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Default Extension="emf" ContentType="image/x-emf"/>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F1B" w:rsidRPr="00936E92" w:rsidRDefault="00CB4F1B" w:rsidP="00936E92">
      <w:pPr>
        <w:ind w:firstLine="5580"/>
        <w:rPr>
          <w:sz w:val="28"/>
          <w:szCs w:val="28"/>
        </w:rPr>
      </w:pPr>
      <w:r w:rsidRPr="00936E92">
        <w:rPr>
          <w:sz w:val="28"/>
          <w:szCs w:val="28"/>
        </w:rPr>
        <w:t>ПРИЛОЖЕНИЕ</w:t>
      </w:r>
    </w:p>
    <w:p w:rsidR="00CB4F1B" w:rsidRPr="00936E92" w:rsidRDefault="00CB4F1B" w:rsidP="00936E92">
      <w:pPr>
        <w:ind w:firstLine="5580"/>
        <w:rPr>
          <w:sz w:val="28"/>
          <w:szCs w:val="28"/>
        </w:rPr>
      </w:pPr>
      <w:r w:rsidRPr="00936E92">
        <w:rPr>
          <w:sz w:val="28"/>
          <w:szCs w:val="28"/>
        </w:rPr>
        <w:t xml:space="preserve">к решению Совета муниципального </w:t>
      </w:r>
    </w:p>
    <w:p w:rsidR="00CB4F1B" w:rsidRPr="00936E92" w:rsidRDefault="00CB4F1B" w:rsidP="00936E92">
      <w:pPr>
        <w:ind w:firstLine="5580"/>
        <w:rPr>
          <w:sz w:val="28"/>
          <w:szCs w:val="28"/>
        </w:rPr>
      </w:pPr>
      <w:r w:rsidRPr="00936E92">
        <w:rPr>
          <w:sz w:val="28"/>
          <w:szCs w:val="28"/>
        </w:rPr>
        <w:t>образования Усть-Лабинский район</w:t>
      </w:r>
    </w:p>
    <w:p w:rsidR="00CB4F1B" w:rsidRPr="00936E92" w:rsidRDefault="00CB4F1B" w:rsidP="00936E92">
      <w:pPr>
        <w:ind w:firstLine="5580"/>
        <w:rPr>
          <w:sz w:val="28"/>
          <w:szCs w:val="28"/>
        </w:rPr>
      </w:pPr>
      <w:r w:rsidRPr="00936E92">
        <w:rPr>
          <w:sz w:val="28"/>
          <w:szCs w:val="28"/>
        </w:rPr>
        <w:t>от 22 сентября  2022 года</w:t>
      </w:r>
    </w:p>
    <w:p w:rsidR="00CB4F1B" w:rsidRDefault="00CB4F1B" w:rsidP="00936E92">
      <w:pPr>
        <w:ind w:firstLine="5580"/>
        <w:rPr>
          <w:sz w:val="28"/>
          <w:szCs w:val="28"/>
        </w:rPr>
      </w:pPr>
      <w:r w:rsidRPr="00936E92">
        <w:rPr>
          <w:sz w:val="28"/>
          <w:szCs w:val="28"/>
        </w:rPr>
        <w:t>№ 5 протокол № 32</w:t>
      </w:r>
    </w:p>
    <w:p w:rsidR="00CB4F1B" w:rsidRPr="00214BB5" w:rsidRDefault="00CB4F1B" w:rsidP="009536D4">
      <w:pPr>
        <w:ind w:left="284"/>
        <w:jc w:val="right"/>
        <w:rPr>
          <w:rFonts w:ascii="Times New Roman" w:hAnsi="Times New Roman" w:cs="Times New Roman"/>
          <w:b/>
          <w:sz w:val="28"/>
          <w:szCs w:val="28"/>
        </w:rPr>
      </w:pPr>
      <w:r>
        <w:rPr>
          <w:rFonts w:ascii="Times New Roman" w:hAnsi="Times New Roman" w:cs="Times New Roman"/>
          <w:b/>
          <w:sz w:val="28"/>
          <w:szCs w:val="28"/>
        </w:rPr>
        <w:t xml:space="preserve"> </w:t>
      </w:r>
    </w:p>
    <w:p w:rsidR="00CB4F1B" w:rsidRPr="00A10C0B" w:rsidRDefault="00CB4F1B" w:rsidP="00503ABB">
      <w:pPr>
        <w:jc w:val="center"/>
        <w:rPr>
          <w:rFonts w:ascii="Times New Roman" w:hAnsi="Times New Roman" w:cs="Times New Roman"/>
        </w:rPr>
      </w:pPr>
    </w:p>
    <w:p w:rsidR="00CB4F1B" w:rsidRPr="00A10C0B" w:rsidRDefault="00CB4F1B" w:rsidP="00503ABB">
      <w:pPr>
        <w:jc w:val="center"/>
        <w:rPr>
          <w:rFonts w:ascii="Times New Roman" w:hAnsi="Times New Roman" w:cs="Times New Roman"/>
        </w:rPr>
      </w:pPr>
    </w:p>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 xml:space="preserve">Нормативы градостроительного проектирования </w:t>
      </w:r>
    </w:p>
    <w:p w:rsidR="00CB4F1B" w:rsidRPr="00A10C0B" w:rsidRDefault="00CB4F1B" w:rsidP="00503ABB">
      <w:pPr>
        <w:spacing w:line="23" w:lineRule="atLeast"/>
        <w:jc w:val="center"/>
        <w:rPr>
          <w:rFonts w:ascii="Times New Roman" w:hAnsi="Times New Roman" w:cs="Times New Roman"/>
        </w:rPr>
      </w:pPr>
      <w:r w:rsidRPr="00A10C0B">
        <w:rPr>
          <w:rFonts w:ascii="Times New Roman" w:hAnsi="Times New Roman" w:cs="Times New Roman"/>
        </w:rPr>
        <w:t xml:space="preserve">муниципального образования Усть-Лабинский район </w:t>
      </w:r>
    </w:p>
    <w:p w:rsidR="00CB4F1B" w:rsidRPr="00A10C0B" w:rsidRDefault="00CB4F1B" w:rsidP="00503ABB">
      <w:pPr>
        <w:spacing w:line="23" w:lineRule="atLeast"/>
        <w:jc w:val="center"/>
        <w:rPr>
          <w:rFonts w:ascii="Times New Roman" w:hAnsi="Times New Roman" w:cs="Times New Roman"/>
        </w:rPr>
      </w:pPr>
    </w:p>
    <w:p w:rsidR="00CB4F1B" w:rsidRPr="00A10C0B" w:rsidRDefault="00CB4F1B" w:rsidP="00503ABB">
      <w:pPr>
        <w:ind w:firstLine="709"/>
        <w:rPr>
          <w:rFonts w:ascii="Times New Roman" w:hAnsi="Times New Roman" w:cs="Times New Roman"/>
        </w:rPr>
      </w:pPr>
      <w:r w:rsidRPr="00A10C0B">
        <w:rPr>
          <w:rFonts w:ascii="Times New Roman" w:hAnsi="Times New Roman" w:cs="Times New Roman"/>
        </w:rPr>
        <w:t>Настоящие нормативы градостроительного проектирования Усть-Лабинского района Краснодарского края (далее - Нормативы) разработаны в соответствии с Градостроительным кодексом Российской Федерации от 29 декабр</w:t>
      </w:r>
      <w:r>
        <w:rPr>
          <w:rFonts w:ascii="Times New Roman" w:hAnsi="Times New Roman" w:cs="Times New Roman"/>
        </w:rPr>
        <w:t xml:space="preserve">я 2004 года </w:t>
      </w:r>
      <w:r w:rsidRPr="00A10C0B">
        <w:rPr>
          <w:rFonts w:ascii="Times New Roman" w:hAnsi="Times New Roman" w:cs="Times New Roman"/>
        </w:rPr>
        <w:t xml:space="preserve"> № 190-ФЗ, приказом департамента по архитектуре и градостроительству Краснодарского края от 16 апреля 2015 года № 78 «Об утверждении нормативов градостроительного проектирования Краснодарского края» (в ред. приказов департамента по архитектуре и градостроительству Краснодарского края от 07.12.2015 </w:t>
      </w:r>
      <w:hyperlink r:id="rId7" w:history="1">
        <w:r w:rsidRPr="00A10C0B">
          <w:rPr>
            <w:rFonts w:ascii="Times New Roman" w:hAnsi="Times New Roman" w:cs="Times New Roman"/>
          </w:rPr>
          <w:t>№ 256</w:t>
        </w:r>
      </w:hyperlink>
      <w:r w:rsidRPr="00A10C0B">
        <w:rPr>
          <w:rFonts w:ascii="Times New Roman" w:hAnsi="Times New Roman" w:cs="Times New Roman"/>
        </w:rPr>
        <w:t xml:space="preserve">, от 13.03.2017 </w:t>
      </w:r>
      <w:hyperlink r:id="rId8" w:history="1">
        <w:r w:rsidRPr="00A10C0B">
          <w:rPr>
            <w:rFonts w:ascii="Times New Roman" w:hAnsi="Times New Roman" w:cs="Times New Roman"/>
          </w:rPr>
          <w:t>№ 73</w:t>
        </w:r>
      </w:hyperlink>
      <w:r w:rsidRPr="00A10C0B">
        <w:rPr>
          <w:rFonts w:ascii="Times New Roman" w:hAnsi="Times New Roman" w:cs="Times New Roman"/>
        </w:rPr>
        <w:t xml:space="preserve">, от 23.08.2018 </w:t>
      </w:r>
      <w:hyperlink r:id="rId9" w:history="1">
        <w:r w:rsidRPr="00A10C0B">
          <w:rPr>
            <w:rFonts w:ascii="Times New Roman" w:hAnsi="Times New Roman" w:cs="Times New Roman"/>
          </w:rPr>
          <w:t>№ 303</w:t>
        </w:r>
      </w:hyperlink>
      <w:r w:rsidRPr="00A10C0B">
        <w:rPr>
          <w:rFonts w:ascii="Times New Roman" w:hAnsi="Times New Roman" w:cs="Times New Roman"/>
        </w:rPr>
        <w:t xml:space="preserve">, от 14.05.2020 </w:t>
      </w:r>
      <w:hyperlink r:id="rId10" w:history="1">
        <w:r w:rsidRPr="00A10C0B">
          <w:rPr>
            <w:rFonts w:ascii="Times New Roman" w:hAnsi="Times New Roman" w:cs="Times New Roman"/>
          </w:rPr>
          <w:t>№ 126</w:t>
        </w:r>
      </w:hyperlink>
      <w:r w:rsidRPr="00A10C0B">
        <w:rPr>
          <w:rFonts w:ascii="Times New Roman" w:hAnsi="Times New Roman" w:cs="Times New Roman"/>
        </w:rPr>
        <w:t xml:space="preserve">, от 07.10.2020 </w:t>
      </w:r>
      <w:hyperlink r:id="rId11" w:history="1">
        <w:r w:rsidRPr="00A10C0B">
          <w:rPr>
            <w:rFonts w:ascii="Times New Roman" w:hAnsi="Times New Roman" w:cs="Times New Roman"/>
          </w:rPr>
          <w:t>№ 287</w:t>
        </w:r>
      </w:hyperlink>
      <w:r w:rsidRPr="00A10C0B">
        <w:rPr>
          <w:rFonts w:ascii="Times New Roman" w:hAnsi="Times New Roman" w:cs="Times New Roman"/>
        </w:rPr>
        <w:t xml:space="preserve">, от 17.11.2020 </w:t>
      </w:r>
      <w:hyperlink r:id="rId12" w:history="1">
        <w:r w:rsidRPr="00A10C0B">
          <w:rPr>
            <w:rFonts w:ascii="Times New Roman" w:hAnsi="Times New Roman" w:cs="Times New Roman"/>
          </w:rPr>
          <w:t>№ 337</w:t>
        </w:r>
      </w:hyperlink>
      <w:r w:rsidRPr="00A10C0B">
        <w:rPr>
          <w:rFonts w:ascii="Times New Roman" w:hAnsi="Times New Roman" w:cs="Times New Roman"/>
        </w:rPr>
        <w:t>, от 14.12.2021 №330) (далее – РНГП)</w:t>
      </w:r>
      <w:hyperlink r:id="rId13" w:history="1">
        <w:r w:rsidRPr="00A10C0B">
          <w:rPr>
            <w:rFonts w:ascii="Times New Roman" w:hAnsi="Times New Roman" w:cs="Times New Roman"/>
          </w:rPr>
          <w:t>.</w:t>
        </w:r>
      </w:hyperlink>
    </w:p>
    <w:p w:rsidR="00CB4F1B" w:rsidRPr="00A10C0B" w:rsidRDefault="00CB4F1B" w:rsidP="00503ABB">
      <w:pPr>
        <w:spacing w:line="23" w:lineRule="atLeast"/>
        <w:ind w:firstLine="709"/>
        <w:rPr>
          <w:rFonts w:ascii="Times New Roman" w:hAnsi="Times New Roman" w:cs="Times New Roman"/>
        </w:rPr>
      </w:pPr>
    </w:p>
    <w:p w:rsidR="00CB4F1B" w:rsidRPr="00A10C0B" w:rsidRDefault="00CB4F1B" w:rsidP="00503ABB">
      <w:pPr>
        <w:spacing w:line="23" w:lineRule="atLeast"/>
        <w:ind w:firstLine="709"/>
        <w:jc w:val="center"/>
        <w:rPr>
          <w:rFonts w:ascii="Times New Roman" w:hAnsi="Times New Roman" w:cs="Times New Roman"/>
        </w:rPr>
      </w:pPr>
      <w:r w:rsidRPr="00A10C0B">
        <w:rPr>
          <w:rFonts w:ascii="Times New Roman" w:hAnsi="Times New Roman" w:cs="Times New Roman"/>
        </w:rPr>
        <w:t>Введение</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Нормативы градостроительного проектирования муниципального образования Усть-Лабинский район Краснодарского края - совокупность расчетных показателей минимально допустимого уровня обеспеченности объектами местного значения муниципального образования, относящимися к следующим областям:</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электро- и газоснабжение поселений;</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автомобильные дороги местного значения вне границ населенных пунктов в границах муниципального образования;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образование;</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здравоохранение;</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физическая культура и массовый спорт;</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утилизация и переработка бытовых и промышленных отходов;</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иные области в связи с решением вопросов местного значения муниципального образования,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иными объектами местного значения муниципального образования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района.</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Нормативы входят в систему нормативных правовых актов, регламентирующих градостроительную деятельность в границах муниципального образования Усть-Лабинского района Краснодарского края 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Нормативы включают в себя: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основную часть (расчетные показатели минимально допустимого уровня обеспеченности объектами местного значения населения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 Усть-Лабинский район);</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материалы по обоснованию расчетных показателей, содержащихся в основной части нормативов градостроительного проектирования;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правила и область применения расчетных показателей, содержащихся в основной части нормативов градостроительного проектирования.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образования Усть-Лабинский район.</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Усть-Лабинском районе.</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Нормативы направлены на обеспечение:</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повышения качества жизни населения муниципального образования Усть-Лабинский район 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повышения эффективности использования территорий поселений муниципального образования Усть-Лабинский район Краснодарского края на основе рационального зонирования, исторически преемственной планировочной организации и застройки населенных пунктов, соразмерной преобладающим типам организации среды в сельских населенных пунктах;</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ограничения негативного воздействия хозяйственной и иной деятельности на окружающую среду в интересах настоящего и будущего поколений.</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Применение особых режимов, коэффициентов, норм, разрешенных для уменьшения минимальных установленных нормативов при новой планировке, реконструкции не допускается.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Нормативы определяются: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особенностями пространственной организации и функционального назначения территорий муниципального образования Усть-Лабинский район, которые характеризуются историческими традициями организации расселения населения и размещения мест приложения труда, планируемыми приоритетными преобразованиями в пространственной организации муниципального образования Усть-Лабинский район, планируемыми инфраструктурными изменениями, требованиями сохранения и приумножения историко-культурного и природного наследия;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 особенностями населенных пунктов муниципального образования Усть-Лабинского района, которые характеризуются типом населенного пункта, планируемой численностью населения в населенном пункте, принимаемой в соответствии с программами социально-экономического развития муниципального образования Усть-Лабинский район, и пространственной морфологией застройки населенного пункта.</w:t>
      </w:r>
    </w:p>
    <w:p w:rsidR="00CB4F1B" w:rsidRPr="00A10C0B" w:rsidRDefault="00CB4F1B" w:rsidP="00503ABB">
      <w:pPr>
        <w:spacing w:line="23" w:lineRule="atLeast"/>
        <w:ind w:firstLine="709"/>
        <w:rPr>
          <w:rFonts w:ascii="Times New Roman" w:hAnsi="Times New Roman" w:cs="Times New Roman"/>
        </w:rPr>
      </w:pPr>
    </w:p>
    <w:p w:rsidR="00CB4F1B" w:rsidRPr="00A10C0B" w:rsidRDefault="00CB4F1B" w:rsidP="00503ABB">
      <w:pPr>
        <w:spacing w:line="23" w:lineRule="atLeast"/>
        <w:ind w:firstLine="709"/>
        <w:jc w:val="center"/>
        <w:rPr>
          <w:rFonts w:ascii="Times New Roman" w:hAnsi="Times New Roman" w:cs="Times New Roman"/>
        </w:rPr>
      </w:pPr>
      <w:r w:rsidRPr="00A10C0B">
        <w:rPr>
          <w:rFonts w:ascii="Times New Roman" w:hAnsi="Times New Roman" w:cs="Times New Roman"/>
        </w:rPr>
        <w:t>Часть 1. Основная часть</w:t>
      </w:r>
    </w:p>
    <w:p w:rsidR="00CB4F1B" w:rsidRPr="00A10C0B" w:rsidRDefault="00CB4F1B" w:rsidP="00503ABB">
      <w:pPr>
        <w:widowControl/>
        <w:numPr>
          <w:ilvl w:val="1"/>
          <w:numId w:val="2"/>
        </w:numPr>
        <w:autoSpaceDE/>
        <w:autoSpaceDN/>
        <w:adjustRightInd/>
        <w:spacing w:line="23" w:lineRule="atLeast"/>
        <w:ind w:left="0" w:firstLine="709"/>
        <w:rPr>
          <w:rFonts w:ascii="Times New Roman" w:hAnsi="Times New Roman" w:cs="Times New Roman"/>
        </w:rPr>
      </w:pPr>
      <w:r w:rsidRPr="00A10C0B">
        <w:rPr>
          <w:rFonts w:ascii="Times New Roman" w:hAnsi="Times New Roman" w:cs="Times New Roman"/>
        </w:rPr>
        <w:t>Общая характеристика административно-территориального устройства Усть-Лабинского района Краснодарского края.</w:t>
      </w:r>
    </w:p>
    <w:p w:rsidR="00CB4F1B" w:rsidRPr="00A10C0B" w:rsidRDefault="00CB4F1B" w:rsidP="00503ABB">
      <w:pPr>
        <w:ind w:left="420"/>
        <w:rPr>
          <w:rFonts w:ascii="Times New Roman" w:hAnsi="Times New Roman" w:cs="Times New Roman"/>
          <w:shd w:val="clear" w:color="auto" w:fill="FFFFFF"/>
        </w:rPr>
      </w:pPr>
      <w:r w:rsidRPr="00A10C0B">
        <w:rPr>
          <w:rFonts w:ascii="Times New Roman" w:hAnsi="Times New Roman" w:cs="Times New Roman"/>
          <w:shd w:val="clear" w:color="auto" w:fill="FFFFFF"/>
        </w:rPr>
        <w:t>Усть-Лабинский район расположен в центральной части Краснодарского края. Административный центр района – город Усть-Лабинск находится в 62 км к северо-востоку от г.Краснодара.</w:t>
      </w:r>
    </w:p>
    <w:p w:rsidR="00CB4F1B" w:rsidRPr="00A10C0B" w:rsidRDefault="00CB4F1B" w:rsidP="00503ABB">
      <w:pPr>
        <w:ind w:left="420"/>
        <w:rPr>
          <w:rFonts w:ascii="Times New Roman" w:hAnsi="Times New Roman" w:cs="Times New Roman"/>
          <w:shd w:val="clear" w:color="auto" w:fill="FFFFFF"/>
        </w:rPr>
      </w:pPr>
      <w:r w:rsidRPr="00A10C0B">
        <w:rPr>
          <w:rFonts w:ascii="Times New Roman" w:hAnsi="Times New Roman" w:cs="Times New Roman"/>
          <w:shd w:val="clear" w:color="auto" w:fill="FFFFFF"/>
        </w:rPr>
        <w:t>Границы муниципального образования проходят по смежеству с пятью районами Краснодарского края и республикой Адыгея:</w:t>
      </w:r>
    </w:p>
    <w:p w:rsidR="00CB4F1B" w:rsidRPr="00A10C0B" w:rsidRDefault="00CB4F1B" w:rsidP="00503ABB">
      <w:pPr>
        <w:ind w:left="420"/>
        <w:rPr>
          <w:rFonts w:ascii="Times New Roman" w:hAnsi="Times New Roman" w:cs="Times New Roman"/>
          <w:shd w:val="clear" w:color="auto" w:fill="FFFFFF"/>
        </w:rPr>
      </w:pPr>
      <w:r w:rsidRPr="00A10C0B">
        <w:rPr>
          <w:rFonts w:ascii="Times New Roman" w:hAnsi="Times New Roman" w:cs="Times New Roman"/>
          <w:shd w:val="clear" w:color="auto" w:fill="FFFFFF"/>
        </w:rPr>
        <w:t>- на севере с Выселковским районом;</w:t>
      </w:r>
    </w:p>
    <w:p w:rsidR="00CB4F1B" w:rsidRPr="00A10C0B" w:rsidRDefault="00CB4F1B" w:rsidP="00503ABB">
      <w:pPr>
        <w:ind w:left="420"/>
        <w:rPr>
          <w:rFonts w:ascii="Times New Roman" w:hAnsi="Times New Roman" w:cs="Times New Roman"/>
          <w:shd w:val="clear" w:color="auto" w:fill="FFFFFF"/>
        </w:rPr>
      </w:pPr>
      <w:r w:rsidRPr="00A10C0B">
        <w:rPr>
          <w:rFonts w:ascii="Times New Roman" w:hAnsi="Times New Roman" w:cs="Times New Roman"/>
          <w:shd w:val="clear" w:color="auto" w:fill="FFFFFF"/>
        </w:rPr>
        <w:t>- на востоке с Тбилисским районом;</w:t>
      </w:r>
    </w:p>
    <w:p w:rsidR="00CB4F1B" w:rsidRPr="00A10C0B" w:rsidRDefault="00CB4F1B" w:rsidP="00503ABB">
      <w:pPr>
        <w:ind w:left="420"/>
        <w:rPr>
          <w:rFonts w:ascii="Times New Roman" w:hAnsi="Times New Roman" w:cs="Times New Roman"/>
          <w:shd w:val="clear" w:color="auto" w:fill="FFFFFF"/>
        </w:rPr>
      </w:pPr>
      <w:r w:rsidRPr="00A10C0B">
        <w:rPr>
          <w:rFonts w:ascii="Times New Roman" w:hAnsi="Times New Roman" w:cs="Times New Roman"/>
          <w:shd w:val="clear" w:color="auto" w:fill="FFFFFF"/>
        </w:rPr>
        <w:t>- на юго-востоке –Курганинским районом;</w:t>
      </w:r>
    </w:p>
    <w:p w:rsidR="00CB4F1B" w:rsidRPr="00A10C0B" w:rsidRDefault="00CB4F1B" w:rsidP="00503ABB">
      <w:pPr>
        <w:ind w:left="420"/>
        <w:rPr>
          <w:rFonts w:ascii="Times New Roman" w:hAnsi="Times New Roman" w:cs="Times New Roman"/>
          <w:shd w:val="clear" w:color="auto" w:fill="FFFFFF"/>
        </w:rPr>
      </w:pPr>
      <w:r w:rsidRPr="00A10C0B">
        <w:rPr>
          <w:rFonts w:ascii="Times New Roman" w:hAnsi="Times New Roman" w:cs="Times New Roman"/>
          <w:shd w:val="clear" w:color="auto" w:fill="FFFFFF"/>
        </w:rPr>
        <w:t>- на юго-западе с Динским районом;</w:t>
      </w:r>
    </w:p>
    <w:p w:rsidR="00CB4F1B" w:rsidRPr="00A10C0B" w:rsidRDefault="00CB4F1B" w:rsidP="00503ABB">
      <w:pPr>
        <w:ind w:left="420"/>
        <w:rPr>
          <w:rFonts w:ascii="Times New Roman" w:hAnsi="Times New Roman" w:cs="Times New Roman"/>
          <w:shd w:val="clear" w:color="auto" w:fill="FFFFFF"/>
        </w:rPr>
      </w:pPr>
      <w:r w:rsidRPr="00A10C0B">
        <w:rPr>
          <w:rFonts w:ascii="Times New Roman" w:hAnsi="Times New Roman" w:cs="Times New Roman"/>
          <w:shd w:val="clear" w:color="auto" w:fill="FFFFFF"/>
        </w:rPr>
        <w:t>- на северо-западе с Кореновским районом</w:t>
      </w:r>
    </w:p>
    <w:p w:rsidR="00CB4F1B" w:rsidRPr="00A10C0B" w:rsidRDefault="00CB4F1B" w:rsidP="00503ABB">
      <w:pPr>
        <w:ind w:left="420"/>
        <w:rPr>
          <w:rFonts w:ascii="Times New Roman" w:hAnsi="Times New Roman" w:cs="Times New Roman"/>
          <w:shd w:val="clear" w:color="auto" w:fill="FFFFFF"/>
        </w:rPr>
      </w:pPr>
      <w:r w:rsidRPr="00A10C0B">
        <w:rPr>
          <w:rFonts w:ascii="Times New Roman" w:hAnsi="Times New Roman" w:cs="Times New Roman"/>
          <w:shd w:val="clear" w:color="auto" w:fill="FFFFFF"/>
        </w:rPr>
        <w:t>- на юге с республикой Адыгея.</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shd w:val="clear" w:color="auto" w:fill="FFFFFF"/>
        </w:rPr>
        <w:t>Площадь района – 1511 км2, что составляет 2 % от общей территории Краснодарского края</w:t>
      </w:r>
    </w:p>
    <w:p w:rsidR="00CB4F1B" w:rsidRPr="00A10C0B" w:rsidRDefault="00CB4F1B" w:rsidP="00503ABB">
      <w:pPr>
        <w:tabs>
          <w:tab w:val="left" w:pos="-2410"/>
        </w:tabs>
        <w:ind w:firstLine="709"/>
        <w:rPr>
          <w:rFonts w:ascii="Times New Roman" w:hAnsi="Times New Roman" w:cs="Times New Roman"/>
        </w:rPr>
      </w:pPr>
      <w:r w:rsidRPr="00A10C0B">
        <w:rPr>
          <w:rFonts w:ascii="Times New Roman" w:hAnsi="Times New Roman" w:cs="Times New Roman"/>
        </w:rPr>
        <w:t>В состав Усть-Лабинского района входит  38 населенных пунктов (1 город, 4 поселка, 7 станиц, 1 село и 26 хуторов), объединенных 15-ю административными единицами (1 городское и 14 сельских поселений), с административными центрами поселений.</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В состав Усть-Лабинского района Краснодарского края входит 1 городское и 14 сельских поселений, в том числе:</w:t>
      </w:r>
    </w:p>
    <w:p w:rsidR="00CB4F1B" w:rsidRPr="00A10C0B" w:rsidRDefault="00CB4F1B" w:rsidP="00503ABB">
      <w:pPr>
        <w:pStyle w:val="NormalWeb"/>
        <w:spacing w:before="120" w:beforeAutospacing="0" w:after="120" w:afterAutospacing="0"/>
        <w:ind w:firstLine="709"/>
        <w:jc w:val="right"/>
      </w:pPr>
      <w:r w:rsidRPr="00A10C0B">
        <w:t>Таблица №1</w:t>
      </w:r>
    </w:p>
    <w:tbl>
      <w:tblPr>
        <w:tblW w:w="0" w:type="auto"/>
        <w:tblBorders>
          <w:top w:val="single" w:sz="6" w:space="0" w:color="A2A9B1"/>
          <w:left w:val="single" w:sz="6" w:space="0" w:color="A2A9B1"/>
          <w:bottom w:val="single" w:sz="6" w:space="0" w:color="A2A9B1"/>
          <w:right w:val="single" w:sz="6" w:space="0" w:color="A2A9B1"/>
        </w:tblBorders>
        <w:tblCellMar>
          <w:top w:w="15" w:type="dxa"/>
          <w:left w:w="15" w:type="dxa"/>
          <w:bottom w:w="15" w:type="dxa"/>
          <w:right w:w="15" w:type="dxa"/>
        </w:tblCellMar>
        <w:tblLook w:val="00A0"/>
      </w:tblPr>
      <w:tblGrid>
        <w:gridCol w:w="1360"/>
        <w:gridCol w:w="3852"/>
        <w:gridCol w:w="3167"/>
        <w:gridCol w:w="2332"/>
      </w:tblGrid>
      <w:tr w:rsidR="00CB4F1B" w:rsidRPr="00A10C0B" w:rsidTr="00503ABB">
        <w:trPr>
          <w:trHeight w:hRule="exact" w:val="794"/>
          <w:tblHeader/>
        </w:trPr>
        <w:tc>
          <w:tcPr>
            <w:tcW w:w="0" w:type="auto"/>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w:t>
            </w:r>
          </w:p>
        </w:tc>
        <w:tc>
          <w:tcPr>
            <w:tcW w:w="4437"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Сельские поселения</w:t>
            </w:r>
          </w:p>
        </w:tc>
        <w:tc>
          <w:tcPr>
            <w:tcW w:w="0" w:type="auto"/>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Административный центр</w:t>
            </w:r>
          </w:p>
        </w:tc>
        <w:tc>
          <w:tcPr>
            <w:tcW w:w="1618" w:type="dxa"/>
            <w:tcBorders>
              <w:top w:val="single" w:sz="6" w:space="0" w:color="A2A9B1"/>
              <w:left w:val="single" w:sz="6" w:space="0" w:color="A2A9B1"/>
              <w:bottom w:val="single" w:sz="6" w:space="0" w:color="A2A9B1"/>
            </w:tcBorders>
            <w:shd w:val="clear" w:color="auto" w:fill="FFFFFF"/>
            <w:tcMar>
              <w:top w:w="48" w:type="dxa"/>
              <w:left w:w="96" w:type="dxa"/>
              <w:bottom w:w="48" w:type="dxa"/>
              <w:right w:w="315"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Количество</w:t>
            </w:r>
            <w:r w:rsidRPr="00A10C0B">
              <w:rPr>
                <w:rFonts w:ascii="Times New Roman" w:hAnsi="Times New Roman" w:cs="Times New Roman"/>
              </w:rPr>
              <w:br/>
              <w:t>населённых</w:t>
            </w:r>
            <w:r w:rsidRPr="00A10C0B">
              <w:rPr>
                <w:rFonts w:ascii="Times New Roman" w:hAnsi="Times New Roman" w:cs="Times New Roman"/>
              </w:rPr>
              <w:br/>
              <w:t>пунктов</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1</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Усть-Лабинское городское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г. Усть-Лабинск</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2</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Александровское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 Александровское</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8</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3</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Братское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х. Братский</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9</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4</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Вимовское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п. Вимовец</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2</w:t>
            </w:r>
          </w:p>
        </w:tc>
      </w:tr>
      <w:tr w:rsidR="00CB4F1B" w:rsidRPr="00A10C0B" w:rsidTr="00562DF2">
        <w:trPr>
          <w:trHeight w:hRule="exact" w:val="928"/>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5</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Воронежское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ст. Воронежская</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6</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Восточное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ст. Восточная</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7</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Двубратское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п. Двубратский</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8</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Железное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х. Железный</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4</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9</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Кирпильское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ст. Кирпильская</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10</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Ладожское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ст.Ладожская</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11</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Ленинское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х. Безлесный</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r w:rsidR="00CB4F1B" w:rsidRPr="00A10C0B" w:rsidTr="00097789">
        <w:trPr>
          <w:trHeight w:hRule="exact" w:val="849"/>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12</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Некрасовское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ст. Некрасовская</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5</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13</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Новолабинское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ст.Новолабинская</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14</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60"/>
              <w:rPr>
                <w:rFonts w:ascii="Times New Roman" w:hAnsi="Times New Roman" w:cs="Times New Roman"/>
              </w:rPr>
            </w:pPr>
            <w:r w:rsidRPr="00A10C0B">
              <w:rPr>
                <w:rFonts w:ascii="Times New Roman" w:hAnsi="Times New Roman" w:cs="Times New Roman"/>
              </w:rPr>
              <w:t xml:space="preserve">Суворовское сельское поселение </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 Суворовское</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r w:rsidR="00CB4F1B" w:rsidRPr="00A10C0B" w:rsidTr="00503ABB">
        <w:trPr>
          <w:trHeight w:hRule="exact" w:val="510"/>
        </w:trPr>
        <w:tc>
          <w:tcPr>
            <w:tcW w:w="0" w:type="auto"/>
            <w:tcBorders>
              <w:top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15</w:t>
            </w:r>
          </w:p>
        </w:tc>
        <w:tc>
          <w:tcPr>
            <w:tcW w:w="4437"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ind w:left="322"/>
              <w:rPr>
                <w:rFonts w:ascii="Times New Roman" w:hAnsi="Times New Roman" w:cs="Times New Roman"/>
              </w:rPr>
            </w:pPr>
            <w:r w:rsidRPr="00A10C0B">
              <w:rPr>
                <w:rFonts w:ascii="Times New Roman" w:hAnsi="Times New Roman" w:cs="Times New Roman"/>
              </w:rPr>
              <w:t>Тенгинское сельское поселение</w:t>
            </w:r>
          </w:p>
        </w:tc>
        <w:tc>
          <w:tcPr>
            <w:tcW w:w="0" w:type="auto"/>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ст.Тенгинская</w:t>
            </w:r>
          </w:p>
        </w:tc>
        <w:tc>
          <w:tcPr>
            <w:tcW w:w="1618" w:type="dxa"/>
            <w:tcBorders>
              <w:top w:val="single" w:sz="6" w:space="0" w:color="A2A9B1"/>
              <w:left w:val="single" w:sz="6" w:space="0" w:color="A2A9B1"/>
              <w:bottom w:val="single" w:sz="6" w:space="0" w:color="A2A9B1"/>
            </w:tcBorders>
            <w:tcMar>
              <w:top w:w="48" w:type="dxa"/>
              <w:left w:w="96" w:type="dxa"/>
              <w:bottom w:w="48" w:type="dxa"/>
              <w:right w:w="96" w:type="dxa"/>
            </w:tcMar>
          </w:tcPr>
          <w:p w:rsidR="00CB4F1B" w:rsidRPr="00A10C0B" w:rsidRDefault="00CB4F1B" w:rsidP="00503ABB">
            <w:pPr>
              <w:jc w:val="center"/>
              <w:rPr>
                <w:rFonts w:ascii="Times New Roman" w:hAnsi="Times New Roman" w:cs="Times New Roman"/>
              </w:rPr>
            </w:pPr>
            <w:r w:rsidRPr="00A10C0B">
              <w:rPr>
                <w:rFonts w:ascii="Times New Roman" w:hAnsi="Times New Roman" w:cs="Times New Roman"/>
              </w:rPr>
              <w:t>1</w:t>
            </w:r>
          </w:p>
        </w:tc>
      </w:tr>
    </w:tbl>
    <w:p w:rsidR="00CB4F1B" w:rsidRPr="00A10C0B" w:rsidRDefault="00CB4F1B" w:rsidP="00503ABB">
      <w:pPr>
        <w:pStyle w:val="NormalWeb"/>
        <w:spacing w:before="120" w:beforeAutospacing="0" w:after="120" w:afterAutospacing="0"/>
        <w:ind w:firstLine="709"/>
        <w:jc w:val="both"/>
      </w:pPr>
      <w:r w:rsidRPr="00A10C0B">
        <w:t>В Усть-Лабинском районе в составе четырнадцати сельских поселений находится 38 населённых пунктов.</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Численность населения по состоянию на 01.01.2018 г.  cоставляет 107692 человек, из них 37,8 % составляет городское население (40 687 чел.). Плотность населения составляет 71,6 чел./км2, плотность сети населенных пунктов – 29 населенных пункта на 1000 км2.</w:t>
      </w:r>
    </w:p>
    <w:p w:rsidR="00CB4F1B" w:rsidRPr="00A10C0B" w:rsidRDefault="00CB4F1B" w:rsidP="00503ABB">
      <w:pPr>
        <w:spacing w:line="23" w:lineRule="atLeast"/>
        <w:ind w:firstLine="709"/>
        <w:rPr>
          <w:rFonts w:ascii="Times New Roman" w:hAnsi="Times New Roman" w:cs="Times New Roman"/>
        </w:rPr>
      </w:pPr>
      <w:r w:rsidRPr="00A10C0B">
        <w:rPr>
          <w:rFonts w:ascii="Times New Roman" w:hAnsi="Times New Roman" w:cs="Times New Roman"/>
        </w:rPr>
        <w:t>Населенные пункты Усть-Лабинского района в зависимости от численности населения по подразделяются на группы в соответствии с РНГП.</w:t>
      </w:r>
    </w:p>
    <w:p w:rsidR="00CB4F1B" w:rsidRPr="00A10C0B" w:rsidRDefault="00CB4F1B" w:rsidP="00503ABB">
      <w:pPr>
        <w:ind w:firstLine="709"/>
        <w:jc w:val="right"/>
        <w:rPr>
          <w:rFonts w:ascii="Times New Roman" w:hAnsi="Times New Roman" w:cs="Times New Roman"/>
        </w:rPr>
      </w:pPr>
      <w:r w:rsidRPr="00A10C0B">
        <w:rPr>
          <w:rFonts w:ascii="Times New Roman" w:hAnsi="Times New Roman" w:cs="Times New Roman"/>
        </w:rPr>
        <w:t>Таблица №2</w:t>
      </w:r>
    </w:p>
    <w:tbl>
      <w:tblPr>
        <w:tblW w:w="0" w:type="auto"/>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2835"/>
        <w:gridCol w:w="3636"/>
        <w:gridCol w:w="1540"/>
        <w:gridCol w:w="1769"/>
      </w:tblGrid>
      <w:tr w:rsidR="00CB4F1B" w:rsidRPr="00A10C0B" w:rsidTr="00C75DD1">
        <w:trPr>
          <w:trHeight w:hRule="exact" w:val="1027"/>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w:t>
            </w:r>
          </w:p>
        </w:tc>
        <w:tc>
          <w:tcPr>
            <w:tcW w:w="2835"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CB4F1B" w:rsidRPr="00A10C0B" w:rsidRDefault="00CB4F1B" w:rsidP="00C75DD1">
            <w:pPr>
              <w:spacing w:before="240" w:after="240"/>
              <w:jc w:val="center"/>
              <w:rPr>
                <w:rFonts w:ascii="Times New Roman" w:hAnsi="Times New Roman" w:cs="Times New Roman"/>
              </w:rPr>
            </w:pPr>
            <w:r w:rsidRPr="00A10C0B">
              <w:rPr>
                <w:rFonts w:ascii="Times New Roman" w:hAnsi="Times New Roman" w:cs="Times New Roman"/>
              </w:rPr>
              <w:t>Поселения</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CB4F1B" w:rsidRPr="00A10C0B" w:rsidRDefault="00CB4F1B" w:rsidP="00C75DD1">
            <w:pPr>
              <w:spacing w:before="240" w:after="240"/>
              <w:jc w:val="center"/>
              <w:rPr>
                <w:rFonts w:ascii="Times New Roman" w:hAnsi="Times New Roman" w:cs="Times New Roman"/>
              </w:rPr>
            </w:pPr>
            <w:r w:rsidRPr="00A10C0B">
              <w:rPr>
                <w:rFonts w:ascii="Times New Roman" w:hAnsi="Times New Roman" w:cs="Times New Roman"/>
              </w:rP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CB4F1B" w:rsidRPr="00A10C0B" w:rsidRDefault="00CB4F1B" w:rsidP="00C75DD1">
            <w:pPr>
              <w:spacing w:before="240" w:after="240"/>
              <w:ind w:firstLine="0"/>
              <w:jc w:val="center"/>
              <w:rPr>
                <w:rFonts w:ascii="Times New Roman" w:hAnsi="Times New Roman" w:cs="Times New Roman"/>
              </w:rPr>
            </w:pPr>
            <w:r w:rsidRPr="00A10C0B">
              <w:rPr>
                <w:rFonts w:ascii="Times New Roman" w:hAnsi="Times New Roman" w:cs="Times New Roman"/>
              </w:rPr>
              <w:t>Население</w:t>
            </w:r>
            <w:r w:rsidRPr="00A10C0B">
              <w:rPr>
                <w:rFonts w:ascii="Times New Roman" w:hAnsi="Times New Roman" w:cs="Times New Roman"/>
              </w:rPr>
              <w:br/>
              <w:t>пунктов, тыс. чел.</w:t>
            </w:r>
          </w:p>
        </w:tc>
        <w:tc>
          <w:tcPr>
            <w:tcW w:w="1769" w:type="dxa"/>
            <w:tcBorders>
              <w:top w:val="single" w:sz="6" w:space="0" w:color="A2A9B1"/>
              <w:left w:val="single" w:sz="6" w:space="0" w:color="A2A9B1"/>
              <w:bottom w:val="single" w:sz="6" w:space="0" w:color="A2A9B1"/>
            </w:tcBorders>
            <w:shd w:val="clear" w:color="auto" w:fill="FFFFFF"/>
          </w:tcPr>
          <w:p w:rsidR="00CB4F1B" w:rsidRPr="00A10C0B" w:rsidRDefault="00CB4F1B" w:rsidP="00C75DD1">
            <w:pPr>
              <w:spacing w:before="240" w:after="240"/>
              <w:jc w:val="center"/>
              <w:rPr>
                <w:rFonts w:ascii="Times New Roman" w:hAnsi="Times New Roman" w:cs="Times New Roman"/>
              </w:rPr>
            </w:pPr>
            <w:r w:rsidRPr="00A10C0B">
              <w:rPr>
                <w:rFonts w:ascii="Times New Roman" w:hAnsi="Times New Roman" w:cs="Times New Roman"/>
              </w:rPr>
              <w:t>Группа населенного пункта</w:t>
            </w:r>
          </w:p>
        </w:tc>
      </w:tr>
      <w:tr w:rsidR="00CB4F1B" w:rsidRPr="00A10C0B" w:rsidTr="00503ABB">
        <w:trPr>
          <w:trHeight w:hRule="exact" w:val="794"/>
        </w:trPr>
        <w:tc>
          <w:tcPr>
            <w:tcW w:w="522" w:type="dxa"/>
            <w:tcBorders>
              <w:top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w:t>
            </w:r>
          </w:p>
        </w:tc>
        <w:tc>
          <w:tcPr>
            <w:tcW w:w="2835" w:type="dxa"/>
            <w:tcBorders>
              <w:top w:val="single" w:sz="6" w:space="0" w:color="A2A9B1"/>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hyperlink r:id="rId14" w:tooltip="Бойкопонурское сельское поселение" w:history="1">
              <w:r w:rsidRPr="00A10C0B">
                <w:rPr>
                  <w:rFonts w:ascii="Times New Roman" w:hAnsi="Times New Roman" w:cs="Times New Roman"/>
                </w:rPr>
                <w:t>Усть-Лабинское</w:t>
              </w:r>
            </w:hyperlink>
            <w:r w:rsidRPr="00A10C0B">
              <w:rPr>
                <w:rFonts w:ascii="Times New Roman" w:hAnsi="Times New Roman" w:cs="Times New Roman"/>
              </w:rPr>
              <w:t xml:space="preserve"> городское поселение</w:t>
            </w: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г. Усть-Лабинск</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42,4</w:t>
            </w:r>
          </w:p>
        </w:tc>
        <w:tc>
          <w:tcPr>
            <w:tcW w:w="1769" w:type="dxa"/>
            <w:tcBorders>
              <w:top w:val="single" w:sz="6" w:space="0" w:color="A2A9B1"/>
              <w:left w:val="single" w:sz="6" w:space="0" w:color="A2A9B1"/>
              <w:bottom w:val="single" w:sz="6" w:space="0" w:color="A2A9B1"/>
            </w:tcBorders>
          </w:tcPr>
          <w:p w:rsidR="00CB4F1B" w:rsidRPr="00A10C0B" w:rsidRDefault="00CB4F1B" w:rsidP="00C75DD1">
            <w:pPr>
              <w:ind w:firstLine="0"/>
              <w:rPr>
                <w:rFonts w:ascii="Times New Roman" w:hAnsi="Times New Roman" w:cs="Times New Roman"/>
              </w:rPr>
            </w:pPr>
            <w:r w:rsidRPr="00A10C0B">
              <w:rPr>
                <w:rFonts w:ascii="Times New Roman" w:hAnsi="Times New Roman" w:cs="Times New Roman"/>
              </w:rPr>
              <w:t>Большой городской населенный пункт</w:t>
            </w:r>
          </w:p>
        </w:tc>
      </w:tr>
      <w:tr w:rsidR="00CB4F1B" w:rsidRPr="00A10C0B" w:rsidTr="00C75DD1">
        <w:trPr>
          <w:trHeight w:hRule="exact" w:val="658"/>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2</w:t>
            </w:r>
          </w:p>
        </w:tc>
        <w:tc>
          <w:tcPr>
            <w:tcW w:w="2835" w:type="dxa"/>
            <w:vMerge w:val="restart"/>
            <w:tcBorders>
              <w:top w:val="single" w:sz="6" w:space="0" w:color="A2A9B1"/>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hyperlink r:id="rId15" w:tooltip="Гривенское сельское поселение (Краснодарский край)" w:history="1">
              <w:r w:rsidRPr="00A10C0B">
                <w:rPr>
                  <w:rFonts w:ascii="Times New Roman" w:hAnsi="Times New Roman" w:cs="Times New Roman"/>
                </w:rPr>
                <w:t>Александровское  сельское поселение</w:t>
              </w:r>
            </w:hyperlink>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Александровский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1,6</w:t>
            </w:r>
          </w:p>
        </w:tc>
        <w:tc>
          <w:tcPr>
            <w:tcW w:w="1769" w:type="dxa"/>
            <w:tcBorders>
              <w:top w:val="single" w:sz="6" w:space="0" w:color="A2A9B1"/>
              <w:left w:val="single" w:sz="6" w:space="0" w:color="A2A9B1"/>
              <w:bottom w:val="single" w:sz="6" w:space="0" w:color="A2A9B1"/>
            </w:tcBorders>
          </w:tcPr>
          <w:p w:rsidR="00CB4F1B" w:rsidRPr="00A10C0B" w:rsidRDefault="00CB4F1B" w:rsidP="00C75DD1">
            <w:pPr>
              <w:ind w:firstLine="0"/>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Пятихатский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0,1</w:t>
            </w:r>
          </w:p>
        </w:tc>
        <w:tc>
          <w:tcPr>
            <w:tcW w:w="1769" w:type="dxa"/>
            <w:tcBorders>
              <w:top w:val="single" w:sz="6" w:space="0" w:color="A2A9B1"/>
              <w:left w:val="single" w:sz="6" w:space="0" w:color="A2A9B1"/>
              <w:bottom w:val="single" w:sz="6" w:space="0" w:color="A2A9B1"/>
            </w:tcBorders>
          </w:tcPr>
          <w:p w:rsidR="00CB4F1B" w:rsidRPr="00A10C0B" w:rsidRDefault="00CB4F1B" w:rsidP="00C75DD1">
            <w:pPr>
              <w:ind w:firstLine="0"/>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Финогеновский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0,1</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Согласный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0,4</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утор Неелинский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0,3</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Красный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0,6</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Новониколаевка</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0,2</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503ABB">
        <w:trPr>
          <w:trHeight w:hRule="exact" w:val="794"/>
        </w:trPr>
        <w:tc>
          <w:tcPr>
            <w:tcW w:w="522" w:type="dxa"/>
            <w:vMerge/>
            <w:tcBorders>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Семеновка</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0,3</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3</w:t>
            </w:r>
          </w:p>
        </w:tc>
        <w:tc>
          <w:tcPr>
            <w:tcW w:w="2835" w:type="dxa"/>
            <w:vMerge w:val="restart"/>
            <w:tcBorders>
              <w:top w:val="single" w:sz="6" w:space="0" w:color="A2A9B1"/>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hyperlink r:id="rId16" w:tooltip="Гришковское сельское поселение" w:history="1">
              <w:r w:rsidRPr="00A10C0B">
                <w:rPr>
                  <w:rFonts w:ascii="Times New Roman" w:hAnsi="Times New Roman" w:cs="Times New Roman"/>
                </w:rPr>
                <w:t>Братское сельское поселение</w:t>
              </w:r>
            </w:hyperlink>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Болгов</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1,9</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Семенов</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0,2</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Северский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0,03</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Новоекатериновка</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0,1</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214BB5">
        <w:trPr>
          <w:trHeight w:hRule="exact" w:val="681"/>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Новоселовка</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0,1</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214BB5">
        <w:trPr>
          <w:trHeight w:hRule="exact" w:val="522"/>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Братский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1,4</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Херсонский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0,08</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Саратовский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0,7</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tcBorders>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Калининский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0,6</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4</w:t>
            </w:r>
          </w:p>
        </w:tc>
        <w:tc>
          <w:tcPr>
            <w:tcW w:w="2835" w:type="dxa"/>
            <w:vMerge w:val="restart"/>
            <w:tcBorders>
              <w:top w:val="single" w:sz="6" w:space="0" w:color="A2A9B1"/>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hyperlink r:id="rId17" w:tooltip="Джумайловское сельское поселение" w:history="1">
              <w:r w:rsidRPr="00A10C0B">
                <w:rPr>
                  <w:rFonts w:ascii="Times New Roman" w:hAnsi="Times New Roman" w:cs="Times New Roman"/>
                </w:rPr>
                <w:t>Вимовское сельское поселение</w:t>
              </w:r>
            </w:hyperlink>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Поселок Вимовец</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1,7</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Поселок Южный</w:t>
            </w:r>
          </w:p>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жный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1,1</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5</w:t>
            </w:r>
          </w:p>
        </w:tc>
        <w:tc>
          <w:tcPr>
            <w:tcW w:w="2835"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hyperlink r:id="rId18" w:tooltip="Калининское сельское поселение (Краснодарский край)" w:history="1">
              <w:r w:rsidRPr="00A10C0B">
                <w:rPr>
                  <w:rFonts w:ascii="Times New Roman" w:hAnsi="Times New Roman" w:cs="Times New Roman"/>
                </w:rPr>
                <w:t>Воронежское сельское поселение</w:t>
              </w:r>
            </w:hyperlink>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станица </w:t>
            </w:r>
            <w:hyperlink r:id="rId19" w:tooltip="Калининская (Краснодарский край)" w:history="1">
              <w:r w:rsidRPr="00A10C0B">
                <w:rPr>
                  <w:rFonts w:ascii="Times New Roman" w:hAnsi="Times New Roman" w:cs="Times New Roman"/>
                </w:rPr>
                <w:t>Воронежская</w:t>
              </w:r>
            </w:hyperlink>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8,6</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tcBorders>
              <w:top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6</w:t>
            </w:r>
          </w:p>
        </w:tc>
        <w:tc>
          <w:tcPr>
            <w:tcW w:w="2835" w:type="dxa"/>
            <w:tcBorders>
              <w:top w:val="single" w:sz="6" w:space="0" w:color="A2A9B1"/>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hyperlink r:id="rId20" w:tooltip="Куйбышевское сельское поселение (Калининский район)" w:history="1">
              <w:r w:rsidRPr="00A10C0B">
                <w:rPr>
                  <w:rFonts w:ascii="Times New Roman" w:hAnsi="Times New Roman" w:cs="Times New Roman"/>
                </w:rPr>
                <w:t>Восточное сельское поселение</w:t>
              </w:r>
            </w:hyperlink>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Станица Восточная</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2,2</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tcBorders>
              <w:top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7</w:t>
            </w:r>
          </w:p>
        </w:tc>
        <w:tc>
          <w:tcPr>
            <w:tcW w:w="2835" w:type="dxa"/>
            <w:tcBorders>
              <w:top w:val="single" w:sz="6" w:space="0" w:color="A2A9B1"/>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hyperlink r:id="rId21" w:tooltip="Новониколаевское сельское поселение (Краснодарский край)" w:history="1">
              <w:r w:rsidRPr="00A10C0B">
                <w:rPr>
                  <w:rFonts w:ascii="Times New Roman" w:hAnsi="Times New Roman" w:cs="Times New Roman"/>
                </w:rPr>
                <w:t>Двубратское сельское поселение</w:t>
              </w:r>
            </w:hyperlink>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Поселок Двубратский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2,6</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8</w:t>
            </w:r>
          </w:p>
        </w:tc>
        <w:tc>
          <w:tcPr>
            <w:tcW w:w="2835" w:type="dxa"/>
            <w:vMerge w:val="restart"/>
            <w:tcBorders>
              <w:top w:val="single" w:sz="6" w:space="0" w:color="A2A9B1"/>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hyperlink r:id="rId22" w:tooltip="Старовеличковское сельское поселение" w:history="1">
              <w:r w:rsidRPr="00A10C0B">
                <w:rPr>
                  <w:rFonts w:ascii="Times New Roman" w:hAnsi="Times New Roman" w:cs="Times New Roman"/>
                </w:rPr>
                <w:t>Железное сельское поселение</w:t>
              </w:r>
            </w:hyperlink>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A217BA">
            <w:pPr>
              <w:spacing w:before="240" w:after="240"/>
              <w:rPr>
                <w:rFonts w:ascii="Times New Roman" w:hAnsi="Times New Roman" w:cs="Times New Roman"/>
              </w:rPr>
            </w:pPr>
            <w:r w:rsidRPr="00A10C0B">
              <w:rPr>
                <w:rFonts w:ascii="Times New Roman" w:hAnsi="Times New Roman" w:cs="Times New Roman"/>
              </w:rPr>
              <w:t>Хутор Железный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1,8</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A217BA">
            <w:pPr>
              <w:spacing w:before="240" w:after="240"/>
              <w:rPr>
                <w:rFonts w:ascii="Times New Roman" w:hAnsi="Times New Roman" w:cs="Times New Roman"/>
              </w:rPr>
            </w:pPr>
            <w:r w:rsidRPr="00A10C0B">
              <w:rPr>
                <w:rFonts w:ascii="Times New Roman" w:hAnsi="Times New Roman" w:cs="Times New Roman"/>
              </w:rPr>
              <w:t>Хутор Свободный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0,3</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A217BA">
            <w:pPr>
              <w:spacing w:before="240" w:after="240"/>
              <w:rPr>
                <w:rFonts w:ascii="Times New Roman" w:hAnsi="Times New Roman" w:cs="Times New Roman"/>
              </w:rPr>
            </w:pPr>
            <w:r w:rsidRPr="00A10C0B">
              <w:rPr>
                <w:rFonts w:ascii="Times New Roman" w:hAnsi="Times New Roman" w:cs="Times New Roman"/>
              </w:rPr>
              <w:t>ХуторСокольский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0,01</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503ABB">
        <w:trPr>
          <w:trHeight w:hRule="exact" w:val="794"/>
        </w:trPr>
        <w:tc>
          <w:tcPr>
            <w:tcW w:w="522" w:type="dxa"/>
            <w:vMerge/>
            <w:tcBorders>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ХуторАргатов</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0,4</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9</w:t>
            </w:r>
          </w:p>
        </w:tc>
        <w:tc>
          <w:tcPr>
            <w:tcW w:w="2835"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Кирпильское сельское поселение</w:t>
            </w: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Станица Кирпильская</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5,5</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10</w:t>
            </w:r>
          </w:p>
        </w:tc>
        <w:tc>
          <w:tcPr>
            <w:tcW w:w="2835"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Ладожское сельское поселение</w:t>
            </w: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Станица Ладожская</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15,1</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11</w:t>
            </w:r>
          </w:p>
        </w:tc>
        <w:tc>
          <w:tcPr>
            <w:tcW w:w="2835"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 xml:space="preserve"> Ленинское сельское поселение</w:t>
            </w: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Безлесный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1,4</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val="restart"/>
            <w:tcBorders>
              <w:top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12</w:t>
            </w:r>
          </w:p>
        </w:tc>
        <w:tc>
          <w:tcPr>
            <w:tcW w:w="2835" w:type="dxa"/>
            <w:vMerge w:val="restart"/>
            <w:tcBorders>
              <w:top w:val="single" w:sz="6" w:space="0" w:color="A2A9B1"/>
              <w:left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Некрасовское сельское поселение</w:t>
            </w:r>
          </w:p>
          <w:p w:rsidR="00CB4F1B" w:rsidRPr="00A10C0B" w:rsidRDefault="00CB4F1B" w:rsidP="00503ABB">
            <w:pPr>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Станица Некрасовская</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4,7</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Кадухин</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0,3</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Заречный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0,8</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vMerge/>
            <w:tcBorders>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Огонек</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00,2</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Малый сельский населенный пункт</w:t>
            </w:r>
          </w:p>
        </w:tc>
      </w:tr>
      <w:tr w:rsidR="00CB4F1B" w:rsidRPr="00A10C0B" w:rsidTr="00503ABB">
        <w:trPr>
          <w:trHeight w:hRule="exact" w:val="794"/>
        </w:trPr>
        <w:tc>
          <w:tcPr>
            <w:tcW w:w="522" w:type="dxa"/>
            <w:vMerge/>
            <w:tcBorders>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p>
        </w:tc>
        <w:tc>
          <w:tcPr>
            <w:tcW w:w="2835" w:type="dxa"/>
            <w:vMerge/>
            <w:tcBorders>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Хутор Кубанский</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0,2</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Средний сельский населенный пункт</w:t>
            </w:r>
          </w:p>
        </w:tc>
      </w:tr>
      <w:tr w:rsidR="00CB4F1B" w:rsidRPr="00A10C0B" w:rsidTr="00503ABB">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13</w:t>
            </w:r>
          </w:p>
        </w:tc>
        <w:tc>
          <w:tcPr>
            <w:tcW w:w="2835"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Новолабинское сельское поселение</w:t>
            </w: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Станица Новолабинская</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3,6</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14</w:t>
            </w:r>
          </w:p>
        </w:tc>
        <w:tc>
          <w:tcPr>
            <w:tcW w:w="2835"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Суворовское сельское поселение</w:t>
            </w: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Село Суворовское</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2,5</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r w:rsidR="00CB4F1B" w:rsidRPr="00A10C0B" w:rsidTr="00503ABB">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15</w:t>
            </w:r>
          </w:p>
        </w:tc>
        <w:tc>
          <w:tcPr>
            <w:tcW w:w="2835"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rPr>
                <w:rFonts w:ascii="Times New Roman" w:hAnsi="Times New Roman" w:cs="Times New Roman"/>
              </w:rPr>
            </w:pPr>
            <w:r w:rsidRPr="00A10C0B">
              <w:rPr>
                <w:rFonts w:ascii="Times New Roman" w:hAnsi="Times New Roman" w:cs="Times New Roman"/>
              </w:rPr>
              <w:t>Тенгинское сельское поселение</w:t>
            </w: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rPr>
                <w:rFonts w:ascii="Times New Roman" w:hAnsi="Times New Roman" w:cs="Times New Roman"/>
              </w:rPr>
            </w:pPr>
            <w:r w:rsidRPr="00A10C0B">
              <w:rPr>
                <w:rFonts w:ascii="Times New Roman" w:hAnsi="Times New Roman" w:cs="Times New Roman"/>
              </w:rPr>
              <w:t>Станица Тенгинская</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CB4F1B" w:rsidRPr="00A10C0B" w:rsidRDefault="00CB4F1B" w:rsidP="00503ABB">
            <w:pPr>
              <w:spacing w:before="240" w:after="240"/>
              <w:jc w:val="center"/>
              <w:rPr>
                <w:rFonts w:ascii="Times New Roman" w:hAnsi="Times New Roman" w:cs="Times New Roman"/>
              </w:rPr>
            </w:pPr>
            <w:r w:rsidRPr="00A10C0B">
              <w:rPr>
                <w:rFonts w:ascii="Times New Roman" w:hAnsi="Times New Roman" w:cs="Times New Roman"/>
              </w:rPr>
              <w:t>2,8</w:t>
            </w:r>
          </w:p>
        </w:tc>
        <w:tc>
          <w:tcPr>
            <w:tcW w:w="1769" w:type="dxa"/>
            <w:tcBorders>
              <w:top w:val="single" w:sz="6" w:space="0" w:color="A2A9B1"/>
              <w:left w:val="single" w:sz="6" w:space="0" w:color="A2A9B1"/>
              <w:bottom w:val="single" w:sz="6" w:space="0" w:color="A2A9B1"/>
            </w:tcBorders>
          </w:tcPr>
          <w:p w:rsidR="00CB4F1B" w:rsidRPr="00A10C0B" w:rsidRDefault="00CB4F1B" w:rsidP="00503ABB">
            <w:pPr>
              <w:rPr>
                <w:rFonts w:ascii="Times New Roman" w:hAnsi="Times New Roman" w:cs="Times New Roman"/>
              </w:rPr>
            </w:pPr>
            <w:r w:rsidRPr="00A10C0B">
              <w:rPr>
                <w:rFonts w:ascii="Times New Roman" w:hAnsi="Times New Roman" w:cs="Times New Roman"/>
              </w:rPr>
              <w:t>Большой сельский населенный пункт</w:t>
            </w:r>
          </w:p>
        </w:tc>
      </w:tr>
    </w:tbl>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Транспортная система представлена железнодорожным и автомобильным видами транспорта. Район является местом пересечения транспортных магистралей краевого и федерального значения. Через территорию Усть-Лабинского района проходят:</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 автомобильные трассы краевого значения: «Краснодар – Кропоткин», «Кореновск - Усть-Лабинск», «Усть-Лабинск - Белореченск», «Усть-Лабинск - Курганинск»;</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 xml:space="preserve">- железная дорога «Краснодар - Кропоткин», имеется пассажирская станция «Усть-Лабинская». </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Ввоздушный транспорт на территории района отсутствуют.</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Также по территории муниципального образования проходят трассы магистральных газопроводов:</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 xml:space="preserve">- международный газопровод «Голубой поток» Россия-Турция; </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 магистральные газопроводы:</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  Гиагинская – Динская Ø 720 мм.;</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  Некрасовская - Березанская Ø 529 мм.;</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  Юбилейная – Ладожская – Некрасовская Ø 325 мм.;</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 xml:space="preserve">-  Гиагинская – Каневская  Ø 325 мм.; </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 нефтепровод Тихорецкая – Туапсе.</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С востока на запад Усть-Лабинский район пересекает река Кубань с притоком Лаба, в северо-восточной и восточной частях района протекают реки Кирпили и Бейсужек, в южной части – Большой и Малый Зеленчук.</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Основными видами деятельности в Усть-Лабинском районе являются сельское хозяйство, пищевая и перерабатывающая промышленность, швейная, химические отрасли, промышленность строительных материалов. В районе имеются нерудные полезные ископаемые, являющиеся сырьём для производства строительных материалов (глина, песчано-гравийные смеси), ведётся добыча природного газа.</w:t>
      </w:r>
    </w:p>
    <w:p w:rsidR="00CB4F1B" w:rsidRPr="00A10C0B" w:rsidRDefault="00CB4F1B" w:rsidP="00503ABB">
      <w:pPr>
        <w:ind w:firstLine="709"/>
        <w:rPr>
          <w:rFonts w:ascii="Times New Roman" w:hAnsi="Times New Roman" w:cs="Times New Roman"/>
          <w:shd w:val="clear" w:color="auto" w:fill="FFFFFF"/>
        </w:rPr>
      </w:pPr>
      <w:r w:rsidRPr="00A10C0B">
        <w:rPr>
          <w:rFonts w:ascii="Times New Roman" w:hAnsi="Times New Roman" w:cs="Times New Roman"/>
          <w:shd w:val="clear" w:color="auto" w:fill="FFFFFF"/>
        </w:rPr>
        <w:t>Район является крупнейшим в крае производителем сои. Здесь также специализируются на выращивании сахарной свеклы и подсолнечника. Для экономики района не менее значима роль животноводческих отраслей. Здесь одни из лучших показателей воспроизводства, выращивания и продуктивности скота. В единственном в крае Ладожском зверохозяйстве давно и успешно занимаются выращиванием норок. В районе сохранена редкая для сегодняшнего дня отрасль — коневодство.</w:t>
      </w:r>
    </w:p>
    <w:p w:rsidR="00CB4F1B" w:rsidRPr="00A10C0B" w:rsidRDefault="00CB4F1B" w:rsidP="00503ABB">
      <w:pPr>
        <w:tabs>
          <w:tab w:val="left" w:pos="-2410"/>
        </w:tabs>
        <w:ind w:firstLine="709"/>
        <w:rPr>
          <w:rFonts w:ascii="Times New Roman" w:hAnsi="Times New Roman" w:cs="Times New Roman"/>
        </w:rPr>
      </w:pPr>
      <w:r w:rsidRPr="00A10C0B">
        <w:rPr>
          <w:rFonts w:ascii="Times New Roman" w:hAnsi="Times New Roman" w:cs="Times New Roman"/>
        </w:rPr>
        <w:t>Основные отрасли, формирующие хозяйственный комплекс района - сельское хозяйство, пищевая и перерабатывающая промышленность, промышленность строительных материалов.</w:t>
      </w:r>
    </w:p>
    <w:p w:rsidR="00CB4F1B" w:rsidRPr="00A10C0B" w:rsidRDefault="00CB4F1B" w:rsidP="00503ABB">
      <w:pPr>
        <w:tabs>
          <w:tab w:val="left" w:pos="-2410"/>
        </w:tabs>
        <w:ind w:firstLine="709"/>
        <w:rPr>
          <w:rFonts w:ascii="Times New Roman" w:hAnsi="Times New Roman" w:cs="Times New Roman"/>
        </w:rPr>
      </w:pPr>
      <w:r w:rsidRPr="00A10C0B">
        <w:rPr>
          <w:rFonts w:ascii="Times New Roman" w:hAnsi="Times New Roman" w:cs="Times New Roman"/>
        </w:rPr>
        <w:t>В районе имеются нерудные полезные ископаемые, ведется добыча природного газа, выращивают зерновые и зернобобовые культуры, сою, сахарную свеклу, подсолнечник. Несколько лет район входит в первую десятку среди районов края по урожайности зерновых и зернобобовых, несмотря на то, что по площади земель сельскохозяйственного назначения район лишь 20-й в крае. В отрасли животноводства — одни из лучших показателей воспроизводства, выращивания и продуктивности скота. В единственном в крае Ладожском зверохозяйстве занимаются выращиванием норок.</w:t>
      </w:r>
    </w:p>
    <w:p w:rsidR="00CB4F1B" w:rsidRPr="00A10C0B" w:rsidRDefault="00CB4F1B" w:rsidP="00503ABB">
      <w:pPr>
        <w:tabs>
          <w:tab w:val="left" w:pos="-2410"/>
        </w:tabs>
        <w:ind w:firstLine="709"/>
        <w:rPr>
          <w:rFonts w:ascii="Times New Roman" w:hAnsi="Times New Roman" w:cs="Times New Roman"/>
        </w:rPr>
      </w:pPr>
      <w:r w:rsidRPr="00A10C0B">
        <w:rPr>
          <w:rFonts w:ascii="Times New Roman" w:hAnsi="Times New Roman" w:cs="Times New Roman"/>
        </w:rPr>
        <w:t>Земли сельскохозяйственного назначения составляют 77,2 % от общей территории муниципального образования.</w:t>
      </w:r>
    </w:p>
    <w:p w:rsidR="00CB4F1B" w:rsidRPr="00A10C0B" w:rsidRDefault="00CB4F1B" w:rsidP="00503ABB">
      <w:pPr>
        <w:tabs>
          <w:tab w:val="left" w:pos="-2410"/>
        </w:tabs>
        <w:ind w:firstLine="709"/>
        <w:rPr>
          <w:rFonts w:ascii="Times New Roman" w:hAnsi="Times New Roman" w:cs="Times New Roman"/>
        </w:rPr>
      </w:pPr>
      <w:r w:rsidRPr="00A10C0B">
        <w:rPr>
          <w:rFonts w:ascii="Times New Roman" w:hAnsi="Times New Roman" w:cs="Times New Roman"/>
        </w:rPr>
        <w:t>Агропромышленный комплекс, вследствие благоприятных природно-климатических условий является одной из наиболее приоритетных отраслей хозяйственного комплекса района. Усть-Лабинский район входит во второй земельно-оценочный район на территории которого преобладают самые плодородные почвы края – черноземы типичные и выщелоченные мало- и слабогумусные сверхмощные глинистые и тяжелосуглинистые.</w:t>
      </w:r>
    </w:p>
    <w:p w:rsidR="00CB4F1B" w:rsidRPr="00A10C0B" w:rsidRDefault="00CB4F1B" w:rsidP="00503ABB">
      <w:pPr>
        <w:tabs>
          <w:tab w:val="left" w:pos="-2410"/>
        </w:tabs>
        <w:ind w:firstLine="709"/>
        <w:rPr>
          <w:rFonts w:ascii="Times New Roman" w:hAnsi="Times New Roman" w:cs="Times New Roman"/>
        </w:rPr>
      </w:pPr>
      <w:r w:rsidRPr="00A10C0B">
        <w:rPr>
          <w:rFonts w:ascii="Times New Roman" w:hAnsi="Times New Roman" w:cs="Times New Roman"/>
        </w:rPr>
        <w:t>Основные направления аграрного сектора района – выращивание зерновых и зернобобовых культур, сои, сахарной свеклы, подсолнечника. В отрасли животноводства — одни из лучших показателей воспроизводства, выращивания и продуктивности скота.</w:t>
      </w:r>
    </w:p>
    <w:p w:rsidR="00CB4F1B" w:rsidRPr="00A10C0B" w:rsidRDefault="00CB4F1B" w:rsidP="00503ABB">
      <w:pPr>
        <w:tabs>
          <w:tab w:val="left" w:pos="-2410"/>
        </w:tabs>
        <w:ind w:firstLine="709"/>
        <w:rPr>
          <w:rFonts w:ascii="Times New Roman" w:hAnsi="Times New Roman" w:cs="Times New Roman"/>
        </w:rPr>
      </w:pPr>
      <w:r w:rsidRPr="00A10C0B">
        <w:rPr>
          <w:rFonts w:ascii="Times New Roman" w:hAnsi="Times New Roman" w:cs="Times New Roman"/>
        </w:rPr>
        <w:t>Число действующих крупных сельскохозяйственных  предприятий на территории МО Усть-Лабинский район – 23, крестьянских (фермерских) хозяйств – 562 и личных подсобных хозяйств 14488.</w:t>
      </w:r>
    </w:p>
    <w:p w:rsidR="00CB4F1B" w:rsidRPr="00A10C0B" w:rsidRDefault="00CB4F1B" w:rsidP="00503ABB">
      <w:pPr>
        <w:tabs>
          <w:tab w:val="left" w:pos="-2410"/>
        </w:tabs>
        <w:ind w:firstLine="709"/>
        <w:rPr>
          <w:rFonts w:ascii="Times New Roman" w:hAnsi="Times New Roman" w:cs="Times New Roman"/>
        </w:rPr>
      </w:pPr>
      <w:r w:rsidRPr="00A10C0B">
        <w:rPr>
          <w:rFonts w:ascii="Times New Roman" w:hAnsi="Times New Roman" w:cs="Times New Roman"/>
        </w:rPr>
        <w:t>Основная специализация – производство продукции растениеводства и животноводства. Также на территории района представлена такая отрасль сельского хозяйства как рыбоводство.</w:t>
      </w:r>
    </w:p>
    <w:p w:rsidR="00CB4F1B" w:rsidRPr="00A10C0B" w:rsidRDefault="00CB4F1B" w:rsidP="00503ABB">
      <w:pPr>
        <w:tabs>
          <w:tab w:val="left" w:pos="-2410"/>
        </w:tabs>
        <w:ind w:firstLine="709"/>
        <w:rPr>
          <w:rFonts w:ascii="Times New Roman" w:hAnsi="Times New Roman" w:cs="Times New Roman"/>
        </w:rPr>
      </w:pPr>
      <w:r w:rsidRPr="00A10C0B">
        <w:rPr>
          <w:rFonts w:ascii="Times New Roman" w:hAnsi="Times New Roman" w:cs="Times New Roman"/>
        </w:rPr>
        <w:t>По итогам 2016 года объем производства продукции сельского хозяйства во всех категориях составил 14050,5 млн. рублей - 107,0 % уровня 2015 г. (Таблица 22). По объему реализации продукции сельского хозяйства Усть-Лабинский район в 2017 г. занял 3-е место в крае.</w:t>
      </w:r>
    </w:p>
    <w:p w:rsidR="00CB4F1B" w:rsidRPr="00A10C0B" w:rsidRDefault="00CB4F1B" w:rsidP="00562DF2">
      <w:pPr>
        <w:ind w:firstLine="0"/>
        <w:rPr>
          <w:rFonts w:ascii="Times New Roman" w:hAnsi="Times New Roman" w:cs="Times New Roman"/>
        </w:rPr>
      </w:pPr>
    </w:p>
    <w:p w:rsidR="00CB4F1B" w:rsidRPr="001D541C" w:rsidRDefault="00CB4F1B" w:rsidP="001D541C">
      <w:pPr>
        <w:jc w:val="center"/>
        <w:rPr>
          <w:rFonts w:ascii="Times New Roman" w:hAnsi="Times New Roman" w:cs="Times New Roman"/>
          <w:b/>
        </w:rPr>
      </w:pPr>
      <w:r w:rsidRPr="001D541C">
        <w:rPr>
          <w:rFonts w:ascii="Times New Roman" w:hAnsi="Times New Roman" w:cs="Times New Roman"/>
          <w:b/>
        </w:rPr>
        <w:t>Типы и виды</w:t>
      </w:r>
      <w:r w:rsidRPr="001D541C">
        <w:rPr>
          <w:rFonts w:ascii="Times New Roman" w:hAnsi="Times New Roman" w:cs="Times New Roman"/>
          <w:b/>
        </w:rPr>
        <w:br/>
        <w:t>функциональных зон, отображаемые в документах территориального планиро</w:t>
      </w:r>
      <w:r>
        <w:rPr>
          <w:rFonts w:ascii="Times New Roman" w:hAnsi="Times New Roman" w:cs="Times New Roman"/>
          <w:b/>
        </w:rPr>
        <w:t xml:space="preserve">вания </w:t>
      </w:r>
      <w:r w:rsidRPr="001D541C">
        <w:rPr>
          <w:rFonts w:ascii="Times New Roman" w:hAnsi="Times New Roman" w:cs="Times New Roman"/>
          <w:b/>
        </w:rPr>
        <w:t>муниципального образования Усть-Лабинский район</w:t>
      </w:r>
    </w:p>
    <w:tbl>
      <w:tblPr>
        <w:tblW w:w="1030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96"/>
        <w:gridCol w:w="2266"/>
        <w:gridCol w:w="7403"/>
        <w:gridCol w:w="14"/>
        <w:gridCol w:w="30"/>
      </w:tblGrid>
      <w:tr w:rsidR="00CB4F1B" w:rsidRPr="00A10C0B" w:rsidTr="00A217BA">
        <w:tc>
          <w:tcPr>
            <w:tcW w:w="596"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w:t>
            </w:r>
            <w:r w:rsidRPr="00A10C0B">
              <w:rPr>
                <w:rFonts w:ascii="Times New Roman" w:hAnsi="Times New Roman" w:cs="Times New Roman"/>
              </w:rPr>
              <w:br/>
              <w:t>п/п</w:t>
            </w:r>
          </w:p>
        </w:tc>
        <w:tc>
          <w:tcPr>
            <w:tcW w:w="22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функциональных зон</w:t>
            </w: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Вид функциональной зоны</w:t>
            </w:r>
          </w:p>
        </w:tc>
      </w:tr>
      <w:tr w:rsidR="00CB4F1B" w:rsidRPr="00A10C0B" w:rsidTr="00A217BA">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w:t>
            </w: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Многоэтажной жилой застройки повышенной этажности высотой более 75 метров</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Многоэтажной жилой застройки (9 этажей и более, до 25 этажей)</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Среднеэтажной жилой застройки(5-8 этажей, включая мансардный)</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Малоэтажной жилой застройки (не более 4 этажей, включая мансардный)</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Блокированной жилой застройки (не более 3 этажей) с приквартирными участками</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Индивидуальной усадебной жилой застройки (не более 3 этажей)</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Индивидуальной усадебной застройки сезонного проживания</w:t>
            </w:r>
          </w:p>
        </w:tc>
      </w:tr>
      <w:tr w:rsidR="00CB4F1B" w:rsidRPr="00A10C0B" w:rsidTr="00A217BA">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Общественно-деловые</w:t>
            </w: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смешанной и общественно-деловой застройки</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Общественно-делового центра</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исторической застройки</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Многофункциональный общественный центр</w:t>
            </w:r>
            <w:hyperlink w:anchor="sub_2111" w:history="1">
              <w:r w:rsidRPr="00A10C0B">
                <w:rPr>
                  <w:rStyle w:val="a0"/>
                  <w:rFonts w:ascii="Times New Roman" w:hAnsi="Times New Roman" w:cs="Times New Roman"/>
                </w:rPr>
                <w:t>*</w:t>
              </w:r>
            </w:hyperlink>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Административно-деловая (зона общегородского центра)</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объектов торгового назначения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объектов общественного питания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объектов коммунально-бытового обслуживания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специализированной общественной застройки</w:t>
            </w:r>
            <w:hyperlink w:anchor="sub_2111" w:history="1">
              <w:r w:rsidRPr="00A10C0B">
                <w:rPr>
                  <w:rStyle w:val="a0"/>
                  <w:rFonts w:ascii="Times New Roman" w:hAnsi="Times New Roman" w:cs="Times New Roman"/>
                </w:rPr>
                <w:t>*</w:t>
              </w:r>
            </w:hyperlink>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Учебно-образовательная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Культурно-досуговая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Объектов спортивного назначения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Здравоохранения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Социального обеспечения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Научно-исследовательская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культовых объектов</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дошкольных образовательных организаций</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объектов профессионального и высшего образования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специальных учебно-воспитательных учреждений</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организаций дополнительного образования</w:t>
            </w:r>
          </w:p>
        </w:tc>
      </w:tr>
      <w:tr w:rsidR="00CB4F1B" w:rsidRPr="00A10C0B" w:rsidTr="00A217BA">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w:t>
            </w: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Производственная (промышленная) по классам вредности</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Коммунально-складская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Научно-производственная</w:t>
            </w:r>
          </w:p>
        </w:tc>
      </w:tr>
      <w:tr w:rsidR="00CB4F1B" w:rsidRPr="00A10C0B" w:rsidTr="00A217BA">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Инженерной инфраструктуры</w:t>
            </w: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и сооружения внешних инженерных коммуникаций (трубопроводов)</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и сооружения внешних инженерных коммуникаций (ЛЭП)</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и сооружения внешних инженерных коммуникаций (линий связи)</w:t>
            </w:r>
          </w:p>
        </w:tc>
      </w:tr>
      <w:tr w:rsidR="00CB4F1B" w:rsidRPr="00A10C0B" w:rsidTr="00A217BA">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Транспортной инфраструктуры</w:t>
            </w: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Объектов внешнего транспорта (железнодорожного, воздушного, морского, речного транспорта)</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Объектов автомобильного транспорта (автодороги краевого значения)</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Объектов городского (муниципального транспорта)</w:t>
            </w:r>
          </w:p>
        </w:tc>
      </w:tr>
      <w:tr w:rsidR="00CB4F1B" w:rsidRPr="00A10C0B" w:rsidTr="00A217BA">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Улично-дорожная сеть населенных пунктов</w:t>
            </w:r>
          </w:p>
        </w:tc>
      </w:tr>
      <w:tr w:rsidR="00CB4F1B" w:rsidRPr="00A10C0B" w:rsidTr="00A217BA">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2266"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Рекреационная</w:t>
            </w:r>
          </w:p>
        </w:tc>
        <w:tc>
          <w:tcPr>
            <w:tcW w:w="7447"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Озеленённых территорий общего пользования (парки, скверы, бульвары)</w:t>
            </w:r>
          </w:p>
        </w:tc>
      </w:tr>
      <w:tr w:rsidR="00CB4F1B" w:rsidRPr="00A10C0B" w:rsidTr="00A217BA">
        <w:trPr>
          <w:gridAfter w:val="2"/>
          <w:wAfter w:w="44"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03"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Городских и поселковых лесов</w:t>
            </w:r>
          </w:p>
        </w:tc>
      </w:tr>
      <w:tr w:rsidR="00CB4F1B" w:rsidRPr="00A10C0B" w:rsidTr="00A217BA">
        <w:trPr>
          <w:gridAfter w:val="1"/>
          <w:wAfter w:w="30" w:type="dxa"/>
        </w:trPr>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лесопарков</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Зоны отдыха населения (в пригородных зонах)</w:t>
            </w:r>
          </w:p>
        </w:tc>
      </w:tr>
      <w:tr w:rsidR="00CB4F1B" w:rsidRPr="00A10C0B" w:rsidTr="00A217BA">
        <w:trPr>
          <w:gridAfter w:val="1"/>
          <w:wAfter w:w="30" w:type="dxa"/>
        </w:trPr>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Курортно-туристская</w:t>
            </w: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Объектов санаторно-курортного лечения</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Объектов отдыха и оздоровления</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Объектов туризма</w:t>
            </w:r>
          </w:p>
        </w:tc>
      </w:tr>
      <w:tr w:rsidR="00CB4F1B" w:rsidRPr="00A10C0B" w:rsidTr="00A217BA">
        <w:trPr>
          <w:gridAfter w:val="1"/>
          <w:wAfter w:w="30" w:type="dxa"/>
        </w:trPr>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Сельскохозяйственного использования</w:t>
            </w: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Сельскохозяйственных угодий</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Объектов сельскохозяйственного назначения</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Полевые участки для ведения личного подсобного хозяйства</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Зоны размещение садоводческих или огороднических некоммерческих товариществ</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Сельскохозяйственного использования</w:t>
            </w:r>
          </w:p>
        </w:tc>
      </w:tr>
      <w:tr w:rsidR="00CB4F1B" w:rsidRPr="00A10C0B" w:rsidTr="00A217BA">
        <w:trPr>
          <w:gridAfter w:val="1"/>
          <w:wAfter w:w="30" w:type="dxa"/>
        </w:trPr>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Специального назначения</w:t>
            </w: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Ритуального назначения (кладбища, крематории)</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Размещения скотомогильников</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Складирования и захоронения отходов</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режимных территорий (обороны и безопасности)</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Озелененные территории специального назначения</w:t>
            </w:r>
          </w:p>
        </w:tc>
      </w:tr>
      <w:tr w:rsidR="00CB4F1B" w:rsidRPr="00A10C0B" w:rsidTr="00A217BA">
        <w:trPr>
          <w:gridAfter w:val="1"/>
          <w:wAfter w:w="30" w:type="dxa"/>
        </w:trPr>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Акваторий</w:t>
            </w: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Государственных акваторий</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Городских (поселковых, сельских) акваторий</w:t>
            </w:r>
          </w:p>
        </w:tc>
      </w:tr>
      <w:tr w:rsidR="00CB4F1B" w:rsidRPr="00A10C0B" w:rsidTr="00A217BA">
        <w:trPr>
          <w:gridAfter w:val="1"/>
          <w:wAfter w:w="30" w:type="dxa"/>
        </w:trPr>
        <w:tc>
          <w:tcPr>
            <w:tcW w:w="596"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22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Особо охраняемых территорий</w:t>
            </w: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Особо охраняемых природных территорий</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национального парка</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и объекты - памятники природы</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Заказники</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Водно-болотные угодья</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Природного ландшафта</w:t>
            </w:r>
          </w:p>
        </w:tc>
      </w:tr>
      <w:tr w:rsidR="00CB4F1B" w:rsidRPr="00A10C0B" w:rsidTr="00A217BA">
        <w:trPr>
          <w:gridAfter w:val="1"/>
          <w:wAfter w:w="30" w:type="dxa"/>
        </w:trPr>
        <w:tc>
          <w:tcPr>
            <w:tcW w:w="5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417" w:type="dxa"/>
            <w:gridSpan w:val="2"/>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Историко-археологические</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1D541C">
      <w:pPr>
        <w:rPr>
          <w:rFonts w:ascii="Times New Roman" w:hAnsi="Times New Roman" w:cs="Times New Roman"/>
        </w:rPr>
      </w:pPr>
      <w:bookmarkStart w:id="0" w:name="sub_2111"/>
      <w:r w:rsidRPr="00A10C0B">
        <w:rPr>
          <w:rFonts w:ascii="Times New Roman" w:hAnsi="Times New Roman" w:cs="Times New Roman"/>
        </w:rPr>
        <w:t xml:space="preserve">* виды указанных зон могут быть дополнены в соответствии с </w:t>
      </w:r>
      <w:hyperlink r:id="rId23" w:history="1">
        <w:r w:rsidRPr="009833D0">
          <w:rPr>
            <w:rStyle w:val="a0"/>
            <w:rFonts w:ascii="Times New Roman" w:hAnsi="Times New Roman" w:cs="Times New Roman"/>
            <w:color w:val="auto"/>
          </w:rPr>
          <w:t>разделом XIV. 1.</w:t>
        </w:r>
      </w:hyperlink>
      <w:r w:rsidRPr="009833D0">
        <w:rPr>
          <w:rFonts w:ascii="Times New Roman" w:hAnsi="Times New Roman" w:cs="Times New Roman"/>
        </w:rPr>
        <w:t xml:space="preserve"> "Функциональные зоны" приложения к </w:t>
      </w:r>
      <w:hyperlink r:id="rId24" w:history="1">
        <w:r w:rsidRPr="009833D0">
          <w:rPr>
            <w:rStyle w:val="a0"/>
            <w:rFonts w:ascii="Times New Roman" w:hAnsi="Times New Roman" w:cs="Times New Roman"/>
            <w:color w:val="auto"/>
          </w:rPr>
          <w:t>Приказу</w:t>
        </w:r>
      </w:hyperlink>
      <w:r w:rsidRPr="009833D0">
        <w:rPr>
          <w:rFonts w:ascii="Times New Roman" w:hAnsi="Times New Roman" w:cs="Times New Roman"/>
        </w:rPr>
        <w:t xml:space="preserve"> Минэкономразвития России от 9 января </w:t>
      </w:r>
      <w:r w:rsidRPr="00A10C0B">
        <w:rPr>
          <w:rFonts w:ascii="Times New Roman" w:hAnsi="Times New Roman" w:cs="Times New Roman"/>
        </w:rPr>
        <w:t>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bookmarkEnd w:id="0"/>
    </w:p>
    <w:p w:rsidR="00CB4F1B" w:rsidRPr="00A10C0B" w:rsidRDefault="00CB4F1B" w:rsidP="00503ABB">
      <w:pPr>
        <w:pStyle w:val="Heading1"/>
        <w:rPr>
          <w:rFonts w:ascii="Times New Roman" w:hAnsi="Times New Roman" w:cs="Times New Roman"/>
        </w:rPr>
      </w:pPr>
      <w:bookmarkStart w:id="1" w:name="sub_1103"/>
      <w:r w:rsidRPr="00A10C0B">
        <w:rPr>
          <w:rFonts w:ascii="Times New Roman" w:hAnsi="Times New Roman" w:cs="Times New Roman"/>
        </w:rPr>
        <w:t>3. Структура и типология общественных центров и объектов общественно-деловой зоны:</w:t>
      </w:r>
    </w:p>
    <w:p w:rsidR="00CB4F1B" w:rsidRPr="00A10C0B" w:rsidRDefault="00CB4F1B" w:rsidP="00A217BA">
      <w:pPr>
        <w:ind w:left="8496" w:firstLine="0"/>
        <w:rPr>
          <w:rFonts w:ascii="Times New Roman" w:hAnsi="Times New Roman" w:cs="Times New Roman"/>
        </w:rPr>
      </w:pPr>
      <w:bookmarkStart w:id="2" w:name="sub_30"/>
      <w:bookmarkEnd w:id="1"/>
      <w:r w:rsidRPr="00A10C0B">
        <w:rPr>
          <w:rStyle w:val="a"/>
          <w:rFonts w:ascii="Times New Roman" w:hAnsi="Times New Roman" w:cs="Times New Roman"/>
          <w:bCs/>
        </w:rPr>
        <w:t>Таблица 3</w:t>
      </w:r>
    </w:p>
    <w:bookmarkEnd w:id="2"/>
    <w:p w:rsidR="00CB4F1B" w:rsidRPr="00A10C0B" w:rsidRDefault="00CB4F1B" w:rsidP="00503ABB">
      <w:pPr>
        <w:ind w:firstLine="0"/>
        <w:jc w:val="left"/>
        <w:rPr>
          <w:rFonts w:ascii="Times New Roman" w:hAnsi="Times New Roman" w:cs="Times New Roman"/>
        </w:rPr>
        <w:sectPr w:rsidR="00CB4F1B" w:rsidRPr="00A10C0B" w:rsidSect="00935118">
          <w:headerReference w:type="default" r:id="rId25"/>
          <w:pgSz w:w="11900" w:h="16800"/>
          <w:pgMar w:top="709" w:right="800" w:bottom="1440" w:left="800" w:header="720" w:footer="720" w:gutter="0"/>
          <w:cols w:space="720"/>
          <w:noEndnote/>
          <w:docGrid w:linePitch="326"/>
        </w:sectPr>
      </w:pPr>
    </w:p>
    <w:tbl>
      <w:tblPr>
        <w:tblW w:w="1532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12"/>
        <w:gridCol w:w="2737"/>
        <w:gridCol w:w="3102"/>
        <w:gridCol w:w="2919"/>
        <w:gridCol w:w="2738"/>
        <w:gridCol w:w="2920"/>
      </w:tblGrid>
      <w:tr w:rsidR="00CB4F1B" w:rsidRPr="00A10C0B" w:rsidTr="001D541C">
        <w:trPr>
          <w:trHeight w:val="531"/>
        </w:trPr>
        <w:tc>
          <w:tcPr>
            <w:tcW w:w="912" w:type="dxa"/>
            <w:vMerge w:val="restart"/>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737"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 по направлениям</w:t>
            </w:r>
          </w:p>
        </w:tc>
        <w:tc>
          <w:tcPr>
            <w:tcW w:w="11679"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 общественно-деловой зоны по видам общественных центров и видам обслуживания</w:t>
            </w:r>
          </w:p>
        </w:tc>
      </w:tr>
      <w:tr w:rsidR="00CB4F1B" w:rsidRPr="00A10C0B" w:rsidTr="001D541C">
        <w:trPr>
          <w:trHeight w:val="531"/>
        </w:trPr>
        <w:tc>
          <w:tcPr>
            <w:tcW w:w="912"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737"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1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эпизодическое обслуживания</w:t>
            </w:r>
          </w:p>
        </w:tc>
        <w:tc>
          <w:tcPr>
            <w:tcW w:w="5657"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периодическое обслуживание</w:t>
            </w:r>
          </w:p>
        </w:tc>
        <w:tc>
          <w:tcPr>
            <w:tcW w:w="291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повседневное обслуживание</w:t>
            </w:r>
          </w:p>
        </w:tc>
      </w:tr>
      <w:tr w:rsidR="00CB4F1B" w:rsidRPr="00A10C0B" w:rsidTr="001D541C">
        <w:trPr>
          <w:trHeight w:val="531"/>
        </w:trPr>
        <w:tc>
          <w:tcPr>
            <w:tcW w:w="912"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737"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1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общегородской центр краевого центра, городского округа, городского поселения - административного центра муниципального района</w:t>
            </w:r>
          </w:p>
        </w:tc>
        <w:tc>
          <w:tcPr>
            <w:tcW w:w="29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центр межрайонного значения, центр городского поселения муниципального значения, подцентр городского округа</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общегородской центр малого городского поселения, центр крупного сельского населенного пункта</w:t>
            </w:r>
          </w:p>
        </w:tc>
        <w:tc>
          <w:tcPr>
            <w:tcW w:w="291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центр сельского поселения (межселенный), среднего сельского населенного пункта</w:t>
            </w:r>
          </w:p>
        </w:tc>
      </w:tr>
      <w:tr w:rsidR="00CB4F1B" w:rsidRPr="00A10C0B" w:rsidTr="001D541C">
        <w:trPr>
          <w:trHeight w:val="265"/>
        </w:trPr>
        <w:tc>
          <w:tcPr>
            <w:tcW w:w="912"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1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29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291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1D541C">
        <w:trPr>
          <w:trHeight w:val="3591"/>
        </w:trPr>
        <w:tc>
          <w:tcPr>
            <w:tcW w:w="912"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Административно-деловые и хозяйственные учреждения</w:t>
            </w:r>
          </w:p>
        </w:tc>
        <w:tc>
          <w:tcPr>
            <w:tcW w:w="31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29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административно-управленческие организации, банки, конторы, офисы, отделения связи и милиции, суд, прокуратура, юридические и нотариальные конторы, проектные и конструкторские бюро, жилищно-коммунальные службы</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919"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административно-хозяйственное здание, отделение связи, банка, жилищно-коммунальная организация, опорный пункт охраны порядка</w:t>
            </w:r>
          </w:p>
        </w:tc>
      </w:tr>
      <w:tr w:rsidR="00CB4F1B" w:rsidRPr="00A10C0B" w:rsidTr="001D541C">
        <w:trPr>
          <w:trHeight w:val="251"/>
        </w:trPr>
        <w:tc>
          <w:tcPr>
            <w:tcW w:w="912"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образования</w:t>
            </w:r>
          </w:p>
        </w:tc>
        <w:tc>
          <w:tcPr>
            <w:tcW w:w="31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высшие и средние специальные учебные заведения, центры переподготовки кадров</w:t>
            </w:r>
          </w:p>
        </w:tc>
        <w:tc>
          <w:tcPr>
            <w:tcW w:w="29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специализированные дошкольные и школьные образовательные учреждения, учреждения начального профессионального образования, 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колледжи, лицеи, гимназии, детские школы искусств и творчества и другое</w:t>
            </w:r>
          </w:p>
        </w:tc>
        <w:tc>
          <w:tcPr>
            <w:tcW w:w="2919"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дошкольные и школьные образовательные учреждения, детские школы творчества</w:t>
            </w:r>
          </w:p>
        </w:tc>
      </w:tr>
      <w:tr w:rsidR="00CB4F1B" w:rsidRPr="00A10C0B" w:rsidTr="001D541C">
        <w:trPr>
          <w:trHeight w:val="1890"/>
        </w:trPr>
        <w:tc>
          <w:tcPr>
            <w:tcW w:w="912"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культуры и искусства</w:t>
            </w:r>
          </w:p>
        </w:tc>
        <w:tc>
          <w:tcPr>
            <w:tcW w:w="31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29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центры искусств, эстетического воспитания, многопрофильные центры, учреждения клубного типа, кинотеатры, музейно-выставочные залы, городские библиотеки, залы аттракционов и игровых автоматов</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клубного типа, клубы по интересам, досуговые центры, библиотеки для взрослых и детей</w:t>
            </w:r>
          </w:p>
        </w:tc>
        <w:tc>
          <w:tcPr>
            <w:tcW w:w="2919"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клубного типа с киноустановками, филиалы библиотек для взрослых и детей</w:t>
            </w:r>
          </w:p>
        </w:tc>
      </w:tr>
      <w:tr w:rsidR="00CB4F1B" w:rsidRPr="00A10C0B" w:rsidTr="001D541C">
        <w:trPr>
          <w:trHeight w:val="4243"/>
        </w:trPr>
        <w:tc>
          <w:tcPr>
            <w:tcW w:w="912"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здравоохранения и социального обслуживания</w:t>
            </w:r>
          </w:p>
        </w:tc>
        <w:tc>
          <w:tcPr>
            <w:tcW w:w="31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краевые и межрайонные многопрофильные больницы 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29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центральные районные больницы, многопрофильные и инфекционные больницы, роддома, поликлиники для взрослых и детей, стоматологические поликлиники, диспансеры, подстанции скорой помощи, городские аптеки, центр социальной помощи семье и детям, реабилитационные центры</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участковая больница, поликлиника, выдвижной пункт скорой медицинской помощи, аптека</w:t>
            </w:r>
          </w:p>
        </w:tc>
        <w:tc>
          <w:tcPr>
            <w:tcW w:w="2919"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фельдшерско-акушерские пункты, врачебная амбулатория, аптека</w:t>
            </w:r>
          </w:p>
        </w:tc>
      </w:tr>
      <w:tr w:rsidR="00CB4F1B" w:rsidRPr="00A10C0B" w:rsidTr="001D541C">
        <w:trPr>
          <w:trHeight w:val="1344"/>
        </w:trPr>
        <w:tc>
          <w:tcPr>
            <w:tcW w:w="912"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Физкультурно-спортивные сооружения</w:t>
            </w:r>
          </w:p>
        </w:tc>
        <w:tc>
          <w:tcPr>
            <w:tcW w:w="31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9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спортивные центры, открытые и закрытые спортзалы, бассейны, детские спортивные школы, теннисные корты</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стадионы, спортзалы, бассейны, детские спортивные школы</w:t>
            </w:r>
          </w:p>
        </w:tc>
        <w:tc>
          <w:tcPr>
            <w:tcW w:w="2919"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стадион, спортзал с бассейном, как правило, совмещенный со школьным</w:t>
            </w:r>
          </w:p>
        </w:tc>
      </w:tr>
      <w:tr w:rsidR="00CB4F1B" w:rsidRPr="00A10C0B" w:rsidTr="001D541C">
        <w:trPr>
          <w:trHeight w:val="2437"/>
        </w:trPr>
        <w:tc>
          <w:tcPr>
            <w:tcW w:w="912"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торговли и общественного питания</w:t>
            </w:r>
          </w:p>
        </w:tc>
        <w:tc>
          <w:tcPr>
            <w:tcW w:w="3102" w:type="dxa"/>
            <w:tcBorders>
              <w:top w:val="single" w:sz="4" w:space="0" w:color="auto"/>
              <w:left w:val="single" w:sz="4" w:space="0" w:color="auto"/>
              <w:bottom w:val="single" w:sz="4" w:space="0" w:color="auto"/>
              <w:right w:val="single" w:sz="4" w:space="0" w:color="auto"/>
            </w:tcBorders>
          </w:tcPr>
          <w:p w:rsidR="00CB4F1B" w:rsidRDefault="00CB4F1B" w:rsidP="00503ABB">
            <w:pPr>
              <w:pStyle w:val="a8"/>
              <w:rPr>
                <w:rFonts w:ascii="Times New Roman" w:hAnsi="Times New Roman" w:cs="Times New Roman"/>
              </w:rPr>
            </w:pPr>
            <w:r w:rsidRPr="00A10C0B">
              <w:rPr>
                <w:rFonts w:ascii="Times New Roman" w:hAnsi="Times New Roman" w:cs="Times New Roman"/>
              </w:rPr>
              <w:t>торговые комплексы, оптовые и розничные рынки, ярмарки, рестораны, бары и другое</w:t>
            </w:r>
          </w:p>
          <w:p w:rsidR="00CB4F1B" w:rsidRPr="001D541C" w:rsidRDefault="00CB4F1B" w:rsidP="00214BB5">
            <w:pPr>
              <w:ind w:firstLine="0"/>
            </w:pPr>
          </w:p>
        </w:tc>
        <w:tc>
          <w:tcPr>
            <w:tcW w:w="29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торговые центры, предприятия торговли, мелкооптовые и розничные рынки и базы, ярмарки, предприятия общественного питания</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магазины продовольственных и промышленных товаров, предприятия общественного питания</w:t>
            </w:r>
          </w:p>
        </w:tc>
        <w:tc>
          <w:tcPr>
            <w:tcW w:w="2919" w:type="dxa"/>
            <w:tcBorders>
              <w:top w:val="single" w:sz="4" w:space="0" w:color="auto"/>
              <w:left w:val="single" w:sz="4" w:space="0" w:color="auto"/>
              <w:bottom w:val="single" w:sz="4" w:space="0" w:color="auto"/>
            </w:tcBorders>
          </w:tcPr>
          <w:p w:rsidR="00CB4F1B" w:rsidRPr="00214BB5" w:rsidRDefault="00CB4F1B" w:rsidP="00214BB5">
            <w:pPr>
              <w:pStyle w:val="a8"/>
              <w:rPr>
                <w:rFonts w:ascii="Times New Roman" w:hAnsi="Times New Roman" w:cs="Times New Roman"/>
              </w:rPr>
            </w:pPr>
            <w:r w:rsidRPr="00A10C0B">
              <w:rPr>
                <w:rFonts w:ascii="Times New Roman" w:hAnsi="Times New Roman" w:cs="Times New Roman"/>
              </w:rPr>
              <w:t>магазины продовольственных и промышленных товаров повседневного спроса, пункты общественного питания</w:t>
            </w:r>
          </w:p>
        </w:tc>
      </w:tr>
      <w:tr w:rsidR="00CB4F1B" w:rsidRPr="00A10C0B" w:rsidTr="001D541C">
        <w:trPr>
          <w:trHeight w:val="2967"/>
        </w:trPr>
        <w:tc>
          <w:tcPr>
            <w:tcW w:w="912"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бытового и коммунального обслуживания</w:t>
            </w:r>
          </w:p>
        </w:tc>
        <w:tc>
          <w:tcPr>
            <w:tcW w:w="31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гостиницы высшей категории, фабрики прачечные, фабрики централизованного выполнения заказов, дома быта, банно-оздоровительные комплексы, аквапарки, общественные туалеты</w:t>
            </w:r>
          </w:p>
        </w:tc>
        <w:tc>
          <w:tcPr>
            <w:tcW w:w="2919" w:type="dxa"/>
            <w:tcBorders>
              <w:top w:val="single" w:sz="4" w:space="0" w:color="auto"/>
              <w:left w:val="single" w:sz="4" w:space="0" w:color="auto"/>
              <w:bottom w:val="single" w:sz="4" w:space="0" w:color="auto"/>
              <w:right w:val="single" w:sz="4" w:space="0" w:color="auto"/>
            </w:tcBorders>
          </w:tcPr>
          <w:p w:rsidR="00CB4F1B" w:rsidRDefault="00CB4F1B" w:rsidP="00503ABB">
            <w:pPr>
              <w:pStyle w:val="a8"/>
              <w:rPr>
                <w:rFonts w:ascii="Times New Roman" w:hAnsi="Times New Roman" w:cs="Times New Roman"/>
              </w:rPr>
            </w:pPr>
            <w:r w:rsidRPr="00A10C0B">
              <w:rPr>
                <w:rFonts w:ascii="Times New Roman" w:hAnsi="Times New Roman" w:cs="Times New Roman"/>
              </w:rPr>
              <w:t>специализированные предприятия бытового 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p w:rsidR="00CB4F1B" w:rsidRPr="001D541C" w:rsidRDefault="00CB4F1B" w:rsidP="001D541C">
            <w:pPr>
              <w:ind w:firstLine="0"/>
            </w:pPr>
          </w:p>
        </w:tc>
        <w:tc>
          <w:tcPr>
            <w:tcW w:w="273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бытового обслуживания, прачечные - химчистки самообслуживания, бани, пожарные депо, общественные туалеты</w:t>
            </w:r>
          </w:p>
        </w:tc>
        <w:tc>
          <w:tcPr>
            <w:tcW w:w="2919"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бытового обслуживания, приемные пункты прачечных - химчисток, бани</w:t>
            </w:r>
          </w:p>
        </w:tc>
      </w:tr>
    </w:tbl>
    <w:p w:rsidR="00CB4F1B" w:rsidRPr="00A10C0B" w:rsidRDefault="00CB4F1B" w:rsidP="00503ABB">
      <w:pPr>
        <w:ind w:firstLine="0"/>
        <w:jc w:val="left"/>
        <w:rPr>
          <w:rFonts w:ascii="Times New Roman" w:hAnsi="Times New Roman" w:cs="Times New Roman"/>
        </w:rPr>
        <w:sectPr w:rsidR="00CB4F1B" w:rsidRPr="00A10C0B">
          <w:headerReference w:type="default" r:id="rId26"/>
          <w:footerReference w:type="default" r:id="rId27"/>
          <w:pgSz w:w="16837" w:h="11905" w:orient="landscape"/>
          <w:pgMar w:top="1440" w:right="800" w:bottom="1440" w:left="800" w:header="720" w:footer="720" w:gutter="0"/>
          <w:cols w:space="720"/>
          <w:noEndnote/>
        </w:sectPr>
      </w:pPr>
    </w:p>
    <w:p w:rsidR="00CB4F1B" w:rsidRPr="00A10C0B" w:rsidRDefault="00CB4F1B" w:rsidP="00503ABB">
      <w:pPr>
        <w:pStyle w:val="Heading1"/>
        <w:rPr>
          <w:rFonts w:ascii="Times New Roman" w:hAnsi="Times New Roman" w:cs="Times New Roman"/>
        </w:rPr>
      </w:pPr>
      <w:bookmarkStart w:id="3" w:name="sub_1104"/>
      <w:r w:rsidRPr="00A10C0B">
        <w:rPr>
          <w:rFonts w:ascii="Times New Roman" w:hAnsi="Times New Roman" w:cs="Times New Roman"/>
        </w:rPr>
        <w:t>4. Нормы расчета учреждений и предприятий обслуживания и размеры земельных участков для их размещения:</w:t>
      </w:r>
    </w:p>
    <w:p w:rsidR="00CB4F1B" w:rsidRPr="00A10C0B" w:rsidRDefault="00CB4F1B" w:rsidP="00214BB5">
      <w:pPr>
        <w:rPr>
          <w:rStyle w:val="a"/>
          <w:rFonts w:ascii="Times New Roman" w:hAnsi="Times New Roman" w:cs="Times New Roman"/>
          <w:bCs/>
        </w:rPr>
      </w:pPr>
      <w:bookmarkStart w:id="4" w:name="_GoBack"/>
      <w:bookmarkEnd w:id="3"/>
      <w:bookmarkEnd w:id="4"/>
      <w:r w:rsidRPr="00A10C0B">
        <w:rPr>
          <w:rStyle w:val="a"/>
          <w:rFonts w:ascii="Times New Roman" w:hAnsi="Times New Roman" w:cs="Times New Roman"/>
          <w:bCs/>
        </w:rPr>
        <w:t>Таблица 4</w:t>
      </w:r>
    </w:p>
    <w:tbl>
      <w:tblPr>
        <w:tblW w:w="105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40"/>
        <w:gridCol w:w="980"/>
        <w:gridCol w:w="1540"/>
        <w:gridCol w:w="1400"/>
        <w:gridCol w:w="1820"/>
        <w:gridCol w:w="2520"/>
      </w:tblGrid>
      <w:tr w:rsidR="00CB4F1B" w:rsidRPr="00A10C0B" w:rsidTr="00562DF2">
        <w:tc>
          <w:tcPr>
            <w:tcW w:w="22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Учреждения, организации, предприятия, сооружения</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Единица измерения</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Рекомендуемая обеспеченность на 1000 жителей (в пределах минимума)</w:t>
            </w:r>
          </w:p>
        </w:tc>
        <w:tc>
          <w:tcPr>
            <w:tcW w:w="18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Размер земельного участка, кв. м</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Примечание</w:t>
            </w:r>
          </w:p>
        </w:tc>
      </w:tr>
      <w:tr w:rsidR="00CB4F1B" w:rsidRPr="00A10C0B" w:rsidTr="00562DF2">
        <w:tc>
          <w:tcPr>
            <w:tcW w:w="22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городской округ, городское поселение</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сельское поселение</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562DF2">
        <w:tc>
          <w:tcPr>
            <w:tcW w:w="10500" w:type="dxa"/>
            <w:gridSpan w:val="6"/>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bookmarkStart w:id="5" w:name="sub_401"/>
            <w:r w:rsidRPr="00A10C0B">
              <w:rPr>
                <w:rFonts w:ascii="Times New Roman" w:hAnsi="Times New Roman" w:cs="Times New Roman"/>
              </w:rPr>
              <w:t>I. Образовательные организации</w:t>
            </w:r>
            <w:bookmarkEnd w:id="5"/>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6" w:name="sub_41"/>
            <w:r w:rsidRPr="00A10C0B">
              <w:rPr>
                <w:rFonts w:ascii="Times New Roman" w:hAnsi="Times New Roman" w:cs="Times New Roman"/>
              </w:rPr>
              <w:t>Дошкольные образовательные организации, место</w:t>
            </w:r>
            <w:bookmarkEnd w:id="6"/>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расчету</w:t>
            </w:r>
            <w:hyperlink w:anchor="sub_411" w:history="1">
              <w:r w:rsidRPr="00A10C0B">
                <w:rPr>
                  <w:rStyle w:val="a0"/>
                  <w:rFonts w:ascii="Times New Roman" w:hAnsi="Times New Roman" w:cs="Times New Roman"/>
                </w:rPr>
                <w:t>*</w:t>
              </w:r>
            </w:hyperlink>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Радиус обслуживания следует принимать в соответствии с </w:t>
            </w:r>
            <w:hyperlink w:anchor="sub_51" w:history="1">
              <w:r w:rsidRPr="00A10C0B">
                <w:rPr>
                  <w:rStyle w:val="a0"/>
                  <w:rFonts w:ascii="Times New Roman" w:hAnsi="Times New Roman" w:cs="Times New Roman"/>
                </w:rPr>
                <w:t>таблицей 5.1</w:t>
              </w:r>
            </w:hyperlink>
            <w:r w:rsidRPr="00A10C0B">
              <w:rPr>
                <w:rFonts w:ascii="Times New Roman" w:hAnsi="Times New Roman" w:cs="Times New Roman"/>
              </w:rPr>
              <w:t xml:space="preserve"> Настоящих нормативов</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Крытые бассейны для дошкольников</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объект</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7" w:name="sub_43"/>
            <w:r w:rsidRPr="00A10C0B">
              <w:rPr>
                <w:rFonts w:ascii="Times New Roman" w:hAnsi="Times New Roman" w:cs="Times New Roman"/>
              </w:rPr>
              <w:t>Общеобразовательные организации: школы, лицеи, гимназии, кадетские училища</w:t>
            </w:r>
            <w:bookmarkEnd w:id="7"/>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расчету</w:t>
            </w:r>
            <w:hyperlink w:anchor="sub_411" w:history="1">
              <w:r w:rsidRPr="00A10C0B">
                <w:rPr>
                  <w:rStyle w:val="a0"/>
                  <w:rFonts w:ascii="Times New Roman" w:hAnsi="Times New Roman" w:cs="Times New Roman"/>
                </w:rPr>
                <w:t>*</w:t>
              </w:r>
            </w:hyperlink>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Радиус обслуживания следует принимать в соответствии с </w:t>
            </w:r>
            <w:hyperlink w:anchor="sub_51" w:history="1">
              <w:r w:rsidRPr="00A10C0B">
                <w:rPr>
                  <w:rStyle w:val="a0"/>
                  <w:rFonts w:ascii="Times New Roman" w:hAnsi="Times New Roman" w:cs="Times New Roman"/>
                </w:rPr>
                <w:t>таблицей 5.1</w:t>
              </w:r>
            </w:hyperlink>
            <w:r w:rsidRPr="00A10C0B">
              <w:rPr>
                <w:rFonts w:ascii="Times New Roman" w:hAnsi="Times New Roman" w:cs="Times New Roman"/>
              </w:rPr>
              <w:t xml:space="preserve">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Общеобразовательные организации, имеющие интернат, учащиеся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вместимости общеобразовательной школы-интерната, учащихся: св. 200 до 300 70 м2 на 1 учащегося - 300 - 500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65 - в 500 и более 45"</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размещении на земельном участке школы здания интерната (спального корпуса) площадь земельного участка следует увеличивать на 0,2 га</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8" w:name="sub_4015"/>
            <w:r w:rsidRPr="00A10C0B">
              <w:rPr>
                <w:rFonts w:ascii="Times New Roman" w:hAnsi="Times New Roman" w:cs="Times New Roman"/>
              </w:rPr>
              <w:t>Межшкольный учебный комбинат, место</w:t>
            </w:r>
            <w:bookmarkEnd w:id="8"/>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8% общего числа школьников</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Размер земельных участков межшкольных учебно-производственных комбинатов рекомендуется принимать по таблице 5, но не менее 2 га, при устройстве автополигона или трактородрома не менее 3 га</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Автотрактородромследует размещать вне селитебной территории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городах межшкольные учебно-производственные комбинаты размещаются на селитебной территории с учетом транспортной доступности не более 30 мин</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Внешкольные учреждения, место</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 от общего числа школьников, в том числе по видам зданий: Дворец (дом) творчества школьников - 3,3%;</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станция юных техников - 0,9%;</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станция юных натуралистов - 0,4%;</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станция юных туристов - 0,4%;</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детско-юношеская спортивная школа - 2,3%;</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детская школа искусств или музыкальная, художественная, хореографическая школа - 2,7%</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городах внешкольные учреждения размещаются на селитебной территории с учетом транспортной доступности не более 30 мин. В сельских поселениях места для внешкольных учреждений рекомендуется предусматривать в зданиях общеобразовательных школ.</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Профессиональные образовательные организации, учащиеся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 с учетом населения города - центра и других поселений в зоне его влияния</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вместимости до 300 мест - 75 на 1 место (учащегося);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300 до 900 - 50 - 65;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900 до 1600 - 30 - 40</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Размеры земельных участков могут быть уменьшены: на 50% в климатических подрайонах IА, IБ, IГ., IД и IIА и в условиях реконструкции, на 30% для учебных заведений гуманитарного профиля; увеличены на 50% - для учебных заведений сельскохозяйственного профиля, размещаемых в сельских поселениях.</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кооперировании учебных заведений и создании учебных центров размеры земельных участков рекомендуется уменьшать в зависимости от вместимости учебных центров, учащихся: от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1500 до 2000 - на 10%;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2000 - 3000 - 20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3000 - 30 - Размеры жилой зоны, учебных и вспомогательных хозяйств, полигонов и автотрактородромов в указанные размеры не входят</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Образовательные организации высшего образования, студенты</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Зоны высших учебных заведений (учебная зона) на 1 тыс. студентов, га: университеты, вузы технические - 4 - 7;</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сельскохозяйственные - 5 - 7;</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медицинские, фармацевтические - 3 - 5;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экономические, педагогические, культуры, искусства, архитектуры - 2 - 4;</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институты повышения квалификации и заочные вузы - соответственно их профилю с коэффициентом - 0,5;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специализированная зона - по заданию на проектирование;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спортивная зона - 1 - 2;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студенческих общежитий - 1,5 - 3;</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Вузы физической культуры - проектируются по заданию</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Размер земельного участка вуза может быть уменьшен на 40% в климатических подрайонах IА, IБ, IГ, IД, и IIА и в условиях реконструкции. При кооперированном размещении нескольких вузов на одном участке суммарную территорию земельных участков учебных заведений рекомендуется сокращать на 20%</w:t>
            </w:r>
          </w:p>
        </w:tc>
      </w:tr>
      <w:tr w:rsidR="00CB4F1B" w:rsidRPr="00A10C0B" w:rsidTr="00562DF2">
        <w:tc>
          <w:tcPr>
            <w:tcW w:w="10500" w:type="dxa"/>
            <w:gridSpan w:val="6"/>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bookmarkStart w:id="9" w:name="sub_402"/>
            <w:r w:rsidRPr="00A10C0B">
              <w:rPr>
                <w:rFonts w:ascii="Times New Roman" w:hAnsi="Times New Roman" w:cs="Times New Roman"/>
              </w:rPr>
              <w:t>II. Учреждения социального обслуживания и здравоохранения</w:t>
            </w:r>
            <w:bookmarkEnd w:id="9"/>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Дома - интернаты</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Дома - интернаты для престарелых, ветеранов труда и войны, организуемые производственными объединениями (предприятиями), платные пансионаты, место на 1 тыс. чел. (с 60 лет)</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городских округов и городских поселений - 60 кв.м. на 1 место</w:t>
            </w: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Нормы расчета учреждений социального обеспечения следует уточнять в зависимости от социально-демографических особенностей</w:t>
            </w:r>
          </w:p>
        </w:tc>
      </w:tr>
      <w:tr w:rsidR="00CB4F1B" w:rsidRPr="00A10C0B" w:rsidTr="00562DF2">
        <w:tc>
          <w:tcPr>
            <w:tcW w:w="22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сельских поселений - 80 кв. м. на 1 место</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Дома - интернаты для взрослых инвалидов с физическими нарушениями, место на 1 тыс. чел. (с 18 лет)</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Детские дома - интернаты, место на 1 тыс. чел. (от 4 до 14 лет)</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150 кв. м. (без учета площади застройки и хозяйственной зоны)</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Реабилитационный центр для детей и подростков с ограниченными возможностями здоровья (ОВЗ)</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 мест на 1000 подростков с ОВЗ</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вместимости 80 детей с ОВЗ и менее - 200м2,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вместимости более 80 детей с ОВЗ - 160 м2</w:t>
            </w: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Минимально допустимая вместимость центра - 50 мест, а максимальная величина центра, - 300 мест</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Психоневрологические интернаты, место на 1 тыс. чел. (с 18 лет)</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вместимости интернатов, мест: до 200 - 125 м2 на 1 место, св. 200 до 400 - 100 м2 на 1 место,</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400 до 600 - 80 м2 на 1 место</w:t>
            </w: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Вместимость интернатов принимать от 50 до 600 мест</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Дом - интернат для лиц вышедших из мест заключения</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городских поселений - 60 кв. м. на 1 место</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сельских поселений - 70 кв. м. на 1 место</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Территориальный центр социального обслуживания</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городских поселений - 40 кв. м. на 1 место</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сельских поселений - 50 кв. м. на 1 место</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Специальные жилые дома и группы квартир для ветеранов войны и труда и одиноких престарелых, место на 1 тыс. чел. (с 60 лет)</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человек</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 м2 на 1 чел на дом, 125 м2 на 1 чел. на жилой комплекс для МНГ (по заданию на проектирование)</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0,5 - 1,0 га на дом, 1,25 - 1,5 га на группу домов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2,5 га на жилой комплекс для МГН</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Специальные жилые дома и группы квартир для инвалидов на креслах - колясках и их семей, место на 1 тыс. чел. всего населения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чел.</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медико-санитарного обслуживания в том числе:</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койка</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 на 1000 лиц старшей возрастной группы (ЛСВГ)</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Возможно размещение в пригородной зоне</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Хоспис</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 кв. м. (60)</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Площадь участка 0,8 - 1,5 га</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геронтологический центр</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кв. м. (150)</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Площадь участка 2,0 га</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геронтопсихиатрический центр</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кв.м.</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дом сестринского ухода</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 кв.м.</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Площадь участка 0,6 - 1,2 га</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гериатрический центр</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 кв.м.</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медико-санитарного обслуживания, лечебно-консультативные центры без стационара</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0,1 га на 100 посещений в смену, но не менее 0,5 га на объект</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расположении лечебно-консультативного отделения в отдельно стоящих зданиях - из расчета 0,1 га на 100 посещений в смену, но не менее 0,3 га на объект</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здравоохранения</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 с вспомогательными зданиями и сооружениями</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койка</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мощности стационаров, коек: до 50 - 150 м2 на 1 койку</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50 до 100 - 150м2 - 100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100 до 200 - 100 80 м2 на одну койку</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200 до 400 - 80 - 75 м2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400 до 800 - 75 - 70 м2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800 до 1000 - 70 - 60 м2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1000 - 60 м2</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Стационары для взрослых и детей для долговременного лечения (психиатрические, туберкулезные, восстановительные и др.) со вспомогательными зданиями и сооружениями</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койка</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мощности стационаров, коек: до 50 - 300 м на 1 койку</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50 до 100 - 300 - 200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100 - 200 - 200 - 140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200 - 400 - 140 - 100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400 - 800 - 100 - 80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800 - 1000 - 80 - 60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1000 - 60</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одну койку для детей следует принимать норму всего стационара с коэффициентом 1,5. В климатических подрайонах IА, IБ, IГ, IД, и IIА, а также в условиях реконструкции и в крупных и крупнейших городах земельные участки больниц допускается уменьшать на 25%.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Размеры участков больниц, размещаемых в пригородной зоне, следует увеличивать по заданию на проектирование</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Поликлиники, амбулатории, диспансеры без стационара, посещение в смену</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Встроенные</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посещение в смену</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 определяемому органами здравоохранения</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 посещений в смену - встроенные;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0,1 га на 100 посещений в смену, но не менее 0,2 га</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Радиус обслуживания - 1000 м</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Поликлиники, амбулатории, диспансеры без стационара, посещение в смену отдельно стоящие здания</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посещение в смену</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 определяемому органами здравоохранения</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0,1 га на 100 посещений в смену, но не менее 0,3 га</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тоже</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Станции (подстанции) скорой медицинской помощи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автомобиль</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пределах зоны 15-минутной доступности на специальном автомобиле</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Выдвижные пункты скорой медицинской помощи, автомобиль</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автомобиль</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10" w:name="sub_40045"/>
            <w:r w:rsidRPr="00A10C0B">
              <w:rPr>
                <w:rFonts w:ascii="Times New Roman" w:hAnsi="Times New Roman" w:cs="Times New Roman"/>
              </w:rPr>
              <w:t>Фельдшерские или фельдшерско-акушерские пункты, объект</w:t>
            </w:r>
            <w:bookmarkEnd w:id="10"/>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объект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 определяемому органами здравоохранения</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 га</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sub_51" w:history="1">
              <w:r w:rsidRPr="00A10C0B">
                <w:rPr>
                  <w:rStyle w:val="a0"/>
                  <w:rFonts w:ascii="Times New Roman" w:hAnsi="Times New Roman" w:cs="Times New Roman"/>
                </w:rPr>
                <w:t>таблицей 5.1</w:t>
              </w:r>
            </w:hyperlink>
            <w:r w:rsidRPr="00A10C0B">
              <w:rPr>
                <w:rFonts w:ascii="Times New Roman" w:hAnsi="Times New Roman" w:cs="Times New Roman"/>
              </w:rPr>
              <w:t xml:space="preserve"> настоящих Нормативов</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Аптеки групп:</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объект</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возможно встроенно-пристроенные. В сельских поселениях, как правило, при амбулаториях и фельдшерско-акушерских пунктах.</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Радиус обслуживания - 500 м, при малоэтажной застройке - 800 м</w:t>
            </w: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 II</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0,3 га или встроенные</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III - V</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0,25  " - "</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VI - VIII</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  " - "</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Молочные кухни, порция в сутки на 1 ребенка (до 1 года)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Порции в сутки на 1 ребенка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0,015 га на 1 тыс. порций в сутки, но не менее 0,15 га</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Раздаточные пункты молочных кухонь, м2 общей площади на 1 ребенка (до 1 года)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м2 общей площади на 1 ребенка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Встроенные</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Радиус обслуживания - 500 м</w:t>
            </w:r>
          </w:p>
        </w:tc>
      </w:tr>
      <w:tr w:rsidR="00CB4F1B" w:rsidRPr="00A10C0B" w:rsidTr="00562DF2">
        <w:tc>
          <w:tcPr>
            <w:tcW w:w="10500" w:type="dxa"/>
            <w:gridSpan w:val="6"/>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III. Учреждения санаторно-курортные и оздоровительные, отдыха и туризма</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сложившихся приморских, горных курортах и в условиях их реконструкции, а также для баз отдыха в пригородных зонах крупнейших и крупных городов размеры земельных участков допускается уменьшать, но не более чем на 25%</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Санатории для родителей с детьми и детские 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Санатории для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Санатории - профилактории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санаториях - профилакториях, размещаемых в пределах населенного пункта, допускается уменьшать размеры земельных участков, но не более чем на 10%</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Санаторные детские лагеря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Дома отдыха (пансионаты)</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Дома отдыха (пансионаты) для семей с детьми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Оздоровительные комплексы и пансионаты с лечением, в т.ч. для семей с детьми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165</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Курортные поликлиники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количество посещений в смену</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Количество ванн</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Грязелечебницы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Количество кушеток</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Лечебные плавательные бассейны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водного зеркала</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отдыха предприятий и организаций</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140 - 160</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Курортные гостиницы</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Детские лагеря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150 - 200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Оздоровительные лагеря для старшеклассников</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175 - 200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Спортивно-оздоровительные молодежные лагеря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Дачи дошкольных учреждений</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Туристические гостиницы</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50 - 75</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Туристические базы</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65 - 80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Туристические базы для семей с детьми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95 - 120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Мотели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75 - 100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Кемпинги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135 - 150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Приюты</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35 - 50</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10500" w:type="dxa"/>
            <w:gridSpan w:val="6"/>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IV. Учреждения культуры и искусства</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50 - 60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Танцевальные залы, место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Удельный вес танцевальных залов, кинотеатров и клубов районного значения рекомендуется в размере 40 - 50%.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Минимальное число мест учреждений культуры и искусства принимать для крупнейших и крупных городов. Размещение, вместимость и размеры земельных участков планетариев, выставочных залов и музеев определяются заданием на проектирование.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Цирки, концертные залы, театры и планетарии предусматривать, как правило, в городах с населением 250 тыс. чел. и более, а кинотеатры - в поселениях с числом жителей не менее 10 тыс. чел.</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Универсальные спортивно - зрелищные залы с искусственным льдом предусматривать, как правило, в городах - центрах систем расселения с числом жителей свыше 100 тыс. чел.</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Клубы, посетительское место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Кинотеатры, место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Театры, место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Концертные залы, место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Цирки, место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Лектории, место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Залы аттракционов и игровых автоматов,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Универсальные спортивно-зрелищные залы, в том числе с искусственным льдом</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Городские массовые библиотеки на 1 тыс. чел. зоны обслуживания при населении города, тыс. чел.*:</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Тыс. единиц хранения / читательское место</w:t>
            </w:r>
          </w:p>
        </w:tc>
        <w:tc>
          <w:tcPr>
            <w:tcW w:w="2940" w:type="dxa"/>
            <w:gridSpan w:val="2"/>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массовые библиотеки 1 объект на жилой район.</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Детские библиотеки 1 объект на 4 - 7 тыс. учащихся и дошкольников</w:t>
            </w: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50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gridSpan w:val="2"/>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8pt;height:27.6pt;visibility:visible">
                  <v:imagedata r:id="rId28" o:title=""/>
                </v:shape>
              </w:pic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10 до 50</w:t>
            </w:r>
          </w:p>
        </w:tc>
        <w:tc>
          <w:tcPr>
            <w:tcW w:w="98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gridSpan w:val="2"/>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 o:spid="_x0000_i1026" type="#_x0000_t75" style="width:24.6pt;height:27.6pt;visibility:visible">
                  <v:imagedata r:id="rId29" o:title=""/>
                </v:shape>
              </w:pic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Дополнительно в центральной городской библиотеке на 1 тыс. чел. при населении города, тыс. чел.:</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Тыс. единиц хранения / читательское место</w:t>
            </w:r>
          </w:p>
        </w:tc>
        <w:tc>
          <w:tcPr>
            <w:tcW w:w="2940" w:type="dxa"/>
            <w:gridSpan w:val="2"/>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500 и более</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gridSpan w:val="2"/>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3" o:spid="_x0000_i1027" type="#_x0000_t75" style="width:24.6pt;height:27.6pt;visibility:visible">
                  <v:imagedata r:id="rId30" o:title=""/>
                </v:shape>
              </w:pic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250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gridSpan w:val="2"/>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4" o:spid="_x0000_i1028" type="#_x0000_t75" style="width:24.6pt;height:27.6pt;visibility:visible">
                  <v:imagedata r:id="rId31" o:title=""/>
                </v:shape>
              </w:pic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gridSpan w:val="2"/>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5" o:spid="_x0000_i1029" type="#_x0000_t75" style="width:24.6pt;height:27.6pt;visibility:visible">
                  <v:imagedata r:id="rId32" o:title=""/>
                </v:shape>
              </w:pic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 и менее</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gridSpan w:val="2"/>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6" o:spid="_x0000_i1030" type="#_x0000_t75" style="width:24.6pt;height:27.6pt;visibility:visible">
                  <v:imagedata r:id="rId33" o:title=""/>
                </v:shape>
              </w:pic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Клубы, посетительское место на 1 тыс. чел. для сельских поселений или их групп, тыс. чел.:</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место (посетитель) на 1 тыс. жит.</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Меньшую вместимость клубов и библиотек следует принимать для больших поселений</w:t>
            </w: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0,2 до 1</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500 - 300</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1 до 2</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300 - 230</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2 до 5</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230 - 190</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5 до 10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190 - 140</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Сельские массовые библиотеки на 1 тыс. чел. зоны обслуживания (из расчета 30-минутной доступности) для сельских поселений или групп, тыс. чел.:</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Тыс. единиц Хранения / мест (читатель) на 1 тыс. жит.</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1 до 2</w:t>
            </w:r>
          </w:p>
        </w:tc>
        <w:tc>
          <w:tcPr>
            <w:tcW w:w="98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6 - 7,5 тыс. ед. хранения/ 5 - 6 мест</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2 до 5</w:t>
            </w:r>
          </w:p>
        </w:tc>
        <w:tc>
          <w:tcPr>
            <w:tcW w:w="98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5 - 6/4 - 5</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 5 до 10</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4,5 - 5/3 - 4</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Дополнительно в центральной библиотеке местной системы расселения (муниципальный район)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Тыс. един. Хранения / мест (читатель) на 1 тыс. жит.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4,5 - 5 тыс. ед. хранения/ 3 - 4 мест</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Институты культового назначения, приходской храм</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храм/ 1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7,5 храмов на 1000 православных верующих/ 7 кв. м. на 1 место</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Размещение по согласованию с местной епархией</w:t>
            </w:r>
          </w:p>
        </w:tc>
      </w:tr>
      <w:tr w:rsidR="00CB4F1B" w:rsidRPr="00A10C0B" w:rsidTr="00562DF2">
        <w:tc>
          <w:tcPr>
            <w:tcW w:w="10500" w:type="dxa"/>
            <w:gridSpan w:val="6"/>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V. Физкультурно-спортивные сооружения</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Физкультурно-спортивные сооружения. Территория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Территория га/ 1000 чел</w:t>
            </w:r>
          </w:p>
          <w:p w:rsidR="00CB4F1B" w:rsidRPr="00A10C0B" w:rsidRDefault="00CB4F1B" w:rsidP="00503ABB">
            <w:pPr>
              <w:pStyle w:val="a6"/>
              <w:rPr>
                <w:rFonts w:ascii="Times New Roman" w:hAnsi="Times New Roman" w:cs="Times New Roman"/>
              </w:rPr>
            </w:pP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0,9 га</w:t>
            </w: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Комплексы физкультурно-оздоровительных площадок предусматриваются в каждом поселении.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Доступность физкультурно-спортивных сооружений городского значения не должна превышать 30 мин.</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Долю физкультурно-спортивных сооружений, размещаемых в жилом районе, следует принимать % общей нормы:</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- 35,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спортзалы - 50,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бассейны - 45.</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Помещения для физкультурно-оздоровительных занятий в микрорайоне, м2 общей площади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Спортивные залы общего пользования, м2 площади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Бассейны крытые и открытые общего пользования, м2 зеркала воды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зеркала воды</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Спортивно-тренажерный зал повседневного обслуживания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10500" w:type="dxa"/>
            <w:gridSpan w:val="6"/>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bookmarkStart w:id="11" w:name="sub_404"/>
            <w:r w:rsidRPr="00A10C0B">
              <w:rPr>
                <w:rFonts w:ascii="Times New Roman" w:hAnsi="Times New Roman" w:cs="Times New Roman"/>
              </w:rPr>
              <w:t>VI. Предприятия торговли, общественного питания и бытового обслуживания</w:t>
            </w:r>
            <w:bookmarkEnd w:id="11"/>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торговой площади</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8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торговые центры местного значения с числом обслуживаемого населения, тыс. чел.:</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4 до 6 - 0,4 - 0,6 га на объект;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6 до 10 - 0,6 - 0,8 га на объект;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10 до 15 - 0,8 - 1,1 га на объект;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15 до 20 - 1,1 - 1,3 га на объект. Торговые центры малых городских поселений и сельских поселений с числом жителей, тыс. чел.:</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1 - 0,1 - 0,2 га;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 до 3 - 0,2 - 0,4 га;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3 до 4 - 0,4 - 0,6 га;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5 до 6 - 0,6 - 1,0 га;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7 до 10 1,0 - 1,2 га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торговли (возможно встроенно-пристроенные), м2 торговой площади: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250 - 0,08 га на 100 кв. м торговой площади;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250 до 650 - 0,08 - 0,06</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650 - 1500 - 0,06 - 0,04</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1500 - 3500 - 0,04 - 0,02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3500 - 0,02</w:t>
            </w: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34"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35" w:history="1">
              <w:r w:rsidRPr="00A10C0B">
                <w:rPr>
                  <w:rStyle w:val="a0"/>
                  <w:rFonts w:ascii="Times New Roman" w:hAnsi="Times New Roman" w:cs="Times New Roman"/>
                </w:rPr>
                <w:t>Приложением N 1</w:t>
              </w:r>
            </w:hyperlink>
            <w:r w:rsidRPr="00A10C0B">
              <w:rPr>
                <w:rFonts w:ascii="Times New Roman" w:hAnsi="Times New Roman" w:cs="Times New Roman"/>
              </w:rPr>
              <w:t xml:space="preserve"> указанного постановления; нормативов минимальной обеспеченности населения площадью торговых объектов местного значения соответствии с </w:t>
            </w:r>
            <w:hyperlink r:id="rId36" w:history="1">
              <w:r w:rsidRPr="00A10C0B">
                <w:rPr>
                  <w:rStyle w:val="a0"/>
                  <w:rFonts w:ascii="Times New Roman" w:hAnsi="Times New Roman" w:cs="Times New Roman"/>
                </w:rPr>
                <w:t>Приложением N 2</w:t>
              </w:r>
            </w:hyperlink>
            <w:r w:rsidRPr="00A10C0B">
              <w:rPr>
                <w:rFonts w:ascii="Times New Roman" w:hAnsi="Times New Roman" w:cs="Times New Roman"/>
              </w:rPr>
              <w:t xml:space="preserve"> указанного постановления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При этом в норму расчета магазинов непродовольственных товаров в городах входят комиссионные магазины из расчета 10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sub_51" w:history="1">
              <w:r w:rsidRPr="00A10C0B">
                <w:rPr>
                  <w:rStyle w:val="a0"/>
                  <w:rFonts w:ascii="Times New Roman" w:hAnsi="Times New Roman" w:cs="Times New Roman"/>
                </w:rPr>
                <w:t>таблицей 5.1</w:t>
              </w:r>
            </w:hyperlink>
            <w:r w:rsidRPr="00A10C0B">
              <w:rPr>
                <w:rFonts w:ascii="Times New Roman" w:hAnsi="Times New Roman" w:cs="Times New Roman"/>
              </w:rPr>
              <w:t xml:space="preserve"> Настоящих нормативов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размещении крупных универсальных торговых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CB4F1B" w:rsidRPr="00A10C0B" w:rsidTr="00562DF2">
        <w:tc>
          <w:tcPr>
            <w:tcW w:w="2240" w:type="dxa"/>
            <w:vMerge w:val="restart"/>
            <w:tcBorders>
              <w:top w:val="nil"/>
              <w:bottom w:val="nil"/>
              <w:right w:val="single" w:sz="4" w:space="0" w:color="auto"/>
            </w:tcBorders>
          </w:tcPr>
          <w:p w:rsidR="00CB4F1B" w:rsidRPr="00A10C0B" w:rsidRDefault="00CB4F1B" w:rsidP="00503ABB">
            <w:pPr>
              <w:pStyle w:val="a8"/>
              <w:rPr>
                <w:rFonts w:ascii="Times New Roman" w:hAnsi="Times New Roman" w:cs="Times New Roman"/>
              </w:rPr>
            </w:pPr>
            <w:bookmarkStart w:id="12" w:name="sub_4042"/>
            <w:r w:rsidRPr="00A10C0B">
              <w:rPr>
                <w:rFonts w:ascii="Times New Roman" w:hAnsi="Times New Roman" w:cs="Times New Roman"/>
              </w:rPr>
              <w:t>Торговые центры</w:t>
            </w:r>
            <w:bookmarkEnd w:id="12"/>
          </w:p>
        </w:tc>
        <w:tc>
          <w:tcPr>
            <w:tcW w:w="98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280 (100 - для микрорайонов и жилых районов)</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tc>
        <w:tc>
          <w:tcPr>
            <w:tcW w:w="98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vMerge w:val="restart"/>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магазины продовольственных товаров</w:t>
            </w:r>
          </w:p>
        </w:tc>
        <w:tc>
          <w:tcPr>
            <w:tcW w:w="98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 (70 - для микрорайонов и жилых районов)</w:t>
            </w:r>
          </w:p>
        </w:tc>
        <w:tc>
          <w:tcPr>
            <w:tcW w:w="14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магазины непродовольственных товаров</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180 (30 - для микрорайонов и жилых районов)</w:t>
            </w:r>
          </w:p>
          <w:p w:rsidR="00CB4F1B" w:rsidRPr="00A10C0B" w:rsidRDefault="00CB4F1B" w:rsidP="00503ABB">
            <w:pPr>
              <w:pStyle w:val="a6"/>
              <w:rPr>
                <w:rFonts w:ascii="Times New Roman" w:hAnsi="Times New Roman" w:cs="Times New Roman"/>
              </w:rPr>
            </w:pP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w:t>
            </w:r>
          </w:p>
        </w:tc>
        <w:tc>
          <w:tcPr>
            <w:tcW w:w="18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13" w:name="sub_4045"/>
            <w:r w:rsidRPr="00A10C0B">
              <w:rPr>
                <w:rFonts w:ascii="Times New Roman" w:hAnsi="Times New Roman" w:cs="Times New Roman"/>
              </w:rPr>
              <w:t>Рынок, ярмарка</w:t>
            </w:r>
            <w:bookmarkEnd w:id="13"/>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37"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w:t>
            </w:r>
            <w:hyperlink r:id="rId38" w:history="1">
              <w:r w:rsidRPr="00A10C0B">
                <w:rPr>
                  <w:rStyle w:val="a0"/>
                  <w:rFonts w:ascii="Times New Roman" w:hAnsi="Times New Roman" w:cs="Times New Roman"/>
                </w:rPr>
                <w:t>Приложением N 4</w:t>
              </w:r>
            </w:hyperlink>
            <w:r w:rsidRPr="00A10C0B">
              <w:rPr>
                <w:rFonts w:ascii="Times New Roman" w:hAnsi="Times New Roman" w:cs="Times New Roman"/>
              </w:rPr>
              <w:t xml:space="preserve"> указанного постановления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Ярмарки - на основании решения органов местного самоуправления муниципального образования, в соответствии с видом ярмарки</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Рыночный комплекс, м2 торговой площади на 1 тыс. чел. розничной торговли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7 до 14 м2 торговой площади рыночного комплекса в зависимости от вместимости: 14м2 - при торговой площади до 600 м2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7м2 - св. 3000м2</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Рынки - в соответствии с планом, предусматривающим организацию рынков на территории Краснодарского края, 1 торговое место принимается в размере 6 кв. м торговой площади</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14" w:name="sub_4047"/>
            <w:r w:rsidRPr="00A10C0B">
              <w:rPr>
                <w:rFonts w:ascii="Times New Roman" w:hAnsi="Times New Roman" w:cs="Times New Roman"/>
              </w:rPr>
              <w:t>Предприятие общественного питания, место на 1 тыс. чел.</w:t>
            </w:r>
            <w:bookmarkEnd w:id="14"/>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40 (8 - для микрорайонов и жилых районов)</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числе мест, га на 100 мест: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50 - 0,2 - 0,25;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50 до 150 - 0,2 - 0,15;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150 - 0,1</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городах-курортах,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Радиус обслуживания предприятий общественного питания следует принимать в соответствии с </w:t>
            </w:r>
            <w:hyperlink w:anchor="sub_51" w:history="1">
              <w:r w:rsidRPr="00A10C0B">
                <w:rPr>
                  <w:rStyle w:val="a0"/>
                  <w:rFonts w:ascii="Times New Roman" w:hAnsi="Times New Roman" w:cs="Times New Roman"/>
                </w:rPr>
                <w:t>таблицей 5.1</w:t>
              </w:r>
            </w:hyperlink>
            <w:r w:rsidRPr="00A10C0B">
              <w:rPr>
                <w:rFonts w:ascii="Times New Roman" w:hAnsi="Times New Roman" w:cs="Times New Roman"/>
              </w:rPr>
              <w:t xml:space="preserve"> Настоящих нормативов</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Магазины кулинарии, м2 торговой площади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Кв. м торг. Площади</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 (3 - для микрорайонов и жилых районов)</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15" w:name="sub_4049"/>
            <w:r w:rsidRPr="00A10C0B">
              <w:rPr>
                <w:rFonts w:ascii="Times New Roman" w:hAnsi="Times New Roman" w:cs="Times New Roman"/>
              </w:rPr>
              <w:t>Предприятия бытового обслуживания, рабочее место на 1 тыс. чел.</w:t>
            </w:r>
            <w:bookmarkEnd w:id="15"/>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Рабочее место на 1000 чел.</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9 (2,0 - для микрорайонов и жилых районов)</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Радиус обслуживания предприятий бытового обслуживания следует принимать в соответствии с </w:t>
            </w:r>
            <w:hyperlink w:anchor="sub_51" w:history="1">
              <w:r w:rsidRPr="00A10C0B">
                <w:rPr>
                  <w:rStyle w:val="a0"/>
                  <w:rFonts w:ascii="Times New Roman" w:hAnsi="Times New Roman" w:cs="Times New Roman"/>
                </w:rPr>
                <w:t>таблицей 5.1</w:t>
              </w:r>
            </w:hyperlink>
            <w:r w:rsidRPr="00A10C0B">
              <w:rPr>
                <w:rFonts w:ascii="Times New Roman" w:hAnsi="Times New Roman" w:cs="Times New Roman"/>
              </w:rPr>
              <w:t xml:space="preserve"> Настоящих нормативов</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непосредственного обслуживания населения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 (2 - для микрорайонов и жилых районов)</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 рабочих мест для предприятий мощностью, рабочих мест: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0,1 - 0,2 га 10 - 50 мест;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0,05 - 0,08 - 50 - 150 мест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0,03 - 0,04 - св. 150 мест</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 предприятия централизованного выполнения заказов, объект</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0,52 - 1,2 га</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коммунального обслуживания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Прачечные, кг белья в смену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кг белья в смену на 1 тыс. чел.</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120 (10 - для микрорайонов и жилых районов)</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прачечные самообслуживания, объект</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 (10 - для микрорайонов и жилых районов)</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0,1 - 0,2 га на объект</w:t>
            </w: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Показатель расчета фабрик-прачечных дан с учетом обслуживания общественного сектора до 40 кг белья в смену</w:t>
            </w: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фабрики-прачечные, объект</w:t>
            </w:r>
          </w:p>
        </w:tc>
        <w:tc>
          <w:tcPr>
            <w:tcW w:w="98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110</w:t>
            </w:r>
          </w:p>
        </w:tc>
        <w:tc>
          <w:tcPr>
            <w:tcW w:w="140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82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0,5 - 1,0 га на объект</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Химчистки, кг вещей в смену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кг вещей смену на 1 тыс. чел.</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11,4 (4,0 - для микрорайонов и жилых районов)</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химчистки самообслуживания, объект</w:t>
            </w:r>
          </w:p>
        </w:tc>
        <w:tc>
          <w:tcPr>
            <w:tcW w:w="98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4,0 (4,0 - для микрорайонов и жилых районов)</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0,1 - 0,2 га на объект</w:t>
            </w: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фабрики-химчистки</w:t>
            </w:r>
          </w:p>
        </w:tc>
        <w:tc>
          <w:tcPr>
            <w:tcW w:w="98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7,4</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0,5 - 1,0 га на объект</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Бани, место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Место на 1000 чел.</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0,2 - 0,4 га на объект</w:t>
            </w: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CB4F1B" w:rsidRPr="00A10C0B" w:rsidTr="00562DF2">
        <w:tc>
          <w:tcPr>
            <w:tcW w:w="10500" w:type="dxa"/>
            <w:gridSpan w:val="6"/>
            <w:tcBorders>
              <w:top w:val="single" w:sz="4" w:space="0" w:color="auto"/>
              <w:bottom w:val="nil"/>
            </w:tcBorders>
          </w:tcPr>
          <w:p w:rsidR="00CB4F1B" w:rsidRPr="00A10C0B" w:rsidRDefault="00CB4F1B" w:rsidP="00503ABB">
            <w:pPr>
              <w:pStyle w:val="Heading1"/>
              <w:rPr>
                <w:rFonts w:ascii="Times New Roman" w:hAnsi="Times New Roman" w:cs="Times New Roman"/>
              </w:rPr>
            </w:pPr>
            <w:bookmarkStart w:id="16" w:name="sub_407"/>
            <w:r w:rsidRPr="00A10C0B">
              <w:rPr>
                <w:rFonts w:ascii="Times New Roman" w:hAnsi="Times New Roman" w:cs="Times New Roman"/>
              </w:rPr>
              <w:t>VII Организации и учреждения управления, проектные организации, кредитно-финансовые учреждения и предприятия связи</w:t>
            </w:r>
            <w:bookmarkEnd w:id="16"/>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Отделение связи, объект</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Размещение отделений связи, укрупненных доставочных отделений связи (УДОС), узлов связи, почтамтов, агентств союзпечати,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 связи РФ</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Отделения связи микрорайона, жилого района, га, для обслуживаемого населения, групп:</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IV - V (до 9 тыс. чел.) - 0,07 - 0,08 га на объект;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III - IV (9 - 18 тыс. чел.) - 0,09 - 0,1 га на объект;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 - III (20 - 25 тыс. чел.) - 0,11 - 0,12 га на объект.</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Отделения связи поселка, сельского поселения для обслуживаемого населения, групп:</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V - VI (0,5 - 2 тыс. чел.) - 0,3 - 0,35;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III - IV (2 - 6 тыс. чел.) - 0,4 - 0,45</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Отделения банков, операционная касса</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операционная касса на 1000 чел.</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0,033 - 0,1</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0,2 га при 2 операционных кассах</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0,5 - при 7 операционных кассах</w:t>
            </w: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bookmarkStart w:id="17" w:name="sub_4073"/>
            <w:r w:rsidRPr="00A10C0B">
              <w:rPr>
                <w:rFonts w:ascii="Times New Roman" w:hAnsi="Times New Roman" w:cs="Times New Roman"/>
              </w:rPr>
              <w:t>Отделения и филиалы банков операционное место:</w:t>
            </w:r>
            <w:bookmarkEnd w:id="17"/>
          </w:p>
        </w:tc>
        <w:tc>
          <w:tcPr>
            <w:tcW w:w="98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операционное место на 1000 чел</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городских округах и поселениях</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0,33 - 0,5</w:t>
            </w:r>
          </w:p>
        </w:tc>
        <w:tc>
          <w:tcPr>
            <w:tcW w:w="14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0,05 - при 3 - операционных местах;</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сельских поселениях</w:t>
            </w:r>
          </w:p>
        </w:tc>
        <w:tc>
          <w:tcPr>
            <w:tcW w:w="98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0,5 - 1</w:t>
            </w:r>
          </w:p>
        </w:tc>
        <w:tc>
          <w:tcPr>
            <w:tcW w:w="140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0,4 - при 20 операционных местах</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Организации и учреждения управления, объект</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 рабочее место</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этажности здания: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3 - 5 этажей - 44 - 18,5 кв. м;</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9 - 12 этажей - 13,5 - 11 кв.м;</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16 и более этажей - 10,5. Краевых, городских, районных органов государственной власти при этажности: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3 - 5 этажей - 54 - 30;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9 - 12 этажей - 13 - 12;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16 и более этажей - 11</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Сельских и поселковых органов власти при этажности 2 - 3 этажа - 60 - 40 кв.м. на 1 сотрудника</w:t>
            </w: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Проектные организации и конструкторские бюро, объект</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зависимости от этажности здания, кв. м на 1 сотрудника: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30 - 15 - при этажности 2 - 5;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9,5 - 8,5 при этажности 9 - 12;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7 при этажности - 16 и более</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Районные (городские народные суды), рабочее место</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 рабочее место</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на 30 тыс. чел.</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0,15 га на объект - при 1 судье;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0,4 га на объект при 5 судьях;</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0,3 га на объект - при 10 членах суда;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0,5 га на объект - при 25 членах суда</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Областные (краевые) суды, рабочее место</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рабочее место</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член суда на 60 тыс. чел. области (края)</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Юридические консультации, рабочее место</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рабочее место</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юрист-адвокат на 10 тыс. чел.</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Нотариальная контора, рабочее место</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рабочее место</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нотариус на 30 тыс. чел.</w:t>
            </w: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18" w:name="sub_1710"/>
            <w:r w:rsidRPr="00A10C0B">
              <w:rPr>
                <w:rFonts w:ascii="Times New Roman" w:hAnsi="Times New Roman" w:cs="Times New Roman"/>
              </w:rPr>
              <w:t>Участковый пункт полиции</w:t>
            </w:r>
            <w:bookmarkEnd w:id="18"/>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участковый уполномоченный (1 сотрудник)</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сотрудник на 2,8 - 3 тыс. чел.</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муниципального образования "сельское поселение" с численностью населения от 1 тыс. чел.)</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CB4F1B" w:rsidRPr="00A10C0B" w:rsidTr="00562DF2">
        <w:tc>
          <w:tcPr>
            <w:tcW w:w="10500" w:type="dxa"/>
            <w:gridSpan w:val="6"/>
            <w:tcBorders>
              <w:top w:val="single" w:sz="4" w:space="0" w:color="auto"/>
              <w:bottom w:val="nil"/>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VIII Учреждения жилищно-коммунального хозяйства</w:t>
            </w:r>
          </w:p>
        </w:tc>
      </w:tr>
      <w:tr w:rsidR="00CB4F1B" w:rsidRPr="00A10C0B" w:rsidTr="00562DF2">
        <w:tc>
          <w:tcPr>
            <w:tcW w:w="22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Жилищно-эксплуатационные организации, объект:</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микрорайона</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объект на микрорайон с населением до 20 тыс. чел.</w:t>
            </w:r>
          </w:p>
        </w:tc>
        <w:tc>
          <w:tcPr>
            <w:tcW w:w="14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0,3 га на объект</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жилого района</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объект на жилой район с населением до 80 тыс. чел.</w:t>
            </w:r>
          </w:p>
        </w:tc>
        <w:tc>
          <w:tcPr>
            <w:tcW w:w="14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га на объект</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Пункт приема вторичного сырья, объект</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объект на микрорайон с населением до 20 тыс. чел.</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0,01 га на объект</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Гостиницы (коммунальные), место на 1 тыс.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место</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числе мест гостиницы кв. м. на 1 место: от 25 до 100 - 55;</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100 до 500 - 30;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500 до 1000 - 20;</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1000 до 2000 - 15</w:t>
            </w: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Общественные уборные</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прибор</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 (2 - для женщин и 1 для мужчин)</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Бюро похоронного обслуживания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объект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объект на 0,3 - 1 млн. жителей городских округов</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объект на поселение</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Дом траурных обрядов</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Кладбище традиционного захоронения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0,24</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Размер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CB4F1B" w:rsidRPr="00A10C0B" w:rsidTr="00562DF2">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Кладбище урновых захоронений после кремации</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0,02</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заданию на проектирование</w:t>
            </w:r>
          </w:p>
        </w:tc>
        <w:tc>
          <w:tcPr>
            <w:tcW w:w="2520"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bl>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19" w:name="sub_411"/>
      <w:r w:rsidRPr="00A10C0B">
        <w:rPr>
          <w:rFonts w:ascii="Times New Roman" w:hAnsi="Times New Roman" w:cs="Times New Roman"/>
        </w:rPr>
        <w:t>*Расчетное количество мест в объектах дошкольного и среднего школьного образования определяется по следующим формулам:</w:t>
      </w:r>
    </w:p>
    <w:bookmarkEnd w:id="19"/>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608A2">
        <w:rPr>
          <w:rFonts w:ascii="Times New Roman" w:hAnsi="Times New Roman" w:cs="Times New Roman"/>
          <w:noProof/>
        </w:rPr>
        <w:pict>
          <v:shape id="Рисунок 7" o:spid="_x0000_i1031" type="#_x0000_t75" style="width:438.6pt;height:42pt;visibility:visible">
            <v:imagedata r:id="rId39" o:title=""/>
          </v:shape>
        </w:pic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Fonts w:ascii="Times New Roman" w:hAnsi="Times New Roman" w:cs="Times New Roman"/>
        </w:rPr>
        <w:t>К7-К17 - количество детей одного возраста, где 7-17 (Кп) возраст от 7 до 17 лет</w:t>
      </w:r>
    </w:p>
    <w:p w:rsidR="00CB4F1B" w:rsidRPr="00A10C0B" w:rsidRDefault="00CB4F1B" w:rsidP="00503ABB">
      <w:pPr>
        <w:rPr>
          <w:rFonts w:ascii="Times New Roman" w:hAnsi="Times New Roman" w:cs="Times New Roman"/>
        </w:rPr>
      </w:pPr>
      <w:r w:rsidRPr="00A10C0B">
        <w:rPr>
          <w:rFonts w:ascii="Times New Roman" w:hAnsi="Times New Roman" w:cs="Times New Roman"/>
        </w:rPr>
        <w:t>N - общее количество населения</w:t>
      </w:r>
    </w:p>
    <w:p w:rsidR="00CB4F1B" w:rsidRPr="00A10C0B" w:rsidRDefault="00CB4F1B" w:rsidP="00503ABB">
      <w:pPr>
        <w:rPr>
          <w:rFonts w:ascii="Times New Roman" w:hAnsi="Times New Roman" w:cs="Times New Roman"/>
        </w:rPr>
      </w:pPr>
      <w:r w:rsidRPr="00A608A2">
        <w:rPr>
          <w:rFonts w:ascii="Times New Roman" w:hAnsi="Times New Roman" w:cs="Times New Roman"/>
          <w:noProof/>
        </w:rPr>
        <w:pict>
          <v:shape id="Рисунок 8" o:spid="_x0000_i1032" type="#_x0000_t75" style="width:30pt;height:18pt;visibility:visible">
            <v:imagedata r:id="rId40" o:title=""/>
          </v:shape>
        </w:pict>
      </w:r>
      <w:r w:rsidRPr="00A10C0B">
        <w:rPr>
          <w:rFonts w:ascii="Times New Roman" w:hAnsi="Times New Roman" w:cs="Times New Roman"/>
        </w:rPr>
        <w:t xml:space="preserve"> - расчетное количество мест в объектах среднего школьного образования, мест на 1 тыс. чел.</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608A2">
        <w:rPr>
          <w:rFonts w:ascii="Times New Roman" w:hAnsi="Times New Roman" w:cs="Times New Roman"/>
          <w:noProof/>
        </w:rPr>
        <w:pict>
          <v:shape id="Рисунок 9" o:spid="_x0000_i1033" type="#_x0000_t75" style="width:306.6pt;height:42pt;visibility:visible">
            <v:imagedata r:id="rId41" o:title=""/>
          </v:shape>
        </w:pic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К0-К6 - количество детей одного возраста, где 0-6 (Кп) возраст от 2 мес. до 6 лет</w:t>
      </w:r>
    </w:p>
    <w:p w:rsidR="00CB4F1B" w:rsidRPr="00A10C0B" w:rsidRDefault="00CB4F1B" w:rsidP="00503ABB">
      <w:pPr>
        <w:rPr>
          <w:rFonts w:ascii="Times New Roman" w:hAnsi="Times New Roman" w:cs="Times New Roman"/>
        </w:rPr>
      </w:pPr>
      <w:r w:rsidRPr="00A10C0B">
        <w:rPr>
          <w:rFonts w:ascii="Times New Roman" w:hAnsi="Times New Roman" w:cs="Times New Roman"/>
        </w:rPr>
        <w:t>N - общее количество населения</w:t>
      </w:r>
    </w:p>
    <w:p w:rsidR="00CB4F1B" w:rsidRPr="00A10C0B" w:rsidRDefault="00CB4F1B" w:rsidP="00503ABB">
      <w:pPr>
        <w:rPr>
          <w:rFonts w:ascii="Times New Roman" w:hAnsi="Times New Roman" w:cs="Times New Roman"/>
        </w:rPr>
      </w:pPr>
      <w:r w:rsidRPr="00A608A2">
        <w:rPr>
          <w:rFonts w:ascii="Times New Roman" w:hAnsi="Times New Roman" w:cs="Times New Roman"/>
          <w:noProof/>
        </w:rPr>
        <w:pict>
          <v:shape id="Рисунок 10" o:spid="_x0000_i1034" type="#_x0000_t75" style="width:28.8pt;height:18pt;visibility:visible">
            <v:imagedata r:id="rId42" o:title=""/>
          </v:shape>
        </w:pict>
      </w:r>
      <w:r w:rsidRPr="00A10C0B">
        <w:rPr>
          <w:rFonts w:ascii="Times New Roman" w:hAnsi="Times New Roman" w:cs="Times New Roman"/>
        </w:rPr>
        <w:t xml:space="preserve"> - расчетное количество мест в объектах дошкольного образования, мест на 1 тыс. чел.</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43" w:history="1">
        <w:r w:rsidRPr="00A10C0B">
          <w:rPr>
            <w:rStyle w:val="a0"/>
            <w:rFonts w:ascii="Times New Roman" w:hAnsi="Times New Roman" w:cs="Times New Roman"/>
          </w:rPr>
          <w:t>https://krsdstat.gks.ru/population_kk</w:t>
        </w:r>
      </w:hyperlink>
      <w:r w:rsidRPr="00A10C0B">
        <w:rPr>
          <w:rFonts w:ascii="Times New Roman" w:hAnsi="Times New Roman" w:cs="Times New Roman"/>
        </w:rPr>
        <w:t>), на год, предшествующий расчетному.</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CB4F1B" w:rsidRPr="00A10C0B" w:rsidRDefault="00CB4F1B" w:rsidP="00503ABB">
      <w:pPr>
        <w:rPr>
          <w:rFonts w:ascii="Times New Roman" w:hAnsi="Times New Roman" w:cs="Times New Roman"/>
        </w:rPr>
      </w:pPr>
    </w:p>
    <w:p w:rsidR="00CB4F1B" w:rsidRPr="00A10C0B" w:rsidRDefault="00CB4F1B" w:rsidP="00A115E4">
      <w:pPr>
        <w:pStyle w:val="Heading1"/>
        <w:ind w:left="708"/>
        <w:rPr>
          <w:rStyle w:val="a"/>
          <w:rFonts w:ascii="Times New Roman" w:hAnsi="Times New Roman" w:cs="Times New Roman"/>
          <w:b/>
          <w:bCs w:val="0"/>
        </w:rPr>
      </w:pPr>
      <w:bookmarkStart w:id="20" w:name="sub_1105"/>
      <w:r w:rsidRPr="00A10C0B">
        <w:rPr>
          <w:rFonts w:ascii="Times New Roman" w:hAnsi="Times New Roman" w:cs="Times New Roman"/>
        </w:rPr>
        <w:t>5. Размеры земельных участков учреждений начального профессионального образования</w:t>
      </w:r>
      <w:bookmarkEnd w:id="20"/>
      <w:r w:rsidRPr="00A10C0B">
        <w:rPr>
          <w:rStyle w:val="a"/>
          <w:rFonts w:ascii="Times New Roman" w:hAnsi="Times New Roman" w:cs="Times New Roman"/>
          <w:b/>
        </w:rPr>
        <w:t>Таблица 5</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1400"/>
        <w:gridCol w:w="1540"/>
        <w:gridCol w:w="1540"/>
        <w:gridCol w:w="1680"/>
      </w:tblGrid>
      <w:tr w:rsidR="00CB4F1B" w:rsidRPr="00A10C0B" w:rsidTr="00503ABB">
        <w:tc>
          <w:tcPr>
            <w:tcW w:w="36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Образовательные учреждения начального профессионального образования</w:t>
            </w:r>
          </w:p>
        </w:tc>
        <w:tc>
          <w:tcPr>
            <w:tcW w:w="616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Размер земельных участков (га) при количестве обучающихся в учреждений</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300 чел.</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300 - 400 чел</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400 - 600 чел.</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600 - 1000 чел</w:t>
            </w:r>
          </w:p>
        </w:tc>
      </w:tr>
      <w:tr w:rsidR="00CB4F1B" w:rsidRPr="00A10C0B" w:rsidTr="00503ABB">
        <w:tc>
          <w:tcPr>
            <w:tcW w:w="36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всех образовательных учреждений</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13,1</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r>
      <w:tr w:rsidR="00CB4F1B" w:rsidRPr="00A10C0B" w:rsidTr="00503ABB">
        <w:tc>
          <w:tcPr>
            <w:tcW w:w="36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Сельскохозяйственного профиля</w:t>
            </w:r>
            <w:hyperlink w:anchor="sub_5011" w:history="1">
              <w:r w:rsidRPr="00A10C0B">
                <w:rPr>
                  <w:rStyle w:val="a0"/>
                  <w:rFonts w:ascii="Times New Roman" w:hAnsi="Times New Roman" w:cs="Times New Roman"/>
                </w:rPr>
                <w:t>*</w:t>
              </w:r>
            </w:hyperlink>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2 - 3</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2,4 - 3,6</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3.1 - 4,2</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3,7 - 4.6</w:t>
            </w:r>
          </w:p>
        </w:tc>
      </w:tr>
      <w:tr w:rsidR="00CB4F1B" w:rsidRPr="00A10C0B" w:rsidTr="00503ABB">
        <w:tc>
          <w:tcPr>
            <w:tcW w:w="36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Размещаемых в районах реконструкции</w:t>
            </w:r>
            <w:hyperlink w:anchor="sub_5022" w:history="1">
              <w:r w:rsidRPr="00A10C0B">
                <w:rPr>
                  <w:rStyle w:val="a0"/>
                  <w:rFonts w:ascii="Times New Roman" w:hAnsi="Times New Roman" w:cs="Times New Roman"/>
                </w:rPr>
                <w:t>**</w:t>
              </w:r>
            </w:hyperlink>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1,2 - 2</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1.3 - 2,4</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1.5 - 3,1</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1,9 - 3,7</w:t>
            </w:r>
          </w:p>
        </w:tc>
      </w:tr>
      <w:tr w:rsidR="00CB4F1B" w:rsidRPr="00A10C0B" w:rsidTr="00503ABB">
        <w:tc>
          <w:tcPr>
            <w:tcW w:w="36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Гуманитарного профиля </w:t>
            </w:r>
            <w:hyperlink w:anchor="sub_5033" w:history="1">
              <w:r w:rsidRPr="00A10C0B">
                <w:rPr>
                  <w:rStyle w:val="a0"/>
                  <w:rFonts w:ascii="Times New Roman" w:hAnsi="Times New Roman" w:cs="Times New Roman"/>
                </w:rPr>
                <w:t>***</w:t>
              </w:r>
            </w:hyperlink>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1.4 - 2</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1,7 - 2,4</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2.2 - 3,1</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2,6 - 3.7</w:t>
            </w:r>
          </w:p>
        </w:tc>
      </w:tr>
    </w:tbl>
    <w:p w:rsidR="00CB4F1B" w:rsidRPr="00A10C0B" w:rsidRDefault="00CB4F1B" w:rsidP="00503ABB">
      <w:pPr>
        <w:rPr>
          <w:rFonts w:ascii="Times New Roman" w:hAnsi="Times New Roman" w:cs="Times New Roman"/>
        </w:rPr>
      </w:pPr>
      <w:bookmarkStart w:id="21" w:name="sub_5011"/>
      <w:r w:rsidRPr="00A10C0B">
        <w:rPr>
          <w:rFonts w:ascii="Times New Roman" w:hAnsi="Times New Roman" w:cs="Times New Roman"/>
        </w:rPr>
        <w:t>* Допускается увеличение, но не более чем на 50%.</w:t>
      </w:r>
    </w:p>
    <w:p w:rsidR="00CB4F1B" w:rsidRPr="00A10C0B" w:rsidRDefault="00CB4F1B" w:rsidP="00503ABB">
      <w:pPr>
        <w:rPr>
          <w:rFonts w:ascii="Times New Roman" w:hAnsi="Times New Roman" w:cs="Times New Roman"/>
        </w:rPr>
      </w:pPr>
      <w:bookmarkStart w:id="22" w:name="sub_5022"/>
      <w:bookmarkEnd w:id="21"/>
      <w:r w:rsidRPr="00A10C0B">
        <w:rPr>
          <w:rFonts w:ascii="Times New Roman" w:hAnsi="Times New Roman" w:cs="Times New Roman"/>
        </w:rPr>
        <w:t>** Допускается сокращать, но не более чем на 50%.</w:t>
      </w:r>
    </w:p>
    <w:p w:rsidR="00CB4F1B" w:rsidRPr="00A10C0B" w:rsidRDefault="00CB4F1B" w:rsidP="00503ABB">
      <w:pPr>
        <w:rPr>
          <w:rFonts w:ascii="Times New Roman" w:hAnsi="Times New Roman" w:cs="Times New Roman"/>
        </w:rPr>
      </w:pPr>
      <w:bookmarkStart w:id="23" w:name="sub_5033"/>
      <w:bookmarkEnd w:id="22"/>
      <w:r w:rsidRPr="00A10C0B">
        <w:rPr>
          <w:rFonts w:ascii="Times New Roman" w:hAnsi="Times New Roman" w:cs="Times New Roman"/>
        </w:rPr>
        <w:t>*** Допускается сокращать, но не более чем на 30%</w:t>
      </w:r>
    </w:p>
    <w:bookmarkEnd w:id="23"/>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В указанные размеры участков не входят участки общежитий, опытных полей и учебных полигонов.</w:t>
      </w:r>
    </w:p>
    <w:p w:rsidR="00CB4F1B" w:rsidRPr="00A10C0B" w:rsidRDefault="00CB4F1B" w:rsidP="00503ABB">
      <w:pPr>
        <w:ind w:left="8496" w:firstLine="0"/>
        <w:rPr>
          <w:rFonts w:ascii="Times New Roman" w:hAnsi="Times New Roman" w:cs="Times New Roman"/>
        </w:rPr>
      </w:pPr>
      <w:r w:rsidRPr="00A10C0B">
        <w:rPr>
          <w:rStyle w:val="a"/>
          <w:rFonts w:ascii="Times New Roman" w:hAnsi="Times New Roman" w:cs="Times New Roman"/>
          <w:bCs/>
        </w:rPr>
        <w:t>Таблица 5.1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11"/>
        <w:gridCol w:w="2328"/>
      </w:tblGrid>
      <w:tr w:rsidR="00CB4F1B" w:rsidRPr="00A10C0B" w:rsidTr="00503ABB">
        <w:tc>
          <w:tcPr>
            <w:tcW w:w="7011" w:type="dxa"/>
            <w:tcBorders>
              <w:top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Учреждения, организации и предприятия обслуживания</w:t>
            </w:r>
          </w:p>
        </w:tc>
        <w:tc>
          <w:tcPr>
            <w:tcW w:w="2328" w:type="dxa"/>
            <w:tcBorders>
              <w:top w:val="single" w:sz="4" w:space="0" w:color="auto"/>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Радиус</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обслуживания, м</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Общеобразовательные организации в городских поселениях и округах</w:t>
            </w:r>
            <w:hyperlink w:anchor="sub_5111" w:history="1">
              <w:r w:rsidRPr="00A10C0B">
                <w:rPr>
                  <w:rStyle w:val="a0"/>
                  <w:rFonts w:ascii="Times New Roman" w:hAnsi="Times New Roman" w:cs="Times New Roman"/>
                </w:rPr>
                <w:t>*</w:t>
              </w:r>
            </w:hyperlink>
          </w:p>
        </w:tc>
        <w:tc>
          <w:tcPr>
            <w:tcW w:w="2328" w:type="dxa"/>
            <w:tcBorders>
              <w:top w:val="single" w:sz="4" w:space="0" w:color="auto"/>
              <w:left w:val="single" w:sz="4" w:space="0" w:color="auto"/>
              <w:bottom w:val="nil"/>
            </w:tcBorders>
            <w:vAlign w:val="bottom"/>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Дошкольные образовательные организации</w:t>
            </w:r>
            <w:hyperlink w:anchor="sub_5111" w:history="1">
              <w:r w:rsidRPr="00A10C0B">
                <w:rPr>
                  <w:rStyle w:val="a0"/>
                  <w:rFonts w:ascii="Times New Roman" w:hAnsi="Times New Roman" w:cs="Times New Roman"/>
                </w:rPr>
                <w:t>*</w:t>
              </w:r>
            </w:hyperlink>
            <w:r w:rsidRPr="00A10C0B">
              <w:rPr>
                <w:rFonts w:ascii="Times New Roman" w:hAnsi="Times New Roman" w:cs="Times New Roman"/>
              </w:rPr>
              <w:t>:</w:t>
            </w:r>
          </w:p>
        </w:tc>
        <w:tc>
          <w:tcPr>
            <w:tcW w:w="2328" w:type="dxa"/>
            <w:tcBorders>
              <w:top w:val="single" w:sz="4" w:space="0" w:color="auto"/>
              <w:left w:val="single" w:sz="4" w:space="0" w:color="auto"/>
              <w:bottom w:val="nil"/>
            </w:tcBorders>
            <w:vAlign w:val="center"/>
          </w:tcPr>
          <w:p w:rsidR="00CB4F1B" w:rsidRPr="00A10C0B" w:rsidRDefault="00CB4F1B" w:rsidP="00503ABB">
            <w:pPr>
              <w:pStyle w:val="a6"/>
              <w:rPr>
                <w:rFonts w:ascii="Times New Roman" w:hAnsi="Times New Roman" w:cs="Times New Roman"/>
              </w:rPr>
            </w:pPr>
          </w:p>
        </w:tc>
      </w:tr>
      <w:tr w:rsidR="00CB4F1B" w:rsidRPr="00A10C0B" w:rsidTr="00503ABB">
        <w:tc>
          <w:tcPr>
            <w:tcW w:w="7011" w:type="dxa"/>
            <w:tcBorders>
              <w:top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в городах</w:t>
            </w:r>
          </w:p>
        </w:tc>
        <w:tc>
          <w:tcPr>
            <w:tcW w:w="2328" w:type="dxa"/>
            <w:tcBorders>
              <w:top w:val="nil"/>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r>
      <w:tr w:rsidR="00CB4F1B" w:rsidRPr="00A10C0B" w:rsidTr="00503ABB">
        <w:tc>
          <w:tcPr>
            <w:tcW w:w="7011" w:type="dxa"/>
            <w:tcBorders>
              <w:top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в малых городах, сельских поселениях в зонах малоэтажной застройки городов</w:t>
            </w:r>
          </w:p>
        </w:tc>
        <w:tc>
          <w:tcPr>
            <w:tcW w:w="2328" w:type="dxa"/>
            <w:tcBorders>
              <w:top w:val="nil"/>
              <w:left w:val="single" w:sz="4" w:space="0" w:color="auto"/>
              <w:bottom w:val="nil"/>
            </w:tcBorders>
            <w:vAlign w:val="bottom"/>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Помещения для физкультурно-оздоровительных занятий</w:t>
            </w:r>
          </w:p>
        </w:tc>
        <w:tc>
          <w:tcPr>
            <w:tcW w:w="2328" w:type="dxa"/>
            <w:tcBorders>
              <w:top w:val="single" w:sz="4" w:space="0" w:color="auto"/>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Физкультурно-спортивные центры жилых районов</w:t>
            </w:r>
          </w:p>
        </w:tc>
        <w:tc>
          <w:tcPr>
            <w:tcW w:w="2328" w:type="dxa"/>
            <w:tcBorders>
              <w:top w:val="single" w:sz="4" w:space="0" w:color="auto"/>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1500</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Поликлиники и их филиалы в городах</w:t>
            </w:r>
            <w:hyperlink w:anchor="sub_5122" w:history="1">
              <w:r w:rsidRPr="00A10C0B">
                <w:rPr>
                  <w:rStyle w:val="a0"/>
                  <w:rFonts w:ascii="Times New Roman" w:hAnsi="Times New Roman" w:cs="Times New Roman"/>
                </w:rPr>
                <w:t>**</w:t>
              </w:r>
            </w:hyperlink>
          </w:p>
        </w:tc>
        <w:tc>
          <w:tcPr>
            <w:tcW w:w="2328" w:type="dxa"/>
            <w:tcBorders>
              <w:top w:val="single" w:sz="4" w:space="0" w:color="auto"/>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Раздаточные пункты молочной кухни</w:t>
            </w:r>
          </w:p>
        </w:tc>
        <w:tc>
          <w:tcPr>
            <w:tcW w:w="2328" w:type="dxa"/>
            <w:tcBorders>
              <w:top w:val="single" w:sz="4" w:space="0" w:color="auto"/>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при одно- и двухэтажной застройке</w:t>
            </w:r>
          </w:p>
        </w:tc>
        <w:tc>
          <w:tcPr>
            <w:tcW w:w="2328" w:type="dxa"/>
            <w:tcBorders>
              <w:top w:val="single" w:sz="4" w:space="0" w:color="auto"/>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Аптеки в городах</w:t>
            </w:r>
          </w:p>
        </w:tc>
        <w:tc>
          <w:tcPr>
            <w:tcW w:w="2328" w:type="dxa"/>
            <w:tcBorders>
              <w:top w:val="single" w:sz="4" w:space="0" w:color="auto"/>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при одно- и двухэтажной застройке</w:t>
            </w:r>
          </w:p>
        </w:tc>
        <w:tc>
          <w:tcPr>
            <w:tcW w:w="2328" w:type="dxa"/>
            <w:tcBorders>
              <w:top w:val="single" w:sz="4" w:space="0" w:color="auto"/>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r>
      <w:tr w:rsidR="00CB4F1B" w:rsidRPr="00A10C0B" w:rsidTr="00503ABB">
        <w:tc>
          <w:tcPr>
            <w:tcW w:w="7011" w:type="dxa"/>
            <w:tcBorders>
              <w:top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торговли, общественного питания и бытового обслуживания местного значения;</w:t>
            </w:r>
          </w:p>
        </w:tc>
        <w:tc>
          <w:tcPr>
            <w:tcW w:w="2328" w:type="dxa"/>
            <w:tcBorders>
              <w:top w:val="single" w:sz="4" w:space="0" w:color="auto"/>
              <w:left w:val="single" w:sz="4" w:space="0" w:color="auto"/>
              <w:bottom w:val="nil"/>
            </w:tcBorders>
            <w:vAlign w:val="center"/>
          </w:tcPr>
          <w:p w:rsidR="00CB4F1B" w:rsidRPr="00A10C0B" w:rsidRDefault="00CB4F1B" w:rsidP="00503ABB">
            <w:pPr>
              <w:pStyle w:val="a6"/>
              <w:rPr>
                <w:rFonts w:ascii="Times New Roman" w:hAnsi="Times New Roman" w:cs="Times New Roman"/>
              </w:rPr>
            </w:pPr>
          </w:p>
        </w:tc>
      </w:tr>
      <w:tr w:rsidR="00CB4F1B" w:rsidRPr="00A10C0B" w:rsidTr="00503ABB">
        <w:tc>
          <w:tcPr>
            <w:tcW w:w="7011" w:type="dxa"/>
            <w:tcBorders>
              <w:top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в городах при застройке:</w:t>
            </w:r>
          </w:p>
        </w:tc>
        <w:tc>
          <w:tcPr>
            <w:tcW w:w="2328" w:type="dxa"/>
            <w:tcBorders>
              <w:top w:val="nil"/>
              <w:left w:val="single" w:sz="4" w:space="0" w:color="auto"/>
              <w:bottom w:val="nil"/>
            </w:tcBorders>
            <w:vAlign w:val="center"/>
          </w:tcPr>
          <w:p w:rsidR="00CB4F1B" w:rsidRPr="00A10C0B" w:rsidRDefault="00CB4F1B" w:rsidP="00503ABB">
            <w:pPr>
              <w:pStyle w:val="a6"/>
              <w:rPr>
                <w:rFonts w:ascii="Times New Roman" w:hAnsi="Times New Roman" w:cs="Times New Roman"/>
              </w:rPr>
            </w:pPr>
          </w:p>
        </w:tc>
      </w:tr>
      <w:tr w:rsidR="00CB4F1B" w:rsidRPr="00A10C0B" w:rsidTr="00503ABB">
        <w:tc>
          <w:tcPr>
            <w:tcW w:w="7011" w:type="dxa"/>
            <w:tcBorders>
              <w:top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многоэтажной</w:t>
            </w:r>
          </w:p>
        </w:tc>
        <w:tc>
          <w:tcPr>
            <w:tcW w:w="2328"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r>
      <w:tr w:rsidR="00CB4F1B" w:rsidRPr="00A10C0B" w:rsidTr="00503ABB">
        <w:tc>
          <w:tcPr>
            <w:tcW w:w="7011" w:type="dxa"/>
            <w:tcBorders>
              <w:top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 двухэтажной</w:t>
            </w:r>
          </w:p>
        </w:tc>
        <w:tc>
          <w:tcPr>
            <w:tcW w:w="2328" w:type="dxa"/>
            <w:tcBorders>
              <w:top w:val="nil"/>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r>
      <w:tr w:rsidR="00CB4F1B" w:rsidRPr="00A10C0B" w:rsidTr="00503ABB">
        <w:tc>
          <w:tcPr>
            <w:tcW w:w="7011" w:type="dxa"/>
            <w:tcBorders>
              <w:top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в сельских поселениях</w:t>
            </w:r>
          </w:p>
        </w:tc>
        <w:tc>
          <w:tcPr>
            <w:tcW w:w="2328" w:type="dxa"/>
            <w:tcBorders>
              <w:top w:val="nil"/>
              <w:left w:val="single" w:sz="4" w:space="0" w:color="auto"/>
              <w:bottom w:val="nil"/>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w:t>
            </w:r>
          </w:p>
        </w:tc>
      </w:tr>
      <w:tr w:rsidR="00CB4F1B" w:rsidRPr="00A10C0B" w:rsidTr="00503ABB">
        <w:tc>
          <w:tcPr>
            <w:tcW w:w="7011" w:type="dxa"/>
            <w:tcBorders>
              <w:top w:val="single" w:sz="4" w:space="0" w:color="auto"/>
              <w:bottom w:val="single" w:sz="4" w:space="0" w:color="auto"/>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Отделения связи и банки</w:t>
            </w:r>
          </w:p>
        </w:tc>
        <w:tc>
          <w:tcPr>
            <w:tcW w:w="2328" w:type="dxa"/>
            <w:tcBorders>
              <w:top w:val="single" w:sz="4" w:space="0" w:color="auto"/>
              <w:left w:val="single" w:sz="4" w:space="0" w:color="auto"/>
              <w:bottom w:val="single" w:sz="4" w:space="0" w:color="auto"/>
            </w:tcBorders>
            <w:vAlign w:val="center"/>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r>
      <w:tr w:rsidR="00CB4F1B" w:rsidRPr="00A10C0B" w:rsidTr="00503ABB">
        <w:tc>
          <w:tcPr>
            <w:tcW w:w="7011"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bookmarkStart w:id="24" w:name="sub_5130"/>
            <w:r w:rsidRPr="00A10C0B">
              <w:rPr>
                <w:rFonts w:ascii="Times New Roman" w:hAnsi="Times New Roman" w:cs="Times New Roman"/>
              </w:rPr>
              <w:t>Участковый пункт полиции</w:t>
            </w:r>
            <w:hyperlink w:anchor="sub_5123" w:history="1">
              <w:r w:rsidRPr="00A10C0B">
                <w:rPr>
                  <w:rStyle w:val="a0"/>
                  <w:rFonts w:ascii="Times New Roman" w:hAnsi="Times New Roman" w:cs="Times New Roman"/>
                </w:rPr>
                <w:t>***</w:t>
              </w:r>
            </w:hyperlink>
            <w:bookmarkEnd w:id="24"/>
          </w:p>
        </w:tc>
        <w:tc>
          <w:tcPr>
            <w:tcW w:w="2328"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1500</w:t>
            </w:r>
          </w:p>
        </w:tc>
      </w:tr>
    </w:tbl>
    <w:p w:rsidR="00CB4F1B" w:rsidRPr="00A10C0B" w:rsidRDefault="00CB4F1B" w:rsidP="00503ABB">
      <w:pPr>
        <w:rPr>
          <w:rFonts w:ascii="Times New Roman" w:hAnsi="Times New Roman" w:cs="Times New Roman"/>
        </w:rPr>
      </w:pPr>
      <w:bookmarkStart w:id="25" w:name="sub_5111"/>
      <w:r w:rsidRPr="00A10C0B">
        <w:rPr>
          <w:rFonts w:ascii="Times New Roman" w:hAnsi="Times New Roman" w:cs="Times New Roman"/>
        </w:rPr>
        <w:t>*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rsidR="00CB4F1B" w:rsidRPr="00A10C0B" w:rsidRDefault="00CB4F1B" w:rsidP="00503ABB">
      <w:pPr>
        <w:rPr>
          <w:rFonts w:ascii="Times New Roman" w:hAnsi="Times New Roman" w:cs="Times New Roman"/>
        </w:rPr>
      </w:pPr>
      <w:bookmarkStart w:id="26" w:name="sub_5122"/>
      <w:bookmarkEnd w:id="25"/>
      <w:r w:rsidRPr="00A10C0B">
        <w:rPr>
          <w:rFonts w:ascii="Times New Roman" w:hAnsi="Times New Roman" w:cs="Times New Roman"/>
        </w:rPr>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rsidR="00CB4F1B" w:rsidRPr="00A10C0B" w:rsidRDefault="00CB4F1B" w:rsidP="00935118">
      <w:pPr>
        <w:rPr>
          <w:rFonts w:ascii="Times New Roman" w:hAnsi="Times New Roman" w:cs="Times New Roman"/>
        </w:rPr>
      </w:pPr>
      <w:bookmarkStart w:id="27" w:name="sub_5123"/>
      <w:bookmarkEnd w:id="26"/>
      <w:r w:rsidRPr="00A10C0B">
        <w:rPr>
          <w:rFonts w:ascii="Times New Roman" w:hAnsi="Times New Roman" w:cs="Times New Roman"/>
        </w:rPr>
        <w:t>*** Радиус обслуживания участкового пункта полиции в условиях городской застройки следует принимать в пределах 1-1,5 км до самого дальнего объекта участка.</w:t>
      </w:r>
      <w:bookmarkEnd w:id="27"/>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В условиях сложного рельефа указанные в таблице радиусы обслуживания следует уменьшать на 30%.</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CB4F1B" w:rsidRPr="00A10C0B" w:rsidRDefault="00CB4F1B" w:rsidP="00503ABB">
      <w:pPr>
        <w:rPr>
          <w:rFonts w:ascii="Times New Roman" w:hAnsi="Times New Roman" w:cs="Times New Roman"/>
        </w:rPr>
      </w:pPr>
      <w:r w:rsidRPr="00A10C0B">
        <w:rPr>
          <w:rFonts w:ascii="Times New Roman" w:hAnsi="Times New Roman" w:cs="Times New Roman"/>
        </w:rPr>
        <w:t>3.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rsidR="00CB4F1B" w:rsidRPr="00A10C0B" w:rsidRDefault="00CB4F1B" w:rsidP="00503ABB">
      <w:pPr>
        <w:rPr>
          <w:rFonts w:ascii="Times New Roman" w:hAnsi="Times New Roman" w:cs="Times New Roman"/>
        </w:rPr>
      </w:pPr>
    </w:p>
    <w:p w:rsidR="00CB4F1B" w:rsidRPr="00A10C0B" w:rsidRDefault="00CB4F1B" w:rsidP="00503ABB">
      <w:pPr>
        <w:jc w:val="right"/>
        <w:rPr>
          <w:rStyle w:val="a"/>
          <w:rFonts w:ascii="Times New Roman" w:hAnsi="Times New Roman" w:cs="Times New Roman"/>
          <w:bCs/>
        </w:rPr>
      </w:pPr>
      <w:r w:rsidRPr="00A10C0B">
        <w:rPr>
          <w:rStyle w:val="a"/>
          <w:rFonts w:ascii="Times New Roman" w:hAnsi="Times New Roman" w:cs="Times New Roman"/>
          <w:bCs/>
        </w:rPr>
        <w:t>Таблица 5.2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60"/>
        <w:gridCol w:w="2940"/>
        <w:gridCol w:w="3080"/>
      </w:tblGrid>
      <w:tr w:rsidR="00CB4F1B" w:rsidRPr="00A10C0B" w:rsidTr="00503ABB">
        <w:tc>
          <w:tcPr>
            <w:tcW w:w="33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Уровень общего образования</w:t>
            </w:r>
          </w:p>
        </w:tc>
        <w:tc>
          <w:tcPr>
            <w:tcW w:w="294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Радиус пешеходной доступности, км, не более</w:t>
            </w:r>
          </w:p>
        </w:tc>
        <w:tc>
          <w:tcPr>
            <w:tcW w:w="30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Время транспортной доступности (в одну сторону), мин. не более</w:t>
            </w:r>
          </w:p>
        </w:tc>
      </w:tr>
      <w:tr w:rsidR="00CB4F1B" w:rsidRPr="00A10C0B" w:rsidTr="00503ABB">
        <w:tc>
          <w:tcPr>
            <w:tcW w:w="33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Начальное общее образование</w:t>
            </w:r>
          </w:p>
        </w:tc>
        <w:tc>
          <w:tcPr>
            <w:tcW w:w="294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w:t>
            </w:r>
          </w:p>
        </w:tc>
        <w:tc>
          <w:tcPr>
            <w:tcW w:w="30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503ABB">
        <w:tc>
          <w:tcPr>
            <w:tcW w:w="33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Основное общее и (или) среднее образование</w:t>
            </w:r>
          </w:p>
        </w:tc>
        <w:tc>
          <w:tcPr>
            <w:tcW w:w="294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30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bl>
    <w:p w:rsidR="00CB4F1B" w:rsidRPr="00A10C0B" w:rsidRDefault="00CB4F1B" w:rsidP="00503ABB">
      <w:pPr>
        <w:rPr>
          <w:rFonts w:ascii="Times New Roman" w:hAnsi="Times New Roman" w:cs="Times New Roman"/>
        </w:rPr>
      </w:pPr>
      <w:bookmarkStart w:id="28" w:name="sub_521"/>
      <w:r w:rsidRPr="00A10C0B">
        <w:rPr>
          <w:rStyle w:val="a"/>
          <w:rFonts w:ascii="Times New Roman" w:hAnsi="Times New Roman" w:cs="Times New Roman"/>
          <w:bCs/>
        </w:rPr>
        <w:t>Примечания:</w:t>
      </w:r>
    </w:p>
    <w:bookmarkEnd w:id="28"/>
    <w:p w:rsidR="00CB4F1B" w:rsidRPr="00A10C0B" w:rsidRDefault="00CB4F1B" w:rsidP="00503ABB">
      <w:pPr>
        <w:rPr>
          <w:rFonts w:ascii="Times New Roman" w:hAnsi="Times New Roman" w:cs="Times New Roman"/>
        </w:rPr>
      </w:pPr>
      <w:r w:rsidRPr="00A10C0B">
        <w:rPr>
          <w:rFonts w:ascii="Times New Roman" w:hAnsi="Times New Roman" w:cs="Times New Roman"/>
        </w:rPr>
        <w:t>1. Подвоз учащихся осуществляется на транспорте, предназначенном для перевозки детей.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Предельный пешеходный подход учащихся к месту сбора на остановке должен быть не более 500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CB4F1B" w:rsidRPr="00A10C0B" w:rsidRDefault="00CB4F1B" w:rsidP="00503ABB">
      <w:pPr>
        <w:rPr>
          <w:rFonts w:ascii="Times New Roman" w:hAnsi="Times New Roman" w:cs="Times New Roman"/>
        </w:rPr>
      </w:pPr>
      <w:r w:rsidRPr="00A10C0B">
        <w:rPr>
          <w:rFonts w:ascii="Times New Roman" w:hAnsi="Times New Roman" w:cs="Times New Roman"/>
        </w:rPr>
        <w:t>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CB4F1B" w:rsidRPr="00A10C0B" w:rsidRDefault="00CB4F1B" w:rsidP="00503ABB">
      <w:pPr>
        <w:pStyle w:val="Heading1"/>
        <w:rPr>
          <w:rFonts w:ascii="Times New Roman" w:hAnsi="Times New Roman" w:cs="Times New Roman"/>
        </w:rPr>
      </w:pPr>
      <w:bookmarkStart w:id="29" w:name="sub_1106"/>
      <w:r w:rsidRPr="00A10C0B">
        <w:rPr>
          <w:rFonts w:ascii="Times New Roman" w:hAnsi="Times New Roman" w:cs="Times New Roman"/>
        </w:rPr>
        <w:t>6. Показатели минимальной плотности застройки площадок промышленных предприятий:</w:t>
      </w:r>
    </w:p>
    <w:p w:rsidR="00CB4F1B" w:rsidRPr="00A10C0B" w:rsidRDefault="00CB4F1B" w:rsidP="00503ABB">
      <w:pPr>
        <w:ind w:firstLine="698"/>
        <w:jc w:val="right"/>
        <w:rPr>
          <w:rFonts w:ascii="Times New Roman" w:hAnsi="Times New Roman" w:cs="Times New Roman"/>
        </w:rPr>
      </w:pPr>
      <w:bookmarkStart w:id="30" w:name="sub_60"/>
      <w:bookmarkEnd w:id="29"/>
      <w:r w:rsidRPr="00A10C0B">
        <w:rPr>
          <w:rStyle w:val="a"/>
          <w:rFonts w:ascii="Times New Roman" w:hAnsi="Times New Roman" w:cs="Times New Roman"/>
          <w:bCs/>
        </w:rPr>
        <w:t>Таблица 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00"/>
        <w:gridCol w:w="560"/>
        <w:gridCol w:w="5740"/>
        <w:gridCol w:w="1400"/>
      </w:tblGrid>
      <w:tr w:rsidR="00CB4F1B" w:rsidRPr="00A10C0B" w:rsidTr="00503ABB">
        <w:tc>
          <w:tcPr>
            <w:tcW w:w="2100" w:type="dxa"/>
            <w:tcBorders>
              <w:top w:val="single" w:sz="4" w:space="0" w:color="auto"/>
              <w:bottom w:val="single" w:sz="4" w:space="0" w:color="auto"/>
              <w:right w:val="single" w:sz="4" w:space="0" w:color="auto"/>
            </w:tcBorders>
          </w:tcPr>
          <w:bookmarkEnd w:id="30"/>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Отрасль производства</w:t>
            </w:r>
          </w:p>
        </w:tc>
        <w:tc>
          <w:tcPr>
            <w:tcW w:w="5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w:t>
            </w:r>
            <w:r w:rsidRPr="00A10C0B">
              <w:rPr>
                <w:rFonts w:ascii="Times New Roman" w:hAnsi="Times New Roman" w:cs="Times New Roman"/>
              </w:rPr>
              <w:br/>
              <w:t>п/п</w:t>
            </w: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Предприятие (производство)</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Минимальная плотность застройки, %</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Химическая промышленность</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горно-химической промышленности</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азотной промышленности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фосфатных удобрений и другой продукции неорганической химии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содовой промышленности</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хлорной промышленности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прочих продуктов основной химии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вискозных волокон</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синтетических волокон</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синтетических смол и пластмасс</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изделий из пластмасс</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лакокрасочной промышленности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34</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продуктов органического синтеза</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Черная металлургия</w:t>
            </w:r>
          </w:p>
        </w:tc>
        <w:tc>
          <w:tcPr>
            <w:tcW w:w="5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Обогатительные железной руды и по производству окатышей мощностью, млн. т/год:</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5 - 20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20</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Дробильно-сортировочные мощностью, млн. т/год:</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3</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3</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Ремонтные и транспортные (рудников или открытом способе разработки)</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Надшахтные комплексы и другие сооружения рудников при подземном способе разработки</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Коксохимические:</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без обогатительной фабрики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обогатительной фабрикой</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Метизные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Ферросплавные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Трубные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производству огнеупорных изделий</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обжигу огнеупорного сырья и производству порошков и мертелей</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разделке лома и отхода черных металлов</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Цветная металлургия</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Алюминиевые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Свинцово-цинковые и титано-магниевые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Медеплавильные</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Надшахтные комплексы и другие сооружения рудников при подземном способе разработки без обогатительных фабрик мощностью, млн. т/год:</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3</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3</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Надшахтные комплексы и другие сооружения рудников при подземном способе разработки, с обогатительными фабриками</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Обогатительные фабрики мощностью, млн. т/год</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15</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15</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Электродные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обработке цветных металлов</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Глиноземные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Угольная промышленность</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Угольные и сланцевые шахты без обогатительных фабрик</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Угольные и сланцевые шахты с обогатительными фабриками</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Центральные (групповые) обогатительные фабрики</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Целлюлозно-бумажные производства</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целлюлозно-бумажные и целлюлозно - картонные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переделочные бумажные и картонные, работающие на привозной целлюлозе и макулатуре</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Энергетическая промышленность</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электростанции мощностью более 2000 МВт:</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без градирен:</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Атомные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ГРЭС на твердом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ГРЭС на газомазутном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при наличии градирен:</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Атомные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ГРЭС на твердом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ГРЭС на газомазутном топливе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Электростанции мощностью до 2000 МВт: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без градирен:</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Атомные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ГРЭС на твердом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ГРЭС на газомазутном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при наличии градирен:</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Атомные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ГРЭС на твердом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ГРЭС на газомазутном топливе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Теплоэлектроцентрали (ТЭЦ) при наличии градирен:</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мощностью до 500 МВт:</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твердом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газомазутном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мощностью от 500 до 1000 МВт:</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твердом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газомазутном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мощностью более 1000 МВт:</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твердом топливе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газомазутном топливе</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Водное хозяйство</w:t>
            </w: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Эксплуатационное и ремонтно-эксплуатационные участки мелиоративных систем и сельхозводоснабжения (ЭУи РЭУ)</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Нефтяные и газовые производства</w:t>
            </w: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Замерные установки</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Нефтенасосные станции (дожимные)</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Центральные пункты сбора и подготовки нефти, газа и воды, млн. куб. м/год:</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3</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3</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Установки компрессорного газлифта</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Компрессорные станции перекачки нефтяного газа производительностью, тыс. куб. м./сут:</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400</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Кустовые насосные станции для заводнения нефтяных пластов</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производственного обслуживания нефтегазодобывающих предприятий и управлений буровых работ</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материально-технического снабжения нефтяной промышленности</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Геофизические базы нефтяной промышленности</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Машиностроение</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паровых и энергетических котлов и котельно-вспомогательного оборудования</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Энергетических атомных реакторов, паровых гидравлических и газовых турбин и турбовспомогательного оборудования</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дизелей, дизель-генераторов и дизельных электростанций на железнодорожном ходу</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Прокатного, доменного, сталеплавильного, агломерационного и коксового оборудования, оборудования для цветной металлургии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Механизированных крепей, выемочных комплексов и агрегатов, вагонеток, комбайнов для очистных и проходческих работ, струговых установок для добычи угля, погрузочно-разгрузочных и навалочных машин, гидравлических стоек, обогатительного оборудования, оборудования для механизированных работ на поверхности шахт и других машин и механизмов для горной промышленности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Электрических мостовых и козловых кранов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Конвейеров ленточных, скребковых, подвесных грузонесущих, погрузочных устройств для контейнерных грузов, талей (тельферов), эскалаторов и другого подъемно-транспортного оборудования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Лифтов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 и дизельные поезда), путевых машин и контейнеров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Тормозного оборудования для железнодорожного подвижного состава</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Железнодорожный транспорт</w:t>
            </w:r>
          </w:p>
        </w:tc>
        <w:tc>
          <w:tcPr>
            <w:tcW w:w="5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ремонта подвижного состава железнодорожного транспорта</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Электротехническая промышленность</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Электродвигателей</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Крупных электрических машин и турбогенераторов</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высоковольтной аппаратуры</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Трансформаторов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низковольтной аппаратуры и светотехнического оборудования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кабельной продукции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Электроламповые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электроизоляционных материалов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Аккумуляторные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полупроводниковых приборов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Радиотехнические производства</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радиопромышленности при общей площади производственных зданий, тыс. кв. м:</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100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100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предприятия, расположенные в одном здании (корпус, завод)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предприятия, расположенные в нескольких зданиях:</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Одноэтажных</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Многоэтажных</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Химическое машиностроение</w:t>
            </w: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Оборудование и арматуры для нефте- и газодобывающей и целлюлозно-бумажной промышленности</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Промышленной трубопроводной арматуры</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Станкостроение</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металлорежущих станков, литейного и деревообрабатывающего оборудования</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кузнечно-прессового оборудования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Инструментальные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искусственных алмазов, абразивных материалов и инструментов, из них:</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Литья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поковок и штамповок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сварных конструкций для машиностроения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изделий общемашиностроительного применения (редукторов, гидрооборудования, фильтрующих устройств, строительных деталей)</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Приборостроение</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приборостроение, средств автоматизации и систем управления:</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при общей площади производственных зданий 100 тыс. кв. м</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то же, более 100 тыс. кв. м</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при применении ртути и стекловарения</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Химико-фармацевтические производства</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химико-фармацевтические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медико-инструментальные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медицинских изделий из стекла и фарфора</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Автопром</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Автомобильные</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Автосборочные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автомобильного моторостроения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агрегатов, узлов, запчастей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Подшипниковые</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Сельскохозяйственное машиностроения</w:t>
            </w: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Тракторные, сельскохозяйственных машин, тракторных и комбайновых двигателей</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Агрегатов, узлов, деталей и запчастей к тракторам и сельскохозяйственным машинам</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Строительное и дорожное машиностроение</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Бульдозеров, скреперов, экскаваторов и узлов для экскаваторов</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Пневматического, электрического инструмента и средств малой механизации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Оборудования для мелиоративных работ, лесозаготовительной и торфяной промышленности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Коммунального машиностроения</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Производство оборудования</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Технологического оборудования для легкой, текстильной, пищевой и комбикормовой промышленности</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Технологического оборудования для торговли и общественного питания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Технологического оборудования для стекольной промышленности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бытовых приборов и машин</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Речные порты:</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и II категорий:</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ковшовом варианте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русловом варианте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III и IV категорий</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Легкая промышленность</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Хлопкоочистительные при крытом хранении хлопка-сырца</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Хлопкоочистительные при 25% крытого и 75% открытого хранения хлопка-сырца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Хлопкозаготовительные пункты</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Льнозаводы</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Пенькозаводы (без полей сушки)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Первичная обработка шерсти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Шелкомотальной промышленности</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Текстильные комбинаты с одноэтажными главными корпусами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Текстильные фабрики, размещенные в одноэтажных корпусах, при общей площади главного производственного корпуса:</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50 тыс. кв. м</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50 тыс. кв. м</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Текстильной галантереи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Верхнего и бельевого трикотажа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Швейно-трикотажные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Швейные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Кожевенные и первичной обработки кожсырья:</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Одноэтажные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Двухэтажные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Искусственных кож, обувных картонов и пленочных материалов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Кожгалантерейные: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Одноэтажные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Многоэтажные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Меховые и овчино-шубные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Обувные:</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Одноэтажные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Многоэтажные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Фурнитуры и других изделий для обувной, галантерейной, швейной и трикотажной промышленности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Пищевая промышленность</w:t>
            </w:r>
          </w:p>
        </w:tc>
        <w:tc>
          <w:tcPr>
            <w:tcW w:w="5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Сахарные заводы при переработке свеклы, тыс. т/сут.:</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3 (хранение свеклы на кагатных полях)</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3 до 6 (хранение свеклы в механизированных складах)</w:t>
            </w:r>
          </w:p>
        </w:tc>
        <w:tc>
          <w:tcPr>
            <w:tcW w:w="1400" w:type="dxa"/>
            <w:vMerge w:val="restart"/>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хлеба и хлебобулочных изделий производственной мощностью, т/сут.:</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45</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45</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Кондитерских изделий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Растительного масла производственной мощностью, тонн переработки семян в сутки:</w:t>
            </w:r>
          </w:p>
        </w:tc>
        <w:tc>
          <w:tcPr>
            <w:tcW w:w="140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400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400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Маргариновой продукции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Парфюмерно-косметических изделий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Виноградных вин и виноматериалов</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Пива и солода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Плодоовощных консервов</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Первичной обработки чайного листа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Ферментации табака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Мясо-молочная промышленность</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мяса (с цехами убоя и обескровливания)</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мясных консервов, колбас, копченостей и других мясных продуктов</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переработке молока производственной мощностью, тонн в смену:</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100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100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Сухого обезжиренного молока производственной мощностью, тонн в смену:</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5</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5</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Молочных консервов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Сыра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гидролизно-дрожжевые, белково-витаминных концентратов и по производству премиксов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Заготовительная промышленность</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Мелькомбинаты, крупозаводы, комбинированные кормовые заводы, элеваторы и хлебоприемные предприятия</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Комбинаты хлебопродуктов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Ремонт техники</w:t>
            </w: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ремонту грузовых автомобилей</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ремонту тракторов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ремонту шасси тракторов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Станции технического обслуживания грузовых автомобилей</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Станция технического обслуживания энергонасыщенных тракторов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Станция технического обслуживания тракторов, бульдозеров и других спецмашин механизированных отрядов районных объединений Россельхозтехники</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торговые краевые</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прирельсовые (районные и межрайонные)</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минеральных удобрений, известковых материалов, ядохимикатов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Склады химических средств защиты растений</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Местная промышленность</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замочно-скобяных изделий</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художественной керамики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художественных изделий из металла и камня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Духовых музыкальных инструментов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игрушек и сувениров из дерева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игрушек из металла</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швейных изделий:</w:t>
            </w:r>
          </w:p>
        </w:tc>
        <w:tc>
          <w:tcPr>
            <w:tcW w:w="1400" w:type="dxa"/>
            <w:vMerge/>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зданиях до двух этажей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74</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зданиях более двух этажей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Промышленные предприятия службы быта при общей площади производственных зданий более 2000 кв. м., по:</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изготовлению и ремонту одежды, ремонту радиотелеаппаратуры и фабрики фоторабот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Ремонту и изготовлению мебели</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Производство строительных материалов</w:t>
            </w:r>
          </w:p>
        </w:tc>
        <w:tc>
          <w:tcPr>
            <w:tcW w:w="5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Цементные:</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сухим способом производства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мокрым способом производства</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Асбестоцементных изделий</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Предварительно напряженных железнодорожных шпал производственной мощностью 90 тыс. куб. м./год</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Железобетонных напорных труб производственной мощностью 60 тыс. куб. м./год</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Крупных блоков, панелей и других конструкций из ячеистого и плотного силикатобетона производственной мощностью:</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120 тыс. куб. 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200 тыс. куб. 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Железобетонных мостовых конструкций для железнодорожного и автодорожного строительства производственной мощностью 40 тыс. куб.м/год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Железобетонных конструкций для гидротехнического и портового строительства производственной мощностью 150 тыс. куб.м./год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Сборных железобетонных и легкобетонных конструкций для сельского производственного строительства производственной мощностью:</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40 тыс. куб. 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 тыс. куб. 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Железобетонных изделий для строительства элеваторов производственной мощностью до 50 тыс. куб. 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Сельские строительные комбинаты по изготовлению комплектов конструкций для производственного строительства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Обожженного глиняного кирпича и керамических блоков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Силикатного кирпича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Керамических плиток для полов, облицовочных глазурованных плиток, керамических изделий для облицовки фасадов зданий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керамических канализационных</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Керамических дренажных труб</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Гравийно-сортировочные при разработке месторождений способом гидромеханизации производственной мощностью, тыс. куб. м./год:</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500 - 1000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200 (сборно-разборные)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Гравийно-сортировочные при разработке месторождений экскаваторным способом производственной мощностью, 500-1000 тыс. куб. 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Дробильно-сортировочные по переработке прочных однородных пород производственной мощностью тыс. куб. м/год:</w:t>
            </w:r>
          </w:p>
        </w:tc>
        <w:tc>
          <w:tcPr>
            <w:tcW w:w="140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600 - 1600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200 (сборно-разборные)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Аглопоритового гравия из зол ТЭЦ и керамзита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Вспученного перлита (с производством перлитобитумных плит) при применении в качестве топлива:</w:t>
            </w:r>
          </w:p>
        </w:tc>
        <w:tc>
          <w:tcPr>
            <w:tcW w:w="140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природного газа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мазута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Минеральной ваты и изделий из нее, вермикулитовых и перлитовых тепло- и звукоизоляционных изделий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Извести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Известняковой муки и сыромолотого гипса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Стекла оконного, полированного, архитектурно-строительного, технического и стекловолокна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Обогатительные кварцевого песка производственной мощностью 150 - 300 тыс. т/год</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Бутылок консервной стеклянной тары, хозяйственной стеклянной посуды и хрустальных изделий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Строительного, технического, санитарно-технического фаянса, фарфора и полуфарфора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Стальных строительных конструкций (в том числе из труб)</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Стальных конструкций для мостов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Алюминиевых строительных конструкций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Монтажных (для КИП и автоматики, сантехнических) и электромонтажных заготовок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Технологических металлоконструкций и узлов трубопроводов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ремонту строительных машин</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Объединенные предприятия специализированных монтажных организаций:</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базой механизации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без базы механизации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механизации строительства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управлений производственно-технической комплектации строительных и монтажных трестов</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Опорные базы общестроительных передвижных механизированных колон (ПМК)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опорные базы специализированных передвижных механизированных колон (СПМК)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39</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Автотранспортные предприятия строительных организаций на 200 и 300 специализированных большегрузных автомобилей и автопоездов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Гаражи:</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150 автомобилей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250 автомобилей</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 и дорожное хозяйство (услуги по обслуживанию и ремонту транспортных средств)</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капитальному ремонту грузовых автомобилей мощностью 2 - 10 тыс. капитальных ремонтов в год</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ремонту агрегатов грузовых автомобилей и автобусов мощностью 10 - 60 тыс. капитальных ремонтов в 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ремонту автобусов с применением готовых агрегатов мощностью 1 - 2 тыс. ремонтов в 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ремонту агрегатов легковых автомобилей мощностью 30 - 60 тыс. капитальных ремонтов в 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Централизованного восстановления деталей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Грузовые автотранспортные на 200 автомобилей при независимом выезде, %:</w:t>
            </w:r>
          </w:p>
        </w:tc>
        <w:tc>
          <w:tcPr>
            <w:tcW w:w="140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Грузовые автотранспортные на 300 и 500 автомобилей при независимом выезде, %:</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Автобусные парки при количестве автобусов:</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Таксомоторные парки при количестве автомобилей:</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800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Грузовые автостанции при отправке грузов 500 - 1500 т/сут.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Централизованного технического обслуживания на 1200 автомобилей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Станции технического обслуживания легковых автомобилей при количестве постов:</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25</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Автозаправочные станции при количестве заправок в сутки:</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200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Дорожно-ремонтные пункты (ДРП)</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Дорожные участки (ДУ)</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с дорожно-ремонтным пунктом</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с дорожно-ремонтным пунктом технической помощи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34</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Дорожно-строительное управление (ДСУ)</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Цементно-бетонные производительностью:</w:t>
            </w:r>
          </w:p>
        </w:tc>
        <w:tc>
          <w:tcPr>
            <w:tcW w:w="140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30 тыс. куб. 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60 тыс. куб. 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120 тыс. куб. м/год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Асфальтобетонные производительностью:</w:t>
            </w:r>
          </w:p>
        </w:tc>
        <w:tc>
          <w:tcPr>
            <w:tcW w:w="140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30 тыс. т/год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60 тыс. т/год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44</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120 тыс. т/год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w:t>
            </w:r>
          </w:p>
        </w:tc>
        <w:tc>
          <w:tcPr>
            <w:tcW w:w="574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Битумные базы:</w:t>
            </w:r>
          </w:p>
        </w:tc>
        <w:tc>
          <w:tcPr>
            <w:tcW w:w="140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Прирельсовые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Притрассовые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песка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48</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Полигоны для изготовления железобетонных конструкций мощностью 4 тыс. куб. м/год</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Рыбопереработка</w:t>
            </w:r>
          </w:p>
        </w:tc>
        <w:tc>
          <w:tcPr>
            <w:tcW w:w="5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Рыбоперерабатывающие производственной мощностью, т/сут:</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10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10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Рыбные порты</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Нефтехимическая промышленность</w:t>
            </w: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Нефтеперерабатывающей промышленности</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Производства синтетического каучука</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Сажевой промышленности</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Шинной промышленности</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Промышленности резинотехнических изделий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Производства резиновой обуви</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Геологоразведка</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Базы производственные и материально-технического снабжения геологоразведочных управлений и трестов</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 базы при разведке на нефть и газ с годовым объемом работ, тыс. м, до</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 базы геологоразведочных экспедиций при разведке на твердые полезные ископаемые с годовым объемом работ, тыс. руб.:</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500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500</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 базы партий при разведке на твердые полезные ископаемые с годовым объемом работ, тыс. руб.:</w:t>
            </w:r>
          </w:p>
        </w:tc>
        <w:tc>
          <w:tcPr>
            <w:tcW w:w="140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400</w:t>
            </w:r>
          </w:p>
        </w:tc>
        <w:tc>
          <w:tcPr>
            <w:tcW w:w="1400" w:type="dxa"/>
            <w:vMerge/>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500</w:t>
            </w:r>
          </w:p>
        </w:tc>
        <w:tc>
          <w:tcPr>
            <w:tcW w:w="1400" w:type="dxa"/>
            <w:vMerge/>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Наземные комплексы разведочных шахт при подземном способе разработки без обогатительных фабрик мощностью до 200 тыс. т/год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Обогатительные мощностью до 30 тыс. т/год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Дробильно-сортировочные мощностью до 30 тыс. т/год</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Газовая промышленность</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Головные промысловые сооружения, установки комплексной подготовки газа, компрессорные станции подземных хранилищ газа</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Компрессорные станции магистральных газопроводов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7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Газораспределительные пункты подземных хранилищ газа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Ремонтно-эксплуатационные пункты</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Издательская деятельность</w:t>
            </w:r>
          </w:p>
        </w:tc>
        <w:tc>
          <w:tcPr>
            <w:tcW w:w="5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7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Газетно-книжно-журнальные, газетно-журнальные, книжные</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1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по поставкам продукции</w:t>
            </w:r>
          </w:p>
        </w:tc>
        <w:tc>
          <w:tcPr>
            <w:tcW w:w="5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7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по поставкам продукции</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1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7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по поставкам металлопродукции</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CB4F1B" w:rsidRPr="00A10C0B" w:rsidRDefault="00CB4F1B" w:rsidP="00503ABB">
      <w:pPr>
        <w:rPr>
          <w:rFonts w:ascii="Times New Roman" w:hAnsi="Times New Roman" w:cs="Times New Roman"/>
        </w:rPr>
      </w:pPr>
      <w:r w:rsidRPr="00A10C0B">
        <w:rPr>
          <w:rFonts w:ascii="Times New Roman" w:hAnsi="Times New Roman" w:cs="Times New Roman"/>
        </w:rPr>
        <w:t>4. При строительстве объектов на участках с уклонами местности 2% и более минимальную плотность застройки допускается уменьшать: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уклонах 2 - 5% с коэффициентом от 0,95 - 0,90;</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уклонах 5 - 10% с коэффициентом от 0,90 - 0,85;</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уклонах 10 - 15% с коэффициентом от 0,85 - 0,80</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уклонах 15 - 20% с коэффициентом от 0,80 - 0,70,</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w:t>
      </w:r>
      <w:hyperlink w:anchor="sub_60" w:history="1">
        <w:r w:rsidRPr="00A10C0B">
          <w:rPr>
            <w:rStyle w:val="a0"/>
            <w:rFonts w:ascii="Times New Roman" w:hAnsi="Times New Roman" w:cs="Times New Roman"/>
          </w:rPr>
          <w:t>таблице 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а) при расширении и реконструкции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б) для предприятий машиностроения, имеющих в своем заготовительные цехи (литейные, кузнечно-прессовые, копровые);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при строительстве предприятий на участках со сложными инженерно-геологическими или другими неблагоприятными естественными условиями;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г) для предприятий по ремонту речных судов, имеющих бассейновые цехи лесопиления;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 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CB4F1B" w:rsidRPr="00A10C0B" w:rsidRDefault="00CB4F1B" w:rsidP="00503ABB">
      <w:pPr>
        <w:rPr>
          <w:rFonts w:ascii="Times New Roman" w:hAnsi="Times New Roman" w:cs="Times New Roman"/>
        </w:rPr>
      </w:pPr>
      <w:r w:rsidRPr="00A10C0B">
        <w:rPr>
          <w:rFonts w:ascii="Times New Roman" w:hAnsi="Times New Roman" w:cs="Times New Roman"/>
        </w:rPr>
        <w:t>е) для объектов при необходимости строительства собственных энергетических и водозаборных сооружений.</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31" w:name="sub_1107"/>
      <w:r w:rsidRPr="00A10C0B">
        <w:rPr>
          <w:rFonts w:ascii="Times New Roman" w:hAnsi="Times New Roman" w:cs="Times New Roman"/>
        </w:rPr>
        <w:t>7. Классы гидротехнических сооружений:</w:t>
      </w:r>
    </w:p>
    <w:p w:rsidR="00CB4F1B" w:rsidRPr="00A10C0B" w:rsidRDefault="00CB4F1B" w:rsidP="00503ABB">
      <w:pPr>
        <w:ind w:firstLine="698"/>
        <w:jc w:val="right"/>
        <w:rPr>
          <w:rFonts w:ascii="Times New Roman" w:hAnsi="Times New Roman" w:cs="Times New Roman"/>
        </w:rPr>
      </w:pPr>
      <w:bookmarkStart w:id="32" w:name="sub_70"/>
      <w:bookmarkEnd w:id="31"/>
      <w:r w:rsidRPr="00A10C0B">
        <w:rPr>
          <w:rStyle w:val="a"/>
          <w:rFonts w:ascii="Times New Roman" w:hAnsi="Times New Roman" w:cs="Times New Roman"/>
          <w:bCs/>
        </w:rPr>
        <w:t>Таблица 7</w:t>
      </w:r>
    </w:p>
    <w:bookmarkEnd w:id="32"/>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Класс основных гидротехнических сооружений в зависимости от их высоты и типа грунтов оснований</w:t>
      </w:r>
    </w:p>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3780"/>
        <w:gridCol w:w="840"/>
        <w:gridCol w:w="1120"/>
        <w:gridCol w:w="1260"/>
        <w:gridCol w:w="1260"/>
        <w:gridCol w:w="1120"/>
      </w:tblGrid>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w:t>
            </w:r>
            <w:r w:rsidRPr="00A10C0B">
              <w:rPr>
                <w:rFonts w:ascii="Times New Roman" w:hAnsi="Times New Roman" w:cs="Times New Roman"/>
              </w:rPr>
              <w:br/>
              <w:t>п/п</w:t>
            </w:r>
          </w:p>
        </w:tc>
        <w:tc>
          <w:tcPr>
            <w:tcW w:w="37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Сооружение</w:t>
            </w:r>
          </w:p>
        </w:tc>
        <w:tc>
          <w:tcPr>
            <w:tcW w:w="8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грунтов основания</w:t>
            </w:r>
          </w:p>
        </w:tc>
        <w:tc>
          <w:tcPr>
            <w:tcW w:w="476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Высота сооружений, м, при их классе</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7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37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Плотины из грунтовых материалов</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80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50 до 80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20 до 50</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20</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7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65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35 до 65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15 до 35</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15</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7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25 до 50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15 до 25</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15</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7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Плотины бетонные, железобетонные; подводные конструкции зданий гидростанций; судоходные шлюзы; судоподъемники и другие сооружения, участвующие в создании напорного фронта</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100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60 до 100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25 до 60</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25</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7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25 до 50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 до 25</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10</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7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20 до 25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 до 20</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10</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37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Подпорные стены</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40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25 до 40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15 до 25</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15</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7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30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20 до 30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12 до 20</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12</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7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18 до 25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 до 18</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10</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bookmarkStart w:id="33" w:name="sub_74"/>
            <w:r w:rsidRPr="00A10C0B">
              <w:rPr>
                <w:rFonts w:ascii="Times New Roman" w:hAnsi="Times New Roman" w:cs="Times New Roman"/>
              </w:rPr>
              <w:t>4</w:t>
            </w:r>
            <w:bookmarkEnd w:id="33"/>
          </w:p>
        </w:tc>
        <w:tc>
          <w:tcPr>
            <w:tcW w:w="37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Морские причальные сооружения основного назначения</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 Б, В</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20 до 25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20</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37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Морские внутрипортовые оградительные сооружения; береговые укрепления; струенаправляющие и наносоудерживающие дамбы и другие</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 Б, В</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15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 и менее</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37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Ограждающие сооружения хранилищ жидких отходов</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 Б, В</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20 до 50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 до 20</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и менее</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bookmarkStart w:id="34" w:name="sub_77"/>
            <w:r w:rsidRPr="00A10C0B">
              <w:rPr>
                <w:rFonts w:ascii="Times New Roman" w:hAnsi="Times New Roman" w:cs="Times New Roman"/>
              </w:rPr>
              <w:t>7</w:t>
            </w:r>
            <w:bookmarkEnd w:id="34"/>
          </w:p>
        </w:tc>
        <w:tc>
          <w:tcPr>
            <w:tcW w:w="37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Оградительные сооружения, ледозащитные сооружения</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 Б, В</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 до 25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5</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37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Сухие и наливные доки, наливные док-камеры</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15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 и менее</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7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 В</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10</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и менее</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Грунты подразделяются на:</w:t>
      </w:r>
    </w:p>
    <w:p w:rsidR="00CB4F1B" w:rsidRPr="00A10C0B" w:rsidRDefault="00CB4F1B" w:rsidP="00503ABB">
      <w:pPr>
        <w:rPr>
          <w:rFonts w:ascii="Times New Roman" w:hAnsi="Times New Roman" w:cs="Times New Roman"/>
        </w:rPr>
      </w:pPr>
      <w:r w:rsidRPr="00A10C0B">
        <w:rPr>
          <w:rFonts w:ascii="Times New Roman" w:hAnsi="Times New Roman" w:cs="Times New Roman"/>
        </w:rPr>
        <w:t>А - скальные;</w:t>
      </w:r>
    </w:p>
    <w:p w:rsidR="00CB4F1B" w:rsidRPr="00A10C0B" w:rsidRDefault="00CB4F1B" w:rsidP="00503ABB">
      <w:pPr>
        <w:rPr>
          <w:rFonts w:ascii="Times New Roman" w:hAnsi="Times New Roman" w:cs="Times New Roman"/>
        </w:rPr>
      </w:pPr>
      <w:r w:rsidRPr="00A10C0B">
        <w:rPr>
          <w:rFonts w:ascii="Times New Roman" w:hAnsi="Times New Roman" w:cs="Times New Roman"/>
        </w:rPr>
        <w:t>Б - песчаные, крупнообломочные и глинистые в твердом и полутвердом состоянии;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 глинистые водонасыщенные в пластичном состоянии.</w:t>
      </w:r>
    </w:p>
    <w:p w:rsidR="00CB4F1B" w:rsidRPr="00A10C0B" w:rsidRDefault="00CB4F1B" w:rsidP="00503ABB">
      <w:pPr>
        <w:rPr>
          <w:rFonts w:ascii="Times New Roman" w:hAnsi="Times New Roman" w:cs="Times New Roman"/>
        </w:rPr>
      </w:pPr>
      <w:r w:rsidRPr="00A10C0B">
        <w:rPr>
          <w:rFonts w:ascii="Times New Roman" w:hAnsi="Times New Roman" w:cs="Times New Roman"/>
        </w:rPr>
        <w:t>2. Высота гидротехнического сооружения и оценка его основания определяется по данным проектной документации.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 В </w:t>
      </w:r>
      <w:hyperlink w:anchor="sub_74" w:history="1">
        <w:r w:rsidRPr="00A10C0B">
          <w:rPr>
            <w:rStyle w:val="a0"/>
            <w:rFonts w:ascii="Times New Roman" w:hAnsi="Times New Roman" w:cs="Times New Roman"/>
          </w:rPr>
          <w:t>4</w:t>
        </w:r>
      </w:hyperlink>
      <w:r w:rsidRPr="00A10C0B">
        <w:rPr>
          <w:rFonts w:ascii="Times New Roman" w:hAnsi="Times New Roman" w:cs="Times New Roman"/>
        </w:rPr>
        <w:t xml:space="preserve"> и </w:t>
      </w:r>
      <w:hyperlink w:anchor="sub_77" w:history="1">
        <w:r w:rsidRPr="00A10C0B">
          <w:rPr>
            <w:rStyle w:val="a0"/>
            <w:rFonts w:ascii="Times New Roman" w:hAnsi="Times New Roman" w:cs="Times New Roman"/>
          </w:rPr>
          <w:t>7</w:t>
        </w:r>
      </w:hyperlink>
      <w:r w:rsidRPr="00A10C0B">
        <w:rPr>
          <w:rFonts w:ascii="Times New Roman" w:hAnsi="Times New Roman" w:cs="Times New Roman"/>
        </w:rPr>
        <w:t xml:space="preserve"> настоящей таблицы вместо высоты сооружения принята глубина основания сооружения.</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35" w:name="sub_80"/>
      <w:r w:rsidRPr="00A10C0B">
        <w:rPr>
          <w:rStyle w:val="a"/>
          <w:rFonts w:ascii="Times New Roman" w:hAnsi="Times New Roman" w:cs="Times New Roman"/>
          <w:bCs/>
        </w:rPr>
        <w:t>Таблица 8</w:t>
      </w:r>
    </w:p>
    <w:bookmarkEnd w:id="35"/>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Класс основных гидротехнических сооружений в зависимости от их социально-экономической ответственности и условий эксплуатации</w:t>
      </w:r>
    </w:p>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7000"/>
        <w:gridCol w:w="1680"/>
      </w:tblGrid>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w:t>
            </w:r>
            <w:r w:rsidRPr="00A10C0B">
              <w:rPr>
                <w:rFonts w:ascii="Times New Roman" w:hAnsi="Times New Roman" w:cs="Times New Roman"/>
              </w:rPr>
              <w:br/>
              <w:t>п/п</w:t>
            </w: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Объекты гидротехнического строительства</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Класс сооружений</w:t>
            </w: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Подпорные гидротехнические сооружения мелиоративных гидроузлов при объеме водохранилища, млн. куб. м:</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1000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200 до 1000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50 до 200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 и менее</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bookmarkStart w:id="36" w:name="sub_82"/>
            <w:r w:rsidRPr="00A10C0B">
              <w:rPr>
                <w:rFonts w:ascii="Times New Roman" w:hAnsi="Times New Roman" w:cs="Times New Roman"/>
              </w:rPr>
              <w:t>2</w:t>
            </w:r>
            <w:bookmarkEnd w:id="36"/>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Гидротехнические сооружения гидравлических, гидроаккумулирующих, приливных и тепловых электростанций установленной мощностью, МВт:</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более 1000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300 до 1000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10 до 300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 и менее</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Гидротехнические сооружения атомных электростанций независимо от мощности</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Гидротехнические сооружения и судоходные каналы на внутренних водных путях (кроме сооружений речных портов)</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сверхмагистральных</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магистральных и местного значения</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Гидротехнические сооружения мелиоративных систем при площади орошения и осушения, обслуживаемой сооружениями, тыс. га</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300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100 до 300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50 до 100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 и менее</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bookmarkStart w:id="37" w:name="sub_86"/>
            <w:r w:rsidRPr="00A10C0B">
              <w:rPr>
                <w:rFonts w:ascii="Times New Roman" w:hAnsi="Times New Roman" w:cs="Times New Roman"/>
              </w:rPr>
              <w:t>6</w:t>
            </w:r>
            <w:bookmarkEnd w:id="37"/>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Каналы комплексного водохозяйственного назначения и гидротехнические сооружения на них при суммарном годовом объеме водоподачи, млн. куб. м:</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200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100 до 200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20 до 100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менее 20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Временные гидротехнические сооружения, используемые на стадиях строительства, реконструкции и капитального ремонта постоянных гидротехнических сооружений</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4610CF">
            <w:pPr>
              <w:pStyle w:val="a6"/>
              <w:jc w:val="center"/>
              <w:rPr>
                <w:rFonts w:ascii="Times New Roman" w:hAnsi="Times New Roman" w:cs="Times New Roman"/>
              </w:rPr>
            </w:pPr>
            <w:r w:rsidRPr="00A10C0B">
              <w:rPr>
                <w:rFonts w:ascii="Times New Roman" w:hAnsi="Times New Roman" w:cs="Times New Roman"/>
              </w:rPr>
              <w:t>8</w:t>
            </w:r>
          </w:p>
        </w:tc>
        <w:tc>
          <w:tcPr>
            <w:tcW w:w="7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Берегоукрепительные гидротехнические сооружения</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 Класс гидротехнических сооружений гидравлических и тепловых электростанций установленной мощностью менее 1000 МВт, указанных в </w:t>
      </w:r>
      <w:hyperlink w:anchor="sub_82" w:history="1">
        <w:r w:rsidRPr="00A10C0B">
          <w:rPr>
            <w:rStyle w:val="a0"/>
            <w:rFonts w:ascii="Times New Roman" w:hAnsi="Times New Roman" w:cs="Times New Roman"/>
          </w:rPr>
          <w:t>позиции 2</w:t>
        </w:r>
      </w:hyperlink>
      <w:r w:rsidRPr="00A10C0B">
        <w:rPr>
          <w:rFonts w:ascii="Times New Roman" w:hAnsi="Times New Roman" w:cs="Times New Roman"/>
        </w:rPr>
        <w:t>, повышается на единицу в случае, если электростанции изолированы от энергетических систем.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2. Класс гидротехнических сооружений, указанных в </w:t>
      </w:r>
      <w:hyperlink w:anchor="sub_86" w:history="1">
        <w:r w:rsidRPr="00A10C0B">
          <w:rPr>
            <w:rStyle w:val="a0"/>
            <w:rFonts w:ascii="Times New Roman" w:hAnsi="Times New Roman" w:cs="Times New Roman"/>
          </w:rPr>
          <w:t>позиции 6</w:t>
        </w:r>
      </w:hyperlink>
      <w:r w:rsidRPr="00A10C0B">
        <w:rPr>
          <w:rFonts w:ascii="Times New Roman" w:hAnsi="Times New Roman" w:cs="Times New Roman"/>
        </w:rPr>
        <w:t>, повышается на единицу для каналов, транспортирующих воду в засушливые регионы в условиях сложного гористого рельефа.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 Класс гидротехнических сооружений участка канала от головного водозабора до первого регулирующего водохранилища, а также участков канала между регулирующими водохранилищами, предусмотренных </w:t>
      </w:r>
      <w:hyperlink w:anchor="sub_86" w:history="1">
        <w:r w:rsidRPr="00A10C0B">
          <w:rPr>
            <w:rStyle w:val="a0"/>
            <w:rFonts w:ascii="Times New Roman" w:hAnsi="Times New Roman" w:cs="Times New Roman"/>
          </w:rPr>
          <w:t>позицией 6</w:t>
        </w:r>
      </w:hyperlink>
      <w:r w:rsidRPr="00A10C0B">
        <w:rPr>
          <w:rFonts w:ascii="Times New Roman" w:hAnsi="Times New Roman" w:cs="Times New Roman"/>
        </w:rPr>
        <w:t>,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6. Класс гидротехнических сооружений, указанных в позиции 7, повышается на единицу в случае, если повреждения таких гидротехнических сооружений могут привести к возникновению чрезвычайной ситуации.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 Класс гидротехнических сооружений, указанных в </w:t>
      </w:r>
      <w:hyperlink w:anchor="sub_8017" w:history="1">
        <w:r w:rsidRPr="00A10C0B">
          <w:rPr>
            <w:rStyle w:val="a0"/>
            <w:rFonts w:ascii="Times New Roman" w:hAnsi="Times New Roman" w:cs="Times New Roman"/>
          </w:rPr>
          <w:t>позиции</w:t>
        </w:r>
      </w:hyperlink>
      <w:r w:rsidRPr="00A10C0B">
        <w:rPr>
          <w:rStyle w:val="a0"/>
          <w:rFonts w:ascii="Times New Roman" w:hAnsi="Times New Roman" w:cs="Times New Roman"/>
        </w:rPr>
        <w:t xml:space="preserve"> 8</w:t>
      </w:r>
      <w:r w:rsidRPr="00A10C0B">
        <w:rPr>
          <w:rFonts w:ascii="Times New Roman" w:hAnsi="Times New Roman" w:cs="Times New Roman"/>
        </w:rPr>
        <w:t>, повышается на единицу в случае, если повреждения берегоукрепительных гидротехнических сооружений могут привести к возникновению чрезвычайных ситуаций федерального, межрегионального и регионального характера.</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38" w:name="sub_90"/>
      <w:r w:rsidRPr="00A10C0B">
        <w:rPr>
          <w:rStyle w:val="a"/>
          <w:rFonts w:ascii="Times New Roman" w:hAnsi="Times New Roman" w:cs="Times New Roman"/>
          <w:bCs/>
        </w:rPr>
        <w:t>Таблица 9</w:t>
      </w:r>
    </w:p>
    <w:bookmarkEnd w:id="38"/>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Класс защитных сооружений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40"/>
        <w:gridCol w:w="1260"/>
        <w:gridCol w:w="1260"/>
        <w:gridCol w:w="1260"/>
        <w:gridCol w:w="1260"/>
      </w:tblGrid>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Защищаемые территории и объекты</w:t>
            </w:r>
          </w:p>
        </w:tc>
        <w:tc>
          <w:tcPr>
            <w:tcW w:w="504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Максимальный расчетный напор (м) на водоподпорное сооружение при классе защитного сооружения</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39" w:name="sub_91"/>
            <w:r w:rsidRPr="00A10C0B">
              <w:rPr>
                <w:rFonts w:ascii="Times New Roman" w:hAnsi="Times New Roman" w:cs="Times New Roman"/>
              </w:rPr>
              <w:t>1. Селитебные территории (населенные пункты) с плотностью жилого фонда на территории возможного частичного или полного разрушения при аварии на водоподпорном сооружении, 1 кв. м на 1 га:</w:t>
            </w:r>
            <w:bookmarkEnd w:id="39"/>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2500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3 до 5</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3</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2100 до 2500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8</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 до 8</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до 5</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1800 до 2100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8 до 10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 до 8</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5</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менее 1800</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15</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 до 15</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8 до 10</w:t>
            </w:r>
          </w:p>
        </w:tc>
        <w:tc>
          <w:tcPr>
            <w:tcW w:w="12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8</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2. Объекты оздоровительно-рекреационного и санитарного назначения (не указанные в </w:t>
            </w:r>
            <w:hyperlink w:anchor="sub_91" w:history="1">
              <w:r w:rsidRPr="00A10C0B">
                <w:rPr>
                  <w:rStyle w:val="a0"/>
                  <w:rFonts w:ascii="Times New Roman" w:hAnsi="Times New Roman" w:cs="Times New Roman"/>
                </w:rPr>
                <w:t>пункте 1</w:t>
              </w:r>
            </w:hyperlink>
            <w:r w:rsidRPr="00A10C0B">
              <w:rPr>
                <w:rFonts w:ascii="Times New Roman" w:hAnsi="Times New Roman" w:cs="Times New Roman"/>
              </w:rPr>
              <w:t>)</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 до 15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10</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 Предприятия и организации с суммарным годовым объемом производства и (или) стоимостью единовременно хранящейся продукции, млрд. рублей:</w:t>
            </w: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5</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до 5</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 до 5</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8</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3 до 5</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до 3</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менее 1</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8</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 до 8</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3 до 5</w:t>
            </w:r>
          </w:p>
        </w:tc>
        <w:tc>
          <w:tcPr>
            <w:tcW w:w="12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3</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 Памятники культуры и природы</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3</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3</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rPr>
          <w:rFonts w:ascii="Times New Roman" w:hAnsi="Times New Roman" w:cs="Times New Roman"/>
        </w:rPr>
      </w:pPr>
    </w:p>
    <w:p w:rsidR="00CB4F1B" w:rsidRPr="00A10C0B" w:rsidRDefault="00CB4F1B" w:rsidP="00935118">
      <w:pPr>
        <w:ind w:firstLine="698"/>
        <w:jc w:val="right"/>
        <w:rPr>
          <w:rFonts w:ascii="Times New Roman" w:hAnsi="Times New Roman" w:cs="Times New Roman"/>
        </w:rPr>
      </w:pPr>
      <w:bookmarkStart w:id="40" w:name="sub_100"/>
      <w:r w:rsidRPr="00A10C0B">
        <w:rPr>
          <w:rStyle w:val="a"/>
          <w:rFonts w:ascii="Times New Roman" w:hAnsi="Times New Roman" w:cs="Times New Roman"/>
          <w:bCs/>
        </w:rPr>
        <w:t>Таблица 10</w:t>
      </w:r>
      <w:bookmarkEnd w:id="40"/>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Класс гидротехнических сооружений в зависимости от последствий возможных гидродинамических аварий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20"/>
        <w:gridCol w:w="1960"/>
        <w:gridCol w:w="1960"/>
        <w:gridCol w:w="2100"/>
        <w:gridCol w:w="2380"/>
      </w:tblGrid>
      <w:tr w:rsidR="00CB4F1B" w:rsidRPr="00A10C0B" w:rsidTr="00503ABB">
        <w:tc>
          <w:tcPr>
            <w:tcW w:w="11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Класс гидротехнических сооружений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Число постоянно проживающих людей, которые могут пострадать от аварии гидротехнического сооружения, чел.</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Число людей, условия жизнедеятельности которых могут быть нарушены при аварии гидротехнического сооружения, чел.</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Размер возможного материального ущерба без учета убытков владельца гидротехнического сооружения, млн. рублей</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Характеристика территории распространения чрезвычайной ситуации, возникшей в результате аварии гидротехнического сооружения</w:t>
            </w:r>
          </w:p>
        </w:tc>
      </w:tr>
      <w:tr w:rsidR="00CB4F1B" w:rsidRPr="00A10C0B" w:rsidTr="00503ABB">
        <w:tc>
          <w:tcPr>
            <w:tcW w:w="11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3000</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20000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5000</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пределах территории двух и более субъектов Российской Федерации</w:t>
            </w:r>
          </w:p>
        </w:tc>
      </w:tr>
      <w:tr w:rsidR="00CB4F1B" w:rsidRPr="00A10C0B" w:rsidTr="00503ABB">
        <w:tc>
          <w:tcPr>
            <w:tcW w:w="11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500 до 3000</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2000 до 20000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1000 до 5000</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пределах территории Краснодарского края (двух и более муниципальных образований)</w:t>
            </w:r>
          </w:p>
        </w:tc>
      </w:tr>
      <w:tr w:rsidR="00CB4F1B" w:rsidRPr="00A10C0B" w:rsidTr="00503ABB">
        <w:tc>
          <w:tcPr>
            <w:tcW w:w="11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500</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2000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100 до 1000</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пределах территории одного муниципального образования</w:t>
            </w:r>
          </w:p>
        </w:tc>
      </w:tr>
      <w:tr w:rsidR="00CB4F1B" w:rsidRPr="00A10C0B" w:rsidTr="00503ABB">
        <w:tc>
          <w:tcPr>
            <w:tcW w:w="11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100</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пределах территории одного муниципального образования</w:t>
            </w:r>
          </w:p>
        </w:tc>
      </w:tr>
    </w:tbl>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41" w:name="sub_1108"/>
      <w:r w:rsidRPr="00A10C0B">
        <w:rPr>
          <w:rFonts w:ascii="Times New Roman" w:hAnsi="Times New Roman" w:cs="Times New Roman"/>
        </w:rPr>
        <w:t>8. Нормы расхода воды потребителями:</w:t>
      </w:r>
    </w:p>
    <w:bookmarkEnd w:id="41"/>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11</w:t>
      </w: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Расчетные (удельные) средние за год суточные расходы воды (стоков) в жилых зданиях, л/сут, на 1 жителя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40"/>
        <w:gridCol w:w="2240"/>
        <w:gridCol w:w="1680"/>
      </w:tblGrid>
      <w:tr w:rsidR="00CB4F1B" w:rsidRPr="00A10C0B" w:rsidTr="00503ABB">
        <w:tc>
          <w:tcPr>
            <w:tcW w:w="57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Жилые здания</w:t>
            </w:r>
          </w:p>
        </w:tc>
        <w:tc>
          <w:tcPr>
            <w:tcW w:w="392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Строительный климатический район</w:t>
            </w:r>
          </w:p>
        </w:tc>
      </w:tr>
      <w:tr w:rsidR="00CB4F1B" w:rsidRPr="00A10C0B" w:rsidTr="00503ABB">
        <w:tc>
          <w:tcPr>
            <w:tcW w:w="57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92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 и IV</w:t>
            </w:r>
          </w:p>
        </w:tc>
      </w:tr>
      <w:tr w:rsidR="00CB4F1B" w:rsidRPr="00A10C0B" w:rsidTr="00503ABB">
        <w:tc>
          <w:tcPr>
            <w:tcW w:w="57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общий расход воды (стоков) л/сут.</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 1 жителя</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 том числе горячей</w:t>
            </w:r>
          </w:p>
        </w:tc>
      </w:tr>
      <w:tr w:rsidR="00CB4F1B" w:rsidRPr="00A10C0B" w:rsidTr="00503ABB">
        <w:tc>
          <w:tcPr>
            <w:tcW w:w="57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водопроводом и канализацией без ванн</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57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 с газоснабжением</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57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водопроводом, канализацией и ваннами с водонагревателями, работающими на твердом топливе</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r>
      <w:tr w:rsidR="00CB4F1B" w:rsidRPr="00A10C0B" w:rsidTr="00503ABB">
        <w:tc>
          <w:tcPr>
            <w:tcW w:w="57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с газовыми водонагревателями</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95</w:t>
            </w:r>
          </w:p>
        </w:tc>
      </w:tr>
      <w:tr w:rsidR="00CB4F1B" w:rsidRPr="00A10C0B" w:rsidTr="00503ABB">
        <w:tc>
          <w:tcPr>
            <w:tcW w:w="57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централизованным горячим водоснабжением и сидячими ваннами</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105</w:t>
            </w:r>
          </w:p>
        </w:tc>
      </w:tr>
      <w:tr w:rsidR="00CB4F1B" w:rsidRPr="00A10C0B" w:rsidTr="00503ABB">
        <w:tc>
          <w:tcPr>
            <w:tcW w:w="57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с ваннами длиной более 1500 - 1700 мм</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 Расход воды на полив территорий, прилегающих к жилым домам, должен учитываться дополнительно в соответствии с </w:t>
      </w:r>
      <w:hyperlink w:anchor="sub_1220" w:history="1">
        <w:r w:rsidRPr="00A10C0B">
          <w:rPr>
            <w:rStyle w:val="a0"/>
            <w:rFonts w:ascii="Times New Roman" w:hAnsi="Times New Roman" w:cs="Times New Roman"/>
          </w:rPr>
          <w:t>таблицей 12.2.</w:t>
        </w:r>
      </w:hyperlink>
    </w:p>
    <w:p w:rsidR="00CB4F1B" w:rsidRPr="00A10C0B" w:rsidRDefault="00CB4F1B" w:rsidP="00503ABB">
      <w:pPr>
        <w:rPr>
          <w:rFonts w:ascii="Times New Roman" w:hAnsi="Times New Roman" w:cs="Times New Roman"/>
        </w:rPr>
      </w:pPr>
      <w:r w:rsidRPr="00A10C0B">
        <w:rPr>
          <w:rFonts w:ascii="Times New Roman" w:hAnsi="Times New Roman" w:cs="Times New Roman"/>
        </w:rPr>
        <w:t>2. Использование приведенных значений расходов воды для коммерческих расчетов за воду не допускается.</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42" w:name="sub_1220"/>
      <w:r>
        <w:rPr>
          <w:rStyle w:val="a"/>
          <w:rFonts w:ascii="Times New Roman" w:hAnsi="Times New Roman" w:cs="Times New Roman"/>
          <w:bCs/>
        </w:rPr>
        <w:t>Т</w:t>
      </w:r>
      <w:r w:rsidRPr="00A10C0B">
        <w:rPr>
          <w:rStyle w:val="a"/>
          <w:rFonts w:ascii="Times New Roman" w:hAnsi="Times New Roman" w:cs="Times New Roman"/>
          <w:bCs/>
        </w:rPr>
        <w:t>аблица 11.1</w:t>
      </w:r>
    </w:p>
    <w:bookmarkEnd w:id="42"/>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1019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797"/>
        <w:gridCol w:w="1649"/>
        <w:gridCol w:w="1049"/>
        <w:gridCol w:w="1050"/>
        <w:gridCol w:w="1649"/>
      </w:tblGrid>
      <w:tr w:rsidR="00CB4F1B" w:rsidRPr="00A10C0B" w:rsidTr="00A115E4">
        <w:trPr>
          <w:trHeight w:val="1826"/>
        </w:trPr>
        <w:tc>
          <w:tcPr>
            <w:tcW w:w="4797"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Водопотребители</w:t>
            </w:r>
          </w:p>
        </w:tc>
        <w:tc>
          <w:tcPr>
            <w:tcW w:w="1649"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Единица измерения</w:t>
            </w:r>
          </w:p>
        </w:tc>
        <w:tc>
          <w:tcPr>
            <w:tcW w:w="2099" w:type="dxa"/>
            <w:gridSpan w:val="2"/>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Расчетные (удельные) средние за год суточные расходы воды, л/сут, на единицу измерения</w:t>
            </w:r>
          </w:p>
        </w:tc>
        <w:tc>
          <w:tcPr>
            <w:tcW w:w="1649" w:type="dxa"/>
            <w:vMerge w:val="restart"/>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Продолжительность водоразбора, ч</w:t>
            </w:r>
          </w:p>
        </w:tc>
      </w:tr>
      <w:tr w:rsidR="00CB4F1B" w:rsidRPr="00A10C0B" w:rsidTr="00A115E4">
        <w:trPr>
          <w:trHeight w:val="1826"/>
        </w:trPr>
        <w:tc>
          <w:tcPr>
            <w:tcW w:w="4797"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49"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общий</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 том числе горячей</w:t>
            </w:r>
          </w:p>
        </w:tc>
        <w:tc>
          <w:tcPr>
            <w:tcW w:w="1649" w:type="dxa"/>
            <w:vMerge/>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Общежития:</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36"/>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общими душевыми</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житель</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223"/>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душами при всех жилых комнатах</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 Гостиницы, пансионаты и мотели:</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общими ваннами и душами</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236"/>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душами во всех номерах</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223"/>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ванными во всех номерах</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180</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 Больницы:</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общими ваннами и душами</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459"/>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санитарными узлами, приближенными к палатам</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236"/>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инфекционные</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 Санатории и дома отдыха:</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общими душами</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душами при всех жилых комнатах</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236"/>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ваннами при всех жилых комнатах</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447"/>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 Физкультурно-оздоровительные учреждения:</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459"/>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 столовыми на полуфабрикатах, без стирки белья</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место</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459"/>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 столовыми, работающими на сырье, и прачечными</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447"/>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 Дошкольные образовательные учреждения и школы-интернаты:</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36"/>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дневным пребыванием детей:</w:t>
            </w:r>
          </w:p>
        </w:tc>
        <w:tc>
          <w:tcPr>
            <w:tcW w:w="1649"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 столовыми на полуфабрикатах</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ребенок</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A115E4">
        <w:trPr>
          <w:trHeight w:val="459"/>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 столовыми, работающими на сырье, и прачечными</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круглосуточным пребыванием детей:</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36"/>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 столовыми на полуфабрикатах</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69</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459"/>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 столовыми, работающими на сырье, и прачечными</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138</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46</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A115E4">
        <w:trPr>
          <w:trHeight w:val="907"/>
        </w:trPr>
        <w:tc>
          <w:tcPr>
            <w:tcW w:w="4797"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7 Учебные заведения с душевыми при гимнастических залах и столовыми, работающими на полуфабрикатах</w:t>
            </w:r>
          </w:p>
        </w:tc>
        <w:tc>
          <w:tcPr>
            <w:tcW w:w="16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учащийся и 1 преподаватель</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164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A115E4">
        <w:trPr>
          <w:trHeight w:val="447"/>
        </w:trPr>
        <w:tc>
          <w:tcPr>
            <w:tcW w:w="4797"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8 Административные здания</w:t>
            </w:r>
          </w:p>
        </w:tc>
        <w:tc>
          <w:tcPr>
            <w:tcW w:w="16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работающий</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64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A115E4">
        <w:trPr>
          <w:trHeight w:val="683"/>
        </w:trPr>
        <w:tc>
          <w:tcPr>
            <w:tcW w:w="4797"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9 Предприятия общественного питания с приготовлением пищи, реализуемой в обеденном зале</w:t>
            </w:r>
          </w:p>
        </w:tc>
        <w:tc>
          <w:tcPr>
            <w:tcW w:w="16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блюдо</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64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 Магазины:</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114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продовольственные (без холодильных установок)</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работник в смену или 20 м торгового зала</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A115E4">
        <w:trPr>
          <w:trHeight w:val="459"/>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промтоварные</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работник в смену</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11 Поликлиники и амбулатории</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больной</w:t>
            </w: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649"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A115E4">
        <w:trPr>
          <w:trHeight w:val="683"/>
        </w:trPr>
        <w:tc>
          <w:tcPr>
            <w:tcW w:w="4797" w:type="dxa"/>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работающий в смену</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12 Аптеки:</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459"/>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торговый зал и подсобные помещения</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работающий</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A115E4">
        <w:trPr>
          <w:trHeight w:val="236"/>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лаборатория приготовления лекарств</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A115E4">
        <w:trPr>
          <w:trHeight w:val="211"/>
        </w:trPr>
        <w:tc>
          <w:tcPr>
            <w:tcW w:w="4797"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13 Парикмахерские</w:t>
            </w:r>
          </w:p>
        </w:tc>
        <w:tc>
          <w:tcPr>
            <w:tcW w:w="16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рабочее место в смену</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61</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w:t>
            </w:r>
          </w:p>
        </w:tc>
        <w:tc>
          <w:tcPr>
            <w:tcW w:w="164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A115E4">
        <w:trPr>
          <w:trHeight w:val="459"/>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14 Кинотеатры, театры, клубы и досугово-развлекательные учреждения:</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зрителей</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человек</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A115E4">
        <w:trPr>
          <w:trHeight w:val="236"/>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артистов</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15 Стадионы и спортзалы:</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зрителей</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A115E4">
        <w:trPr>
          <w:trHeight w:val="459"/>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физкультурников с учетом приема душа</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r>
      <w:tr w:rsidR="00CB4F1B" w:rsidRPr="00A10C0B" w:rsidTr="00A115E4">
        <w:trPr>
          <w:trHeight w:val="223"/>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спортсменов с учетом приема душа</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115</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69</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16 Плавательные бассейны:</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36"/>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зрителей</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место</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A115E4">
        <w:trPr>
          <w:trHeight w:val="459"/>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спортсменов (физкультурников) с учетом приема душа</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человек</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A115E4">
        <w:trPr>
          <w:trHeight w:val="447"/>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пополнение бассейна</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вместимости</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A115E4">
        <w:trPr>
          <w:trHeight w:val="236"/>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17 Бани:</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447"/>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мытья в мыльной и ополаскиванием в душе</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посетитель</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A115E4">
        <w:trPr>
          <w:trHeight w:val="459"/>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с приемом оздоровительных процедур</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душевая кабина</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240</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A115E4">
        <w:trPr>
          <w:trHeight w:val="236"/>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ванная кабина</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540</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360</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18 Прачечные:</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459"/>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немеханизированные</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кг сухого белья</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115E4">
        <w:trPr>
          <w:trHeight w:val="223"/>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механизированные</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19 Производственные цехи:</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459"/>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обычные</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чел. в смену</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A115E4">
        <w:trPr>
          <w:trHeight w:val="459"/>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тепловыделениями свыше 84 кДж на 1 м/ч</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A115E4">
        <w:trPr>
          <w:trHeight w:val="683"/>
        </w:trPr>
        <w:tc>
          <w:tcPr>
            <w:tcW w:w="4797"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20 Душевые в бытовых помещениях промышленных предприятий</w:t>
            </w:r>
          </w:p>
        </w:tc>
        <w:tc>
          <w:tcPr>
            <w:tcW w:w="16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душевая сетка в смену</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550</w:t>
            </w:r>
          </w:p>
        </w:tc>
        <w:tc>
          <w:tcPr>
            <w:tcW w:w="10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297</w:t>
            </w:r>
          </w:p>
        </w:tc>
        <w:tc>
          <w:tcPr>
            <w:tcW w:w="164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115E4">
        <w:trPr>
          <w:trHeight w:val="223"/>
        </w:trPr>
        <w:tc>
          <w:tcPr>
            <w:tcW w:w="479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21 Расход воды на поливку:</w:t>
            </w:r>
          </w:p>
        </w:tc>
        <w:tc>
          <w:tcPr>
            <w:tcW w:w="16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49"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травяного покрова</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м</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115E4">
        <w:trPr>
          <w:trHeight w:val="236"/>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футбольного поля</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0,6</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115E4">
        <w:trPr>
          <w:trHeight w:val="22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остальных спортивных сооружений</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115E4">
        <w:trPr>
          <w:trHeight w:val="683"/>
        </w:trPr>
        <w:tc>
          <w:tcPr>
            <w:tcW w:w="479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усовершенствованных покрытий, тротуаров, площадей, заводских проездов</w:t>
            </w:r>
          </w:p>
        </w:tc>
        <w:tc>
          <w:tcPr>
            <w:tcW w:w="16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0,6</w:t>
            </w:r>
          </w:p>
        </w:tc>
        <w:tc>
          <w:tcPr>
            <w:tcW w:w="104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64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115E4">
        <w:trPr>
          <w:trHeight w:val="459"/>
        </w:trPr>
        <w:tc>
          <w:tcPr>
            <w:tcW w:w="4797"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зеленых насаждений, газонов и цветников</w:t>
            </w:r>
          </w:p>
        </w:tc>
        <w:tc>
          <w:tcPr>
            <w:tcW w:w="16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4 - 8</w:t>
            </w:r>
          </w:p>
        </w:tc>
        <w:tc>
          <w:tcPr>
            <w:tcW w:w="104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64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CB4F1B" w:rsidRPr="00A10C0B" w:rsidRDefault="00CB4F1B" w:rsidP="00503ABB">
      <w:pPr>
        <w:rPr>
          <w:rFonts w:ascii="Times New Roman" w:hAnsi="Times New Roman" w:cs="Times New Roman"/>
        </w:rPr>
      </w:pPr>
      <w:r w:rsidRPr="00A10C0B">
        <w:rPr>
          <w:rFonts w:ascii="Times New Roman" w:hAnsi="Times New Roman" w:cs="Times New Roman"/>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CB4F1B" w:rsidRPr="00A10C0B" w:rsidRDefault="00CB4F1B" w:rsidP="00503ABB">
      <w:pPr>
        <w:rPr>
          <w:rFonts w:ascii="Times New Roman" w:hAnsi="Times New Roman" w:cs="Times New Roman"/>
        </w:rPr>
      </w:pPr>
      <w:r w:rsidRPr="00A10C0B">
        <w:rPr>
          <w:rFonts w:ascii="Times New Roman" w:hAnsi="Times New Roman" w:cs="Times New Roman"/>
        </w:rPr>
        <w:t>2. Нормы расхода воды в средние сутки приведены для выполнения технико-экономических сравнений вариантов.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CB4F1B" w:rsidRPr="00A10C0B" w:rsidRDefault="00CB4F1B" w:rsidP="00503ABB">
      <w:pPr>
        <w:rPr>
          <w:rFonts w:ascii="Times New Roman" w:hAnsi="Times New Roman" w:cs="Times New Roman"/>
        </w:rPr>
      </w:pPr>
      <w:r w:rsidRPr="00A10C0B">
        <w:rPr>
          <w:rFonts w:ascii="Times New Roman" w:hAnsi="Times New Roman" w:cs="Times New Roman"/>
        </w:rPr>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43" w:name="sub_1109"/>
      <w:r w:rsidRPr="00A10C0B">
        <w:rPr>
          <w:rFonts w:ascii="Times New Roman" w:hAnsi="Times New Roman" w:cs="Times New Roman"/>
        </w:rPr>
        <w:t>9. Зоны санитарной охраны источников водоснабжения и водопроводов питьевого назначения:</w:t>
      </w:r>
    </w:p>
    <w:p w:rsidR="00CB4F1B" w:rsidRPr="00A10C0B" w:rsidRDefault="00CB4F1B" w:rsidP="00503ABB">
      <w:pPr>
        <w:ind w:firstLine="698"/>
        <w:jc w:val="right"/>
        <w:rPr>
          <w:rFonts w:ascii="Times New Roman" w:hAnsi="Times New Roman" w:cs="Times New Roman"/>
        </w:rPr>
      </w:pPr>
      <w:bookmarkStart w:id="44" w:name="sub_130"/>
      <w:bookmarkEnd w:id="43"/>
      <w:r w:rsidRPr="00A10C0B">
        <w:rPr>
          <w:rStyle w:val="a"/>
          <w:rFonts w:ascii="Times New Roman" w:hAnsi="Times New Roman" w:cs="Times New Roman"/>
          <w:bCs/>
        </w:rPr>
        <w:t>Таблица 12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2940"/>
        <w:gridCol w:w="2240"/>
        <w:gridCol w:w="1960"/>
        <w:gridCol w:w="1960"/>
      </w:tblGrid>
      <w:tr w:rsidR="00CB4F1B" w:rsidRPr="00A10C0B" w:rsidTr="00503ABB">
        <w:tc>
          <w:tcPr>
            <w:tcW w:w="700" w:type="dxa"/>
            <w:vMerge w:val="restart"/>
            <w:tcBorders>
              <w:top w:val="single" w:sz="4" w:space="0" w:color="auto"/>
              <w:bottom w:val="single" w:sz="4" w:space="0" w:color="auto"/>
              <w:right w:val="single" w:sz="4" w:space="0" w:color="auto"/>
            </w:tcBorders>
          </w:tcPr>
          <w:bookmarkEnd w:id="4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w:t>
            </w:r>
            <w:r w:rsidRPr="00A10C0B">
              <w:rPr>
                <w:rFonts w:ascii="Times New Roman" w:hAnsi="Times New Roman" w:cs="Times New Roman"/>
              </w:rPr>
              <w:br/>
              <w:t>п/п</w:t>
            </w:r>
          </w:p>
        </w:tc>
        <w:tc>
          <w:tcPr>
            <w:tcW w:w="29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источника водоснабжения</w:t>
            </w:r>
          </w:p>
        </w:tc>
        <w:tc>
          <w:tcPr>
            <w:tcW w:w="616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Границы зон санитарной охраны от источника водоснабжения</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 пояс</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 пояс</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 пояс</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9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94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Подземные источники</w:t>
            </w:r>
          </w:p>
        </w:tc>
        <w:tc>
          <w:tcPr>
            <w:tcW w:w="22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скважины, в том числе:</w:t>
            </w:r>
          </w:p>
        </w:tc>
        <w:tc>
          <w:tcPr>
            <w:tcW w:w="22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защищенные воды</w:t>
            </w: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30 м</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 в зависимости от Тм&lt;</w:t>
            </w:r>
            <w:hyperlink w:anchor="sub_2222" w:history="1">
              <w:r w:rsidRPr="00A10C0B">
                <w:rPr>
                  <w:rStyle w:val="a0"/>
                  <w:rFonts w:ascii="Times New Roman" w:hAnsi="Times New Roman" w:cs="Times New Roman"/>
                </w:rPr>
                <w:t>2</w:t>
              </w:r>
            </w:hyperlink>
            <w:r w:rsidRPr="00A10C0B">
              <w:rPr>
                <w:rFonts w:ascii="Times New Roman" w:hAnsi="Times New Roman" w:cs="Times New Roman"/>
              </w:rPr>
              <w:t>&gt;</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 в зависимости от Тх&lt;</w:t>
            </w:r>
            <w:hyperlink w:anchor="sub_3333" w:history="1">
              <w:r w:rsidRPr="00A10C0B">
                <w:rPr>
                  <w:rStyle w:val="a0"/>
                  <w:rFonts w:ascii="Times New Roman" w:hAnsi="Times New Roman" w:cs="Times New Roman"/>
                </w:rPr>
                <w:t>3</w:t>
              </w:r>
            </w:hyperlink>
            <w:r w:rsidRPr="00A10C0B">
              <w:rPr>
                <w:rFonts w:ascii="Times New Roman" w:hAnsi="Times New Roman" w:cs="Times New Roman"/>
              </w:rPr>
              <w:t>&gt;</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недостаточно защищенные воды</w:t>
            </w: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50 м</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 в зависимости от Тм&lt;</w:t>
            </w:r>
            <w:hyperlink w:anchor="sub_2222" w:history="1">
              <w:r w:rsidRPr="00A10C0B">
                <w:rPr>
                  <w:rStyle w:val="a0"/>
                  <w:rFonts w:ascii="Times New Roman" w:hAnsi="Times New Roman" w:cs="Times New Roman"/>
                </w:rPr>
                <w:t>2</w:t>
              </w:r>
            </w:hyperlink>
            <w:r w:rsidRPr="00A10C0B">
              <w:rPr>
                <w:rFonts w:ascii="Times New Roman" w:hAnsi="Times New Roman" w:cs="Times New Roman"/>
              </w:rPr>
              <w:t>&gt;</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 в зависимости от Тх&lt;</w:t>
            </w:r>
            <w:hyperlink w:anchor="sub_3333" w:history="1">
              <w:r w:rsidRPr="00A10C0B">
                <w:rPr>
                  <w:rStyle w:val="a0"/>
                  <w:rFonts w:ascii="Times New Roman" w:hAnsi="Times New Roman" w:cs="Times New Roman"/>
                </w:rPr>
                <w:t>3</w:t>
              </w:r>
            </w:hyperlink>
            <w:r w:rsidRPr="00A10C0B">
              <w:rPr>
                <w:rFonts w:ascii="Times New Roman" w:hAnsi="Times New Roman" w:cs="Times New Roman"/>
              </w:rPr>
              <w:t>&gt;</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 водозаборы при искусственном пополнении запасов подземных вод,</w:t>
            </w: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50 м</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 в зависимости от Тм&lt;</w:t>
            </w:r>
            <w:hyperlink w:anchor="sub_2222" w:history="1">
              <w:r w:rsidRPr="00A10C0B">
                <w:rPr>
                  <w:rStyle w:val="a0"/>
                  <w:rFonts w:ascii="Times New Roman" w:hAnsi="Times New Roman" w:cs="Times New Roman"/>
                </w:rPr>
                <w:t>2</w:t>
              </w:r>
            </w:hyperlink>
            <w:r w:rsidRPr="00A10C0B">
              <w:rPr>
                <w:rFonts w:ascii="Times New Roman" w:hAnsi="Times New Roman" w:cs="Times New Roman"/>
              </w:rPr>
              <w:t>&gt;</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 в зависимости от Тх&lt;</w:t>
            </w:r>
            <w:hyperlink w:anchor="sub_3333" w:history="1">
              <w:r w:rsidRPr="00A10C0B">
                <w:rPr>
                  <w:rStyle w:val="a0"/>
                  <w:rFonts w:ascii="Times New Roman" w:hAnsi="Times New Roman" w:cs="Times New Roman"/>
                </w:rPr>
                <w:t>3</w:t>
              </w:r>
            </w:hyperlink>
            <w:r w:rsidRPr="00A10C0B">
              <w:rPr>
                <w:rFonts w:ascii="Times New Roman" w:hAnsi="Times New Roman" w:cs="Times New Roman"/>
              </w:rPr>
              <w:t>&gt;</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инфильтрационные сооружения (бассейны, каналы)</w:t>
            </w:r>
          </w:p>
        </w:tc>
        <w:tc>
          <w:tcPr>
            <w:tcW w:w="22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100 м &lt;</w:t>
            </w:r>
            <w:hyperlink w:anchor="sub_11111" w:history="1">
              <w:r w:rsidRPr="00A10C0B">
                <w:rPr>
                  <w:rStyle w:val="a0"/>
                  <w:rFonts w:ascii="Times New Roman" w:hAnsi="Times New Roman" w:cs="Times New Roman"/>
                </w:rPr>
                <w:t>1</w:t>
              </w:r>
            </w:hyperlink>
            <w:r w:rsidRPr="00A10C0B">
              <w:rPr>
                <w:rFonts w:ascii="Times New Roman" w:hAnsi="Times New Roman" w:cs="Times New Roman"/>
              </w:rPr>
              <w:t>&gt;</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9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Поверхностные источники 1) водотоки (реки, каналы)</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вверх по течению не менее 200 м;</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вниз по течению не менее 100 м;</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вверх по течению по расчету;</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вниз по течению не менее 250 м;</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совпадают с границами II пояса;</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совпадают с границами II пояса;</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боковые - не менее 100 м от линии уреза воды летне-осенней межени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боковые не менее 500 м</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линии водоразделов в пределах 3 - 5 км, включая притоки</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 водоемы (водохранилища, озера)</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100 м от линии уреза воды при летне-осенней межени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3 - 5 км во все стороны от водозабора или на 500 - 1000 м при нормальном подпорном уровне</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совпадают с границами II пояса</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29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Водопроводные сооружения и водоводы</w:t>
            </w:r>
          </w:p>
        </w:tc>
        <w:tc>
          <w:tcPr>
            <w:tcW w:w="6160" w:type="dxa"/>
            <w:gridSpan w:val="3"/>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Границы санитарно-защитной полосы от стен запасных и регулирующих емкостей, фильтров и контактных осветителей - не менее 30 м &lt;</w:t>
            </w:r>
            <w:hyperlink w:anchor="sub_4444" w:history="1">
              <w:r w:rsidRPr="00A10C0B">
                <w:rPr>
                  <w:rStyle w:val="a0"/>
                  <w:rFonts w:ascii="Times New Roman" w:hAnsi="Times New Roman" w:cs="Times New Roman"/>
                </w:rPr>
                <w:t>4</w:t>
              </w:r>
            </w:hyperlink>
            <w:r w:rsidRPr="00A10C0B">
              <w:rPr>
                <w:rFonts w:ascii="Times New Roman" w:hAnsi="Times New Roman" w:cs="Times New Roman"/>
              </w:rPr>
              <w:t>&gt; от водонапорных башен - не менее 10 м &lt;</w:t>
            </w:r>
            <w:hyperlink w:anchor="sub_5555" w:history="1">
              <w:r w:rsidRPr="00A10C0B">
                <w:rPr>
                  <w:rStyle w:val="a0"/>
                  <w:rFonts w:ascii="Times New Roman" w:hAnsi="Times New Roman" w:cs="Times New Roman"/>
                </w:rPr>
                <w:t>5</w:t>
              </w:r>
            </w:hyperlink>
            <w:r w:rsidRPr="00A10C0B">
              <w:rPr>
                <w:rFonts w:ascii="Times New Roman" w:hAnsi="Times New Roman" w:cs="Times New Roman"/>
              </w:rPr>
              <w:t>&gt; от остальных помещений (отстойники, реагентное хозяйство, склад хлора &lt;</w:t>
            </w:r>
            <w:hyperlink w:anchor="sub_6666" w:history="1">
              <w:r w:rsidRPr="00A10C0B">
                <w:rPr>
                  <w:rStyle w:val="a0"/>
                  <w:rFonts w:ascii="Times New Roman" w:hAnsi="Times New Roman" w:cs="Times New Roman"/>
                </w:rPr>
                <w:t>6</w:t>
              </w:r>
            </w:hyperlink>
            <w:r w:rsidRPr="00A10C0B">
              <w:rPr>
                <w:rFonts w:ascii="Times New Roman" w:hAnsi="Times New Roman" w:cs="Times New Roman"/>
              </w:rPr>
              <w:t>&gt;, насосные станции и другое) - не менее 15 м;</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крайних линий водопровода: при отсутствии грунтовых вод - не менее 10 м при диаметре водоводов до 1000 мм и не менее 20 м при диаметре более 1000 мм; при наличии грунтовых вод - не менее 50 м вне зависимости от диаметра водоводов</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bookmarkStart w:id="45" w:name="sub_11111"/>
      <w:r w:rsidRPr="00A10C0B">
        <w:rPr>
          <w:rFonts w:ascii="Times New Roman" w:hAnsi="Times New Roman" w:cs="Times New Roman"/>
        </w:rP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CB4F1B" w:rsidRPr="00A10C0B" w:rsidRDefault="00CB4F1B" w:rsidP="00503ABB">
      <w:pPr>
        <w:rPr>
          <w:rFonts w:ascii="Times New Roman" w:hAnsi="Times New Roman" w:cs="Times New Roman"/>
        </w:rPr>
      </w:pPr>
      <w:bookmarkStart w:id="46" w:name="sub_2222"/>
      <w:bookmarkEnd w:id="45"/>
      <w:r w:rsidRPr="00A10C0B">
        <w:rPr>
          <w:rFonts w:ascii="Times New Roman" w:hAnsi="Times New Roman" w:cs="Times New Roman"/>
        </w:rPr>
        <w:t>&lt;2&gt; При определении границ II пояса Тм (время продвижения микробного загрязнения с потоком подземных вод к водозабору) принимается по таблице:</w:t>
      </w:r>
    </w:p>
    <w:bookmarkEnd w:id="46"/>
    <w:p w:rsidR="00CB4F1B" w:rsidRPr="00A10C0B" w:rsidRDefault="00CB4F1B" w:rsidP="00503ABB">
      <w:pPr>
        <w:jc w:val="right"/>
        <w:rPr>
          <w:rFonts w:ascii="Times New Roman" w:hAnsi="Times New Roman" w:cs="Times New Roman"/>
        </w:rPr>
      </w:pPr>
      <w:r w:rsidRPr="00A10C0B">
        <w:rPr>
          <w:rStyle w:val="a"/>
          <w:rFonts w:ascii="Times New Roman" w:hAnsi="Times New Roman" w:cs="Times New Roman"/>
          <w:bCs/>
        </w:rPr>
        <w:t>Таблица 13</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700"/>
        <w:gridCol w:w="1820"/>
      </w:tblGrid>
      <w:tr w:rsidR="00CB4F1B" w:rsidRPr="00A10C0B" w:rsidTr="00503ABB">
        <w:tc>
          <w:tcPr>
            <w:tcW w:w="7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Гидрологические условия</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Тм (в сутках)</w:t>
            </w:r>
          </w:p>
        </w:tc>
      </w:tr>
      <w:tr w:rsidR="00CB4F1B" w:rsidRPr="00A10C0B" w:rsidTr="00503ABB">
        <w:tc>
          <w:tcPr>
            <w:tcW w:w="77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r>
      <w:tr w:rsidR="00CB4F1B" w:rsidRPr="00A10C0B" w:rsidTr="00503ABB">
        <w:tc>
          <w:tcPr>
            <w:tcW w:w="77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bl>
    <w:p w:rsidR="00CB4F1B" w:rsidRPr="00A10C0B" w:rsidRDefault="00CB4F1B" w:rsidP="00503ABB">
      <w:pPr>
        <w:rPr>
          <w:rFonts w:ascii="Times New Roman" w:hAnsi="Times New Roman" w:cs="Times New Roman"/>
        </w:rPr>
      </w:pPr>
      <w:bookmarkStart w:id="47" w:name="sub_3333"/>
      <w:r w:rsidRPr="00A10C0B">
        <w:rPr>
          <w:rFonts w:ascii="Times New Roman" w:hAnsi="Times New Roman" w:cs="Times New Roman"/>
        </w:rPr>
        <w:t>&lt;3&gt; Граница III пояса, предназначенного для защиты водоносного пласта от химических загрязнений, определяется гидродинамическими расчетами.</w:t>
      </w:r>
    </w:p>
    <w:bookmarkEnd w:id="47"/>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время движения химического загрязнения к водозабору должно быть больше расчетного Тх.</w:t>
      </w:r>
    </w:p>
    <w:p w:rsidR="00CB4F1B" w:rsidRPr="00A10C0B" w:rsidRDefault="00CB4F1B" w:rsidP="00503ABB">
      <w:pPr>
        <w:rPr>
          <w:rFonts w:ascii="Times New Roman" w:hAnsi="Times New Roman" w:cs="Times New Roman"/>
        </w:rPr>
      </w:pPr>
      <w:r w:rsidRPr="00A10C0B">
        <w:rPr>
          <w:rFonts w:ascii="Times New Roman" w:hAnsi="Times New Roman" w:cs="Times New Roman"/>
        </w:rPr>
        <w:t>Тх принимается как срок эксплуатации водозабора (обычный срок эксплуатации водозабора - 25 - 50 лет).</w:t>
      </w:r>
    </w:p>
    <w:p w:rsidR="00CB4F1B" w:rsidRPr="00A10C0B" w:rsidRDefault="00CB4F1B" w:rsidP="00503ABB">
      <w:pPr>
        <w:rPr>
          <w:rFonts w:ascii="Times New Roman" w:hAnsi="Times New Roman" w:cs="Times New Roman"/>
        </w:rPr>
      </w:pPr>
      <w:bookmarkStart w:id="48" w:name="sub_4444"/>
      <w:r w:rsidRPr="00A10C0B">
        <w:rPr>
          <w:rFonts w:ascii="Times New Roman" w:hAnsi="Times New Roman" w:cs="Times New Roman"/>
        </w:rP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санитарно-эпидемиологический надзор, но не менее чем до 10 м.</w:t>
      </w:r>
    </w:p>
    <w:p w:rsidR="00CB4F1B" w:rsidRPr="00A10C0B" w:rsidRDefault="00CB4F1B" w:rsidP="00503ABB">
      <w:pPr>
        <w:rPr>
          <w:rFonts w:ascii="Times New Roman" w:hAnsi="Times New Roman" w:cs="Times New Roman"/>
        </w:rPr>
      </w:pPr>
      <w:bookmarkStart w:id="49" w:name="sub_5555"/>
      <w:bookmarkEnd w:id="48"/>
      <w:r w:rsidRPr="00A10C0B">
        <w:rPr>
          <w:rFonts w:ascii="Times New Roman" w:hAnsi="Times New Roman" w:cs="Times New Roman"/>
        </w:rP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CB4F1B" w:rsidRPr="00A10C0B" w:rsidRDefault="00CB4F1B" w:rsidP="00503ABB">
      <w:pPr>
        <w:rPr>
          <w:rFonts w:ascii="Times New Roman" w:hAnsi="Times New Roman" w:cs="Times New Roman"/>
        </w:rPr>
      </w:pPr>
      <w:bookmarkStart w:id="50" w:name="sub_6666"/>
      <w:bookmarkEnd w:id="49"/>
      <w:r w:rsidRPr="00A10C0B">
        <w:rPr>
          <w:rFonts w:ascii="Times New Roman" w:hAnsi="Times New Roman" w:cs="Times New Roman"/>
        </w:rP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bookmarkEnd w:id="50"/>
    <w:p w:rsidR="00CB4F1B" w:rsidRPr="00A10C0B" w:rsidRDefault="00CB4F1B" w:rsidP="00503ABB">
      <w:pPr>
        <w:pStyle w:val="a2"/>
        <w:rPr>
          <w:rFonts w:ascii="Times New Roman" w:hAnsi="Times New Roman" w:cs="Times New Roman"/>
          <w:shd w:val="clear" w:color="auto" w:fill="F0F0F0"/>
        </w:rPr>
      </w:pPr>
    </w:p>
    <w:p w:rsidR="00CB4F1B" w:rsidRPr="00A10C0B" w:rsidRDefault="00CB4F1B" w:rsidP="00503ABB">
      <w:pPr>
        <w:pStyle w:val="Heading1"/>
        <w:rPr>
          <w:rFonts w:ascii="Times New Roman" w:hAnsi="Times New Roman" w:cs="Times New Roman"/>
        </w:rPr>
      </w:pPr>
      <w:bookmarkStart w:id="51" w:name="sub_1110"/>
      <w:r w:rsidRPr="00A10C0B">
        <w:rPr>
          <w:rFonts w:ascii="Times New Roman" w:hAnsi="Times New Roman" w:cs="Times New Roman"/>
        </w:rPr>
        <w:t>11. Показатели минимальной плотности застройки площадок сельскохозяйственных предприятий:</w:t>
      </w:r>
    </w:p>
    <w:bookmarkEnd w:id="51"/>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380"/>
        <w:gridCol w:w="700"/>
        <w:gridCol w:w="5460"/>
        <w:gridCol w:w="1400"/>
      </w:tblGrid>
      <w:tr w:rsidR="00CB4F1B" w:rsidRPr="00A10C0B" w:rsidTr="00503ABB">
        <w:tc>
          <w:tcPr>
            <w:tcW w:w="238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Отрасль сельхозпроизводства</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w:t>
            </w:r>
            <w:r w:rsidRPr="00A10C0B">
              <w:rPr>
                <w:rFonts w:ascii="Times New Roman" w:hAnsi="Times New Roman" w:cs="Times New Roman"/>
              </w:rPr>
              <w:br/>
              <w:t>п/п</w:t>
            </w: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Предприятие</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Минимальная плотность застройки, процент</w:t>
            </w:r>
          </w:p>
        </w:tc>
      </w:tr>
      <w:tr w:rsidR="00CB4F1B" w:rsidRPr="00A10C0B" w:rsidTr="00503ABB">
        <w:tc>
          <w:tcPr>
            <w:tcW w:w="238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503ABB">
        <w:tc>
          <w:tcPr>
            <w:tcW w:w="2380" w:type="dxa"/>
            <w:vMerge w:val="restart"/>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Крупнорогатого скота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Товарные</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Молочные при привязном содержании коров</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400 и 600 коров</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 51</w:t>
            </w: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800 и 1200 коров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 55</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Молочные при беспривязном содержании коров</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400 и 600 коров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 51</w:t>
            </w: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800 и 1200 коров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 55</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Мясные с полным оборотом стада и репродукторные</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400 и 600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800 и 1200 скотомест</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47</w:t>
            </w: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Выращивания нетелей</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900 и 1200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2000 и 3000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4500 и 6000 скотомест</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53</w:t>
            </w: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Доращивания и откорма крупного рогатого скота</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6000 и 12000 скотомест</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Выращивание телят, доращивание и откорма молодняка</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6000 и 12000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Откормочные площадки:</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16</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59</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17</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10000 скотомест</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61</w:t>
            </w: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Буйволоводческие:</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400 буйволиц</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w:t>
            </w: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Племенные</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Молочные:</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w:t>
            </w: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400 и 600 коров</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46; 52</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800 коров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53</w:t>
            </w:r>
          </w:p>
        </w:tc>
      </w:tr>
      <w:tr w:rsidR="00CB4F1B" w:rsidRPr="00A10C0B" w:rsidTr="00503ABB">
        <w:tc>
          <w:tcPr>
            <w:tcW w:w="2380" w:type="dxa"/>
            <w:vMerge w:val="restart"/>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Мясные:</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21</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400 и 600 коров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47</w:t>
            </w:r>
          </w:p>
        </w:tc>
      </w:tr>
      <w:tr w:rsidR="00CB4F1B" w:rsidRPr="00A10C0B" w:rsidTr="00503ABB">
        <w:tc>
          <w:tcPr>
            <w:tcW w:w="2380" w:type="dxa"/>
            <w:vMerge/>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22</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800 коров</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Выращивание нетелей:</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1000 и 2000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38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 Свиноводческие</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Репродукторные:</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Товарные</w:t>
            </w: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12000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w:t>
            </w:r>
          </w:p>
        </w:tc>
      </w:tr>
      <w:tr w:rsidR="00CB4F1B" w:rsidRPr="00A10C0B" w:rsidTr="00503ABB">
        <w:tc>
          <w:tcPr>
            <w:tcW w:w="2380" w:type="dxa"/>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24000 голов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Откормочные:</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27</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28</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12000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29</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24000 голов</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380" w:type="dxa"/>
            <w:vMerge w:val="restart"/>
            <w:tcBorders>
              <w:top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законченным производственным циклом:</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6000 и 12000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24000 и 27000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54000 и 108000 голов</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r>
      <w:tr w:rsidR="00CB4F1B" w:rsidRPr="00A10C0B" w:rsidTr="00503ABB">
        <w:tc>
          <w:tcPr>
            <w:tcW w:w="2380" w:type="dxa"/>
            <w:vMerge w:val="restart"/>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Племенные</w:t>
            </w: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200 основных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34</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 основных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 основных маток</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36</w:t>
            </w: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Репродукторы по выращиванию ремонтных свинок для комплексов</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54000 и 108000 свиней</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 39</w:t>
            </w:r>
          </w:p>
        </w:tc>
      </w:tr>
      <w:tr w:rsidR="00CB4F1B" w:rsidRPr="00A10C0B" w:rsidTr="00503ABB">
        <w:tc>
          <w:tcPr>
            <w:tcW w:w="238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III. Овцеводческие</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Специализированные тонкорунные полутонкорунные</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Размещаемые на одной площадке</w:t>
            </w: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и 6000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56</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38</w:t>
            </w:r>
          </w:p>
        </w:tc>
        <w:tc>
          <w:tcPr>
            <w:tcW w:w="546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9000, 12000 и 15000 маток</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62; 63; 65</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39</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6000 и 9000 голов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56; 62</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12000 и 15000 голов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63; 65</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Специализированные шубные и мясо-шерстно-молочные:</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41</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500, 1000 и 2000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45; 55</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42</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и 4000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41</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43</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1000, 2000 и 3000 голов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 55; 56</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Откормочные молодняка и взрослого поголовья:</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44</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1000 и 2000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53; 58</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45</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5000, 10000 и 15000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58; 60; 63</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Размещаемые на нескольких площадках</w:t>
            </w: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46</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20000, 30000 и 40000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 67; 70</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Тонкорунные и полутонкорунные:</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50</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6000, 9000 и 12000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 59; 60</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51</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и 6000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52</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голов ремонтного молодняка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1000, 2000 и 3000 валухов</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 53; 50</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Шубные и мясо-шерстно-молочные: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1000, 2000 и 3000 маток</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53</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1000 и 2000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52</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54</w:t>
            </w:r>
          </w:p>
        </w:tc>
        <w:tc>
          <w:tcPr>
            <w:tcW w:w="546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маток</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59</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500 и 1000 голов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 55</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Площадки для общефермерских объектов обслуживающего назначения:</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56</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57</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9000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58</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12000 маток</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r>
      <w:tr w:rsidR="00CB4F1B" w:rsidRPr="00A10C0B" w:rsidTr="00503ABB">
        <w:tc>
          <w:tcPr>
            <w:tcW w:w="2380" w:type="dxa"/>
            <w:vMerge w:val="restart"/>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Неспециализированные, с законченным оборотом стада</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Тонкорунные и полутонкорунные:</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59</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60</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61</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9000 и 12000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 63</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Шубные и мясо-шерстно-молочные:</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62</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1000 и 2000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52</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63</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скотомест</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64</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4000 и 6000 голов откорма</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 57</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 Пункты зимовки</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500, 600, 700 и 1000 маток</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 44; 46; 48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66</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1200 и 1500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 50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67</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2000 и 2400 маток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 56</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68</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и 4800 маток</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58; 59</w:t>
            </w:r>
          </w:p>
        </w:tc>
      </w:tr>
      <w:tr w:rsidR="00CB4F1B" w:rsidRPr="00A10C0B" w:rsidTr="00503ABB">
        <w:tc>
          <w:tcPr>
            <w:tcW w:w="238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IV. Козоводческие</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Пуховые</w:t>
            </w: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69</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2500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3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70</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3000 голов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r>
      <w:tr w:rsidR="00CB4F1B" w:rsidRPr="00A10C0B" w:rsidTr="00503ABB">
        <w:tc>
          <w:tcPr>
            <w:tcW w:w="2380" w:type="dxa"/>
            <w:vMerge w:val="restart"/>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Шерстные</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71</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3600 голов</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59</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V. Коневодческие кумысные</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72</w:t>
            </w: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50 кобылиц</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39</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73</w:t>
            </w: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 кобылиц</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39</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74</w:t>
            </w: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150 кобылиц</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380" w:type="dxa"/>
            <w:vMerge w:val="restart"/>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VI. Птицеводческие</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val="restart"/>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Яичного направления</w:t>
            </w: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300 тыс. кур-несушек</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76</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400 - 500 тыс. кур-несушек</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промстада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родительского 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инкубатория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77</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600 тыс. кур-несушек</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промстада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родительского 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34</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инкубатория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34</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78</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 млн. кур-несушек</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промстада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родительского 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380" w:type="dxa"/>
            <w:vMerge/>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инкубатория</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380" w:type="dxa"/>
            <w:vMerge w:val="restart"/>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Мясного направления бройлерные</w:t>
            </w: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Куры бройлеры</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79</w:t>
            </w:r>
          </w:p>
        </w:tc>
        <w:tc>
          <w:tcPr>
            <w:tcW w:w="546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 млн. бройлеров</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6 и 10 млн. бройлеров</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промстада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родительского 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инкубатория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убоя и переработки</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r>
      <w:tr w:rsidR="00CB4F1B" w:rsidRPr="00A10C0B" w:rsidTr="00503ABB">
        <w:tc>
          <w:tcPr>
            <w:tcW w:w="2380" w:type="dxa"/>
            <w:vMerge w:val="restart"/>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Утководческие</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81</w:t>
            </w: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500 тыс. утят-бройлеров</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промстада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взрослой птицы</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инкубатория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82</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 млн. утят-бройлеров</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промстада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взрослой птицы</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инкубатория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83</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 млн. утят-бройлеров</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промстада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39</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взрослой птицы</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инкубатория</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84</w:t>
            </w: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250 тыс. индюшат-бройлеров</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r>
      <w:tr w:rsidR="00CB4F1B" w:rsidRPr="00A10C0B" w:rsidTr="00503ABB">
        <w:tc>
          <w:tcPr>
            <w:tcW w:w="2380" w:type="dxa"/>
            <w:vMerge w:val="restart"/>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Индейководческие</w:t>
            </w:r>
          </w:p>
        </w:tc>
        <w:tc>
          <w:tcPr>
            <w:tcW w:w="70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85</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500 тыс. индюшат-бройлеров</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промстада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r>
      <w:tr w:rsidR="00CB4F1B" w:rsidRPr="00A10C0B" w:rsidTr="00503ABB">
        <w:tc>
          <w:tcPr>
            <w:tcW w:w="2380" w:type="dxa"/>
            <w:vMerge/>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родительского стада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380" w:type="dxa"/>
            <w:vMerge/>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ремонтного молодняка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380" w:type="dxa"/>
            <w:vMerge/>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инкубатория</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Племенные</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Яичного направления:</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86</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племзавод на 50 тыс. кур:</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87</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племзавод на 100 тыс. кур</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88</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племрепродуктор на 100 тыс. кур</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89</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племрепродуктор на 200 тыс. кур</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90</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племрепродуктор на 300 тыс. кур</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мясного направления:</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91</w:t>
            </w: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племзавод на 50 и 100 тыс. кур</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92</w:t>
            </w:r>
          </w:p>
        </w:tc>
        <w:tc>
          <w:tcPr>
            <w:tcW w:w="54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племрепродуктор на 200 тыс. кур</w:t>
            </w:r>
          </w:p>
        </w:tc>
        <w:tc>
          <w:tcPr>
            <w:tcW w:w="1400" w:type="dxa"/>
            <w:vMerge w:val="restart"/>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взрослой птицы</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ремонтного молодняка</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VII. Звероводческие и кролиководческие</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Содержание животных в шедах:</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93</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звероводческие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94</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кролиководческие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Содержание животных в зданиях:</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95</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нутриеводческие</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96</w:t>
            </w:r>
          </w:p>
        </w:tc>
        <w:tc>
          <w:tcPr>
            <w:tcW w:w="546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кролиководческие</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VIII. Тепличные</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Многолетние теплицы общей площадью:</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97</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 га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98</w:t>
            </w:r>
          </w:p>
        </w:tc>
        <w:tc>
          <w:tcPr>
            <w:tcW w:w="5460"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12 га</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99</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18, 24 и 30 га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48 га</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64</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Однопролетные (ангарные) теплицы</w:t>
            </w:r>
          </w:p>
        </w:tc>
        <w:tc>
          <w:tcPr>
            <w:tcW w:w="140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101</w:t>
            </w: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общей площадью до 5 га</w:t>
            </w:r>
          </w:p>
        </w:tc>
        <w:tc>
          <w:tcPr>
            <w:tcW w:w="140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Прививочные мастерские по производству виноградных прививок и выращиванию саженцев виноградной лозы:</w:t>
            </w:r>
          </w:p>
        </w:tc>
        <w:tc>
          <w:tcPr>
            <w:tcW w:w="140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 млн. в 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 млн. в 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3 млн. в 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 млн. в год</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 млн. в год</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IX. По ремонту сельскохозяйственной техники</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 Центральные ремонтные мастерские для хозяйств с парком</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25 тракторов</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50 и 75 тракторов</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100 тракторов</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150 и 200 тракторов</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 Пункты технического обслуживания бригады или отделения хозяйств с парком</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10, 20 и 30 тракторов</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40 и более тракторов</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X. Глубинные складские комплексы минеральных удобрений</w:t>
            </w:r>
          </w:p>
        </w:tc>
        <w:tc>
          <w:tcPr>
            <w:tcW w:w="7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1600 тонн</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1600 до 3200 тонн</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3200 до 6400 тонн</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6400 тонн</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XI. Прочие предприятия</w:t>
            </w:r>
          </w:p>
        </w:tc>
        <w:tc>
          <w:tcPr>
            <w:tcW w:w="7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переработке или хранению сельскохозяйственной продукции</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Комбикормовые - для совхозов и колхозов</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хранению семян и зерна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обработке продовольственного и фуражного зерна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разведению и обработке тутового шелкопряда</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Табакосушильные комплексы</w:t>
            </w:r>
          </w:p>
        </w:tc>
        <w:tc>
          <w:tcPr>
            <w:tcW w:w="140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r>
      <w:tr w:rsidR="00CB4F1B" w:rsidRPr="00A10C0B" w:rsidTr="00503ABB">
        <w:tc>
          <w:tcPr>
            <w:tcW w:w="23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XII. Фермерские (Крестьянские) хозяйства</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производству молока</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доращиванию и откорму крупного рогатого скота</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 откорму свиней (с законченным производственным циклом)</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Овцеводческие мясо-шерстно-молочного направлений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Козоводческие молочного и пухового направлений</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Птицеводческие яичного направления</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r>
      <w:tr w:rsidR="00CB4F1B" w:rsidRPr="00A10C0B" w:rsidTr="00503AB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00" w:type="dxa"/>
            <w:vMerge/>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Птицеводческие мясного направления</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bookmarkStart w:id="52" w:name="sub_151"/>
      <w:r w:rsidRPr="00A10C0B">
        <w:rPr>
          <w:rFonts w:ascii="Times New Roman" w:hAnsi="Times New Roman" w:cs="Times New Roman"/>
        </w:rPr>
        <w:t xml:space="preserve">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w:t>
      </w:r>
      <w:hyperlink w:anchor="sub_150" w:history="1">
        <w:r w:rsidRPr="00A10C0B">
          <w:rPr>
            <w:rStyle w:val="a0"/>
            <w:rFonts w:ascii="Times New Roman" w:hAnsi="Times New Roman" w:cs="Times New Roman"/>
          </w:rPr>
          <w:t>таблицей 15</w:t>
        </w:r>
      </w:hyperlink>
      <w:r w:rsidRPr="00A10C0B">
        <w:rPr>
          <w:rFonts w:ascii="Times New Roman" w:hAnsi="Times New Roman" w:cs="Times New Roman"/>
        </w:rPr>
        <w:t xml:space="preserve">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CB4F1B" w:rsidRPr="00A10C0B" w:rsidRDefault="00CB4F1B" w:rsidP="00503ABB">
      <w:pPr>
        <w:rPr>
          <w:rFonts w:ascii="Times New Roman" w:hAnsi="Times New Roman" w:cs="Times New Roman"/>
        </w:rPr>
      </w:pPr>
      <w:bookmarkStart w:id="53" w:name="sub_152"/>
      <w:bookmarkEnd w:id="52"/>
      <w:r w:rsidRPr="00A10C0B">
        <w:rPr>
          <w:rFonts w:ascii="Times New Roman" w:hAnsi="Times New Roman" w:cs="Times New Roman"/>
        </w:rPr>
        <w:t xml:space="preserve">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w:t>
      </w:r>
      <w:hyperlink w:anchor="sub_150" w:history="1">
        <w:r w:rsidRPr="00A10C0B">
          <w:rPr>
            <w:rStyle w:val="a0"/>
            <w:rFonts w:ascii="Times New Roman" w:hAnsi="Times New Roman" w:cs="Times New Roman"/>
          </w:rPr>
          <w:t>таблицей 15</w:t>
        </w:r>
      </w:hyperlink>
      <w:r w:rsidRPr="00A10C0B">
        <w:rPr>
          <w:rFonts w:ascii="Times New Roman" w:hAnsi="Times New Roman" w:cs="Times New Roman"/>
        </w:rPr>
        <w:t xml:space="preserve">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bookmarkEnd w:id="53"/>
    <w:p w:rsidR="00CB4F1B" w:rsidRPr="00A10C0B" w:rsidRDefault="00CB4F1B" w:rsidP="00503ABB">
      <w:pPr>
        <w:rPr>
          <w:rFonts w:ascii="Times New Roman" w:hAnsi="Times New Roman" w:cs="Times New Roman"/>
        </w:rPr>
      </w:pPr>
      <w:r w:rsidRPr="00A10C0B">
        <w:rPr>
          <w:rFonts w:ascii="Times New Roman" w:hAnsi="Times New Roman" w:cs="Times New Roman"/>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54" w:name="sub_1111"/>
      <w:r w:rsidRPr="00A10C0B">
        <w:rPr>
          <w:rFonts w:ascii="Times New Roman" w:hAnsi="Times New Roman" w:cs="Times New Roman"/>
        </w:rPr>
        <w:t>12. Укрупненные показатели электропотребления:</w:t>
      </w:r>
    </w:p>
    <w:p w:rsidR="00CB4F1B" w:rsidRPr="00A10C0B" w:rsidRDefault="00CB4F1B" w:rsidP="00503ABB">
      <w:pPr>
        <w:ind w:firstLine="698"/>
        <w:jc w:val="right"/>
        <w:rPr>
          <w:rFonts w:ascii="Times New Roman" w:hAnsi="Times New Roman" w:cs="Times New Roman"/>
        </w:rPr>
      </w:pPr>
      <w:bookmarkStart w:id="55" w:name="sub_160"/>
      <w:bookmarkEnd w:id="54"/>
      <w:r w:rsidRPr="00A10C0B">
        <w:rPr>
          <w:rStyle w:val="a"/>
          <w:rFonts w:ascii="Times New Roman" w:hAnsi="Times New Roman" w:cs="Times New Roman"/>
          <w:bCs/>
        </w:rPr>
        <w:t>Таблица 15</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895"/>
        <w:gridCol w:w="2180"/>
        <w:gridCol w:w="2274"/>
      </w:tblGrid>
      <w:tr w:rsidR="00CB4F1B" w:rsidRPr="00A10C0B" w:rsidTr="00503ABB">
        <w:tc>
          <w:tcPr>
            <w:tcW w:w="4895" w:type="dxa"/>
            <w:tcBorders>
              <w:top w:val="single" w:sz="4" w:space="0" w:color="auto"/>
              <w:bottom w:val="single" w:sz="4" w:space="0" w:color="auto"/>
              <w:right w:val="single" w:sz="4" w:space="0" w:color="auto"/>
            </w:tcBorders>
          </w:tcPr>
          <w:bookmarkEnd w:id="55"/>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Степень благоустройства городских округов и поселений</w:t>
            </w:r>
          </w:p>
        </w:tc>
        <w:tc>
          <w:tcPr>
            <w:tcW w:w="21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Электропотребление, кВт-ч/год на 1 чел.</w:t>
            </w:r>
          </w:p>
        </w:tc>
        <w:tc>
          <w:tcPr>
            <w:tcW w:w="227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Использование максимума электрической нагрузки, ч/год</w:t>
            </w:r>
          </w:p>
        </w:tc>
      </w:tr>
      <w:tr w:rsidR="00CB4F1B" w:rsidRPr="00A10C0B" w:rsidTr="00503ABB">
        <w:tc>
          <w:tcPr>
            <w:tcW w:w="4895"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Города, не оборудованные стационарными электроплитами:</w:t>
            </w:r>
          </w:p>
        </w:tc>
        <w:tc>
          <w:tcPr>
            <w:tcW w:w="21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274"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895"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без кондиционеров</w:t>
            </w:r>
          </w:p>
        </w:tc>
        <w:tc>
          <w:tcPr>
            <w:tcW w:w="21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1700</w:t>
            </w:r>
          </w:p>
        </w:tc>
        <w:tc>
          <w:tcPr>
            <w:tcW w:w="2274"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5200</w:t>
            </w:r>
          </w:p>
        </w:tc>
      </w:tr>
      <w:tr w:rsidR="00CB4F1B" w:rsidRPr="00A10C0B" w:rsidTr="00503ABB">
        <w:tc>
          <w:tcPr>
            <w:tcW w:w="4895"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кондиционерами</w:t>
            </w:r>
          </w:p>
        </w:tc>
        <w:tc>
          <w:tcPr>
            <w:tcW w:w="21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w:t>
            </w:r>
          </w:p>
        </w:tc>
        <w:tc>
          <w:tcPr>
            <w:tcW w:w="2274"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5700</w:t>
            </w:r>
          </w:p>
        </w:tc>
      </w:tr>
      <w:tr w:rsidR="00CB4F1B" w:rsidRPr="00A10C0B" w:rsidTr="00503ABB">
        <w:tc>
          <w:tcPr>
            <w:tcW w:w="4895"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Города, оборудованные стационарными электроплитами (100% охвата):</w:t>
            </w:r>
          </w:p>
        </w:tc>
        <w:tc>
          <w:tcPr>
            <w:tcW w:w="21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274"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895"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без кондиционеров</w:t>
            </w:r>
          </w:p>
        </w:tc>
        <w:tc>
          <w:tcPr>
            <w:tcW w:w="21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2100</w:t>
            </w:r>
          </w:p>
        </w:tc>
        <w:tc>
          <w:tcPr>
            <w:tcW w:w="2274"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5300</w:t>
            </w:r>
          </w:p>
        </w:tc>
      </w:tr>
      <w:tr w:rsidR="00CB4F1B" w:rsidRPr="00A10C0B" w:rsidTr="00503ABB">
        <w:tc>
          <w:tcPr>
            <w:tcW w:w="4895"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кондиционерами</w:t>
            </w:r>
          </w:p>
        </w:tc>
        <w:tc>
          <w:tcPr>
            <w:tcW w:w="21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2400</w:t>
            </w:r>
          </w:p>
        </w:tc>
        <w:tc>
          <w:tcPr>
            <w:tcW w:w="2274"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5800</w:t>
            </w:r>
          </w:p>
        </w:tc>
      </w:tr>
      <w:tr w:rsidR="00CB4F1B" w:rsidRPr="00A10C0B" w:rsidTr="00503ABB">
        <w:tc>
          <w:tcPr>
            <w:tcW w:w="4895"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Сельские населенные пункты (без кондиционеров):</w:t>
            </w:r>
          </w:p>
        </w:tc>
        <w:tc>
          <w:tcPr>
            <w:tcW w:w="21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274"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895"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оборудованные стационарными электроплитами</w:t>
            </w:r>
          </w:p>
        </w:tc>
        <w:tc>
          <w:tcPr>
            <w:tcW w:w="21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950</w:t>
            </w:r>
          </w:p>
        </w:tc>
        <w:tc>
          <w:tcPr>
            <w:tcW w:w="2274"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4100</w:t>
            </w:r>
          </w:p>
        </w:tc>
      </w:tr>
      <w:tr w:rsidR="00CB4F1B" w:rsidRPr="00A10C0B" w:rsidTr="00503ABB">
        <w:tc>
          <w:tcPr>
            <w:tcW w:w="4895"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оборудованные стационарными электроплитами (100% охвата)</w:t>
            </w:r>
          </w:p>
        </w:tc>
        <w:tc>
          <w:tcPr>
            <w:tcW w:w="21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1350</w:t>
            </w:r>
          </w:p>
        </w:tc>
        <w:tc>
          <w:tcPr>
            <w:tcW w:w="2274"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4400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r w:rsidRPr="00A10C0B">
        <w:rPr>
          <w:rFonts w:ascii="Times New Roman" w:hAnsi="Times New Roman" w:cs="Times New Roman"/>
        </w:rPr>
        <w:t>. 1. Укрупненные показатели электропотребления приводятся для больших городов. Их следует принимать с коэффициентами для групп городов: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крупных 1,1;</w:t>
      </w:r>
    </w:p>
    <w:p w:rsidR="00CB4F1B" w:rsidRPr="00A10C0B" w:rsidRDefault="00CB4F1B" w:rsidP="00503ABB">
      <w:pPr>
        <w:rPr>
          <w:rFonts w:ascii="Times New Roman" w:hAnsi="Times New Roman" w:cs="Times New Roman"/>
        </w:rPr>
      </w:pPr>
      <w:r w:rsidRPr="00A10C0B">
        <w:rPr>
          <w:rFonts w:ascii="Times New Roman" w:hAnsi="Times New Roman" w:cs="Times New Roman"/>
        </w:rPr>
        <w:t>средних 0,9;</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малых 0,8.</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13. Нормы тепловой энергии на отопление:</w:t>
      </w:r>
    </w:p>
    <w:p w:rsidR="00CB4F1B" w:rsidRPr="00A10C0B" w:rsidRDefault="00CB4F1B" w:rsidP="00503ABB">
      <w:pPr>
        <w:pStyle w:val="Heading1"/>
        <w:rPr>
          <w:rFonts w:ascii="Times New Roman" w:hAnsi="Times New Roman" w:cs="Times New Roman"/>
        </w:rPr>
      </w:pPr>
      <w:bookmarkStart w:id="56" w:name="sub_11121"/>
      <w:r w:rsidRPr="00A10C0B">
        <w:rPr>
          <w:rFonts w:ascii="Times New Roman" w:hAnsi="Times New Roman" w:cs="Times New Roman"/>
        </w:rPr>
        <w:t xml:space="preserve">Нормируемая (базовая) удельная характеристика расхода тепловой энергии на отопление и вентиляцию малоэтажных жилых одноквартирных зданий, </w:t>
      </w:r>
      <w:r w:rsidRPr="00A608A2">
        <w:rPr>
          <w:rFonts w:ascii="Times New Roman" w:hAnsi="Times New Roman" w:cs="Times New Roman"/>
          <w:noProof/>
        </w:rPr>
        <w:pict>
          <v:shape id="Рисунок 11" o:spid="_x0000_i1035" type="#_x0000_t75" style="width:16.8pt;height:18.6pt;visibility:visible">
            <v:imagedata r:id="rId44" o:title=""/>
          </v:shape>
        </w:pict>
      </w:r>
      <w:r w:rsidRPr="00A10C0B">
        <w:rPr>
          <w:rFonts w:ascii="Times New Roman" w:hAnsi="Times New Roman" w:cs="Times New Roman"/>
        </w:rPr>
        <w:t xml:space="preserve">, Вт/(м3 - </w:t>
      </w:r>
      <w:r w:rsidRPr="00A10C0B">
        <w:rPr>
          <w:rFonts w:ascii="Times New Roman" w:hAnsi="Times New Roman" w:cs="Times New Roman"/>
          <w:vertAlign w:val="superscript"/>
        </w:rPr>
        <w:t>о</w:t>
      </w:r>
      <w:r w:rsidRPr="00A10C0B">
        <w:rPr>
          <w:rFonts w:ascii="Times New Roman" w:hAnsi="Times New Roman" w:cs="Times New Roman"/>
        </w:rPr>
        <w:t>С)</w:t>
      </w:r>
    </w:p>
    <w:p w:rsidR="00CB4F1B" w:rsidRPr="00A10C0B" w:rsidRDefault="00CB4F1B" w:rsidP="00503ABB">
      <w:pPr>
        <w:jc w:val="right"/>
        <w:rPr>
          <w:rStyle w:val="a"/>
          <w:rFonts w:ascii="Times New Roman" w:hAnsi="Times New Roman" w:cs="Times New Roman"/>
          <w:bCs/>
        </w:rPr>
      </w:pPr>
      <w:bookmarkStart w:id="57" w:name="sub_170"/>
      <w:bookmarkEnd w:id="56"/>
      <w:r w:rsidRPr="00A10C0B">
        <w:rPr>
          <w:rStyle w:val="a"/>
          <w:rFonts w:ascii="Times New Roman" w:hAnsi="Times New Roman" w:cs="Times New Roman"/>
          <w:bCs/>
        </w:rPr>
        <w:t>Таблица 16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060"/>
        <w:gridCol w:w="1540"/>
        <w:gridCol w:w="1400"/>
        <w:gridCol w:w="1400"/>
        <w:gridCol w:w="1400"/>
      </w:tblGrid>
      <w:tr w:rsidR="00CB4F1B" w:rsidRPr="00A10C0B" w:rsidTr="00503ABB">
        <w:tc>
          <w:tcPr>
            <w:tcW w:w="4060" w:type="dxa"/>
            <w:vMerge w:val="restart"/>
            <w:tcBorders>
              <w:top w:val="single" w:sz="4" w:space="0" w:color="auto"/>
              <w:bottom w:val="single" w:sz="4" w:space="0" w:color="auto"/>
              <w:right w:val="single" w:sz="4" w:space="0" w:color="auto"/>
            </w:tcBorders>
          </w:tcPr>
          <w:bookmarkEnd w:id="5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здания</w:t>
            </w:r>
          </w:p>
        </w:tc>
        <w:tc>
          <w:tcPr>
            <w:tcW w:w="574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 числом этажей</w:t>
            </w:r>
          </w:p>
        </w:tc>
      </w:tr>
      <w:tr w:rsidR="00CB4F1B" w:rsidRPr="00A10C0B" w:rsidTr="00503ABB">
        <w:tc>
          <w:tcPr>
            <w:tcW w:w="40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40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400" w:type="dxa"/>
            <w:tcBorders>
              <w:top w:val="single" w:sz="4" w:space="0" w:color="auto"/>
              <w:left w:val="nil"/>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503ABB">
        <w:tc>
          <w:tcPr>
            <w:tcW w:w="4060"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0,579</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0.517</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0,558</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0,455</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0,496</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0,538</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0,414</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0,434</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0,455</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0,476</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0,372</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0,372</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0,393</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0,414</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0,359</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0,359</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0,359</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0,372</w:t>
            </w:r>
          </w:p>
        </w:tc>
      </w:tr>
      <w:tr w:rsidR="00CB4F1B" w:rsidRPr="00A10C0B" w:rsidTr="00503ABB">
        <w:tc>
          <w:tcPr>
            <w:tcW w:w="4060"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 и более</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0.336</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0,336</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0,336</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0,336</w:t>
            </w:r>
          </w:p>
        </w:tc>
      </w:tr>
      <w:tr w:rsidR="00CB4F1B" w:rsidRPr="00A10C0B" w:rsidTr="00503ABB">
        <w:tc>
          <w:tcPr>
            <w:tcW w:w="9800" w:type="dxa"/>
            <w:gridSpan w:val="5"/>
            <w:tcBorders>
              <w:top w:val="single" w:sz="4" w:space="0" w:color="auto"/>
              <w:bottom w:val="single" w:sz="4" w:space="0" w:color="auto"/>
            </w:tcBorders>
          </w:tcPr>
          <w:p w:rsidR="00CB4F1B" w:rsidRPr="00A10C0B" w:rsidRDefault="00CB4F1B" w:rsidP="00503ABB">
            <w:pPr>
              <w:pStyle w:val="a6"/>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xml:space="preserve"> - При промежуточных значениях отапливаемой площади здания в интервале 50-1000 м2 значения </w:t>
            </w:r>
            <w:r w:rsidRPr="00A608A2">
              <w:rPr>
                <w:rFonts w:ascii="Times New Roman" w:hAnsi="Times New Roman" w:cs="Times New Roman"/>
                <w:noProof/>
              </w:rPr>
              <w:pict>
                <v:shape id="Рисунок 12" o:spid="_x0000_i1036" type="#_x0000_t75" style="width:16.8pt;height:18.6pt;visibility:visible">
                  <v:imagedata r:id="rId45" o:title=""/>
                </v:shape>
              </w:pict>
            </w:r>
            <w:r w:rsidRPr="00A10C0B">
              <w:rPr>
                <w:rFonts w:ascii="Times New Roman" w:hAnsi="Times New Roman" w:cs="Times New Roman"/>
              </w:rPr>
              <w:t xml:space="preserve"> должны определяться линейной интерполяцией.</w:t>
            </w:r>
          </w:p>
        </w:tc>
      </w:tr>
    </w:tbl>
    <w:p w:rsidR="00CB4F1B" w:rsidRPr="00A10C0B" w:rsidRDefault="00CB4F1B" w:rsidP="00503ABB">
      <w:pPr>
        <w:rPr>
          <w:rFonts w:ascii="Times New Roman" w:hAnsi="Times New Roman" w:cs="Times New Roman"/>
        </w:rPr>
      </w:pPr>
      <w:bookmarkStart w:id="58" w:name="sub_11122"/>
      <w:r w:rsidRPr="00A10C0B">
        <w:rPr>
          <w:rFonts w:ascii="Times New Roman" w:hAnsi="Times New Roman" w:cs="Times New Roman"/>
        </w:rPr>
        <w:t xml:space="preserve">Нормируемая (базовая) удельная характеристика расхода тепловой энергии на отопление и вентиляцию зданий, </w:t>
      </w:r>
      <w:r w:rsidRPr="00A608A2">
        <w:rPr>
          <w:rFonts w:ascii="Times New Roman" w:hAnsi="Times New Roman" w:cs="Times New Roman"/>
          <w:noProof/>
        </w:rPr>
        <w:pict>
          <v:shape id="Рисунок 13" o:spid="_x0000_i1037" type="#_x0000_t75" style="width:18pt;height:21.6pt;visibility:visible">
            <v:imagedata r:id="rId46" o:title=""/>
          </v:shape>
        </w:pict>
      </w:r>
      <w:r w:rsidRPr="00A10C0B">
        <w:rPr>
          <w:rFonts w:ascii="Times New Roman" w:hAnsi="Times New Roman" w:cs="Times New Roman"/>
        </w:rPr>
        <w:t xml:space="preserve">, Вт/м3 - </w:t>
      </w:r>
      <w:r w:rsidRPr="00A10C0B">
        <w:rPr>
          <w:rFonts w:ascii="Times New Roman" w:hAnsi="Times New Roman" w:cs="Times New Roman"/>
          <w:vertAlign w:val="superscript"/>
        </w:rPr>
        <w:t>о</w:t>
      </w:r>
      <w:r w:rsidRPr="00A10C0B">
        <w:rPr>
          <w:rFonts w:ascii="Times New Roman" w:hAnsi="Times New Roman" w:cs="Times New Roman"/>
        </w:rPr>
        <w:t>С</w:t>
      </w:r>
    </w:p>
    <w:p w:rsidR="00CB4F1B" w:rsidRPr="00A10C0B" w:rsidRDefault="00CB4F1B" w:rsidP="00503ABB">
      <w:pPr>
        <w:ind w:firstLine="698"/>
        <w:jc w:val="right"/>
        <w:rPr>
          <w:rFonts w:ascii="Times New Roman" w:hAnsi="Times New Roman" w:cs="Times New Roman"/>
        </w:rPr>
      </w:pPr>
      <w:bookmarkStart w:id="59" w:name="sub_180"/>
      <w:bookmarkEnd w:id="58"/>
      <w:r w:rsidRPr="00A10C0B">
        <w:rPr>
          <w:rStyle w:val="a"/>
          <w:rFonts w:ascii="Times New Roman" w:hAnsi="Times New Roman" w:cs="Times New Roman"/>
          <w:bCs/>
        </w:rPr>
        <w:t>Таблица 17</w:t>
      </w:r>
    </w:p>
    <w:tbl>
      <w:tblPr>
        <w:tblW w:w="1036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380"/>
        <w:gridCol w:w="980"/>
        <w:gridCol w:w="840"/>
        <w:gridCol w:w="980"/>
        <w:gridCol w:w="840"/>
        <w:gridCol w:w="980"/>
        <w:gridCol w:w="840"/>
        <w:gridCol w:w="980"/>
        <w:gridCol w:w="1540"/>
      </w:tblGrid>
      <w:tr w:rsidR="00CB4F1B" w:rsidRPr="00A10C0B" w:rsidTr="00A10C0B">
        <w:tc>
          <w:tcPr>
            <w:tcW w:w="2380" w:type="dxa"/>
            <w:vMerge w:val="restart"/>
            <w:tcBorders>
              <w:top w:val="single" w:sz="4" w:space="0" w:color="auto"/>
              <w:bottom w:val="single" w:sz="4" w:space="0" w:color="auto"/>
              <w:right w:val="single" w:sz="4" w:space="0" w:color="auto"/>
            </w:tcBorders>
          </w:tcPr>
          <w:bookmarkEnd w:id="59"/>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здания</w:t>
            </w:r>
          </w:p>
        </w:tc>
        <w:tc>
          <w:tcPr>
            <w:tcW w:w="7980" w:type="dxa"/>
            <w:gridSpan w:val="8"/>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Этажность здания</w:t>
            </w:r>
          </w:p>
        </w:tc>
      </w:tr>
      <w:tr w:rsidR="00CB4F1B" w:rsidRPr="00A10C0B" w:rsidTr="00A10C0B">
        <w:tc>
          <w:tcPr>
            <w:tcW w:w="23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6, 7</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8, 9</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10, 11</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 и выше</w:t>
            </w:r>
          </w:p>
        </w:tc>
      </w:tr>
      <w:tr w:rsidR="00CB4F1B" w:rsidRPr="00A10C0B" w:rsidTr="00A10C0B">
        <w:tc>
          <w:tcPr>
            <w:tcW w:w="23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Жилые многоквартирные, гостиницы, общежития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0,455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0,414</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0372</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0359</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0,336</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0,319</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0,301</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0,290</w:t>
            </w:r>
          </w:p>
        </w:tc>
      </w:tr>
      <w:tr w:rsidR="00CB4F1B" w:rsidRPr="00A10C0B" w:rsidTr="00A10C0B">
        <w:tc>
          <w:tcPr>
            <w:tcW w:w="23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2 Общественные, кроме перечисленных в </w:t>
            </w:r>
            <w:hyperlink w:anchor="sub_183" w:history="1">
              <w:r w:rsidRPr="00A10C0B">
                <w:rPr>
                  <w:rStyle w:val="a0"/>
                  <w:rFonts w:ascii="Times New Roman" w:hAnsi="Times New Roman" w:cs="Times New Roman"/>
                </w:rPr>
                <w:t>строках 3 - 6</w:t>
              </w:r>
            </w:hyperlink>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0,487</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0,440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0,417</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0371</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0359</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0,342</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0324</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0,311</w:t>
            </w:r>
          </w:p>
        </w:tc>
      </w:tr>
      <w:tr w:rsidR="00CB4F1B" w:rsidRPr="00A10C0B" w:rsidTr="00A10C0B">
        <w:tc>
          <w:tcPr>
            <w:tcW w:w="23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60" w:name="sub_183"/>
            <w:r w:rsidRPr="00A10C0B">
              <w:rPr>
                <w:rFonts w:ascii="Times New Roman" w:hAnsi="Times New Roman" w:cs="Times New Roman"/>
              </w:rPr>
              <w:t>3 Поликлиники и лечебные учреждения, дома-интернаты</w:t>
            </w:r>
            <w:bookmarkEnd w:id="60"/>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0,394</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0,382</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0,371</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0359</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0,348</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0,336</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0,324</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0,311</w:t>
            </w:r>
          </w:p>
        </w:tc>
      </w:tr>
      <w:tr w:rsidR="00CB4F1B" w:rsidRPr="00A10C0B" w:rsidTr="00A10C0B">
        <w:tc>
          <w:tcPr>
            <w:tcW w:w="23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61" w:name="sub_184"/>
            <w:r w:rsidRPr="00A10C0B">
              <w:rPr>
                <w:rFonts w:ascii="Times New Roman" w:hAnsi="Times New Roman" w:cs="Times New Roman"/>
              </w:rPr>
              <w:t>4 Дошкольные учреждения, хосписы</w:t>
            </w:r>
            <w:bookmarkEnd w:id="61"/>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0,521</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0,521</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0,521</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10C0B">
        <w:tc>
          <w:tcPr>
            <w:tcW w:w="23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bookmarkStart w:id="62" w:name="sub_185"/>
            <w:r w:rsidRPr="00A10C0B">
              <w:rPr>
                <w:rFonts w:ascii="Times New Roman" w:hAnsi="Times New Roman" w:cs="Times New Roman"/>
              </w:rPr>
              <w:t>5 Сервисного обслуживания, культурно-досуговой деятельности, технопарки, склады</w:t>
            </w:r>
            <w:bookmarkEnd w:id="62"/>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0,266</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0,255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0,243</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0,232</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0,232</w:t>
            </w:r>
          </w:p>
        </w:tc>
        <w:tc>
          <w:tcPr>
            <w:tcW w:w="3360" w:type="dxa"/>
            <w:gridSpan w:val="3"/>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A10C0B">
        <w:tc>
          <w:tcPr>
            <w:tcW w:w="23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 Административного назначения (офисы)</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0.417</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0394</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0,382</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0313</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0,278</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0,255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0,232</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0,232</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63" w:name="sub_190"/>
      <w:r w:rsidRPr="00A10C0B">
        <w:rPr>
          <w:rStyle w:val="a"/>
          <w:rFonts w:ascii="Times New Roman" w:hAnsi="Times New Roman" w:cs="Times New Roman"/>
          <w:bCs/>
        </w:rPr>
        <w:t>Таблица 18</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166"/>
        <w:gridCol w:w="2066"/>
        <w:gridCol w:w="2952"/>
      </w:tblGrid>
      <w:tr w:rsidR="00CB4F1B" w:rsidRPr="00A10C0B" w:rsidTr="00A115E4">
        <w:trPr>
          <w:trHeight w:val="538"/>
        </w:trPr>
        <w:tc>
          <w:tcPr>
            <w:tcW w:w="5166" w:type="dxa"/>
            <w:tcBorders>
              <w:top w:val="single" w:sz="4" w:space="0" w:color="auto"/>
              <w:bottom w:val="single" w:sz="4" w:space="0" w:color="auto"/>
              <w:right w:val="single" w:sz="4" w:space="0" w:color="auto"/>
            </w:tcBorders>
          </w:tcPr>
          <w:bookmarkEnd w:id="63"/>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Предприятия, здания и сооружения</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Высота ограждения, м</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Рекомендуемый вид ограждения</w:t>
            </w:r>
          </w:p>
        </w:tc>
      </w:tr>
      <w:tr w:rsidR="00CB4F1B" w:rsidRPr="00A10C0B" w:rsidTr="00A115E4">
        <w:trPr>
          <w:trHeight w:val="284"/>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A115E4">
        <w:trPr>
          <w:trHeight w:val="1361"/>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или железобетонное решетчатое</w:t>
            </w:r>
          </w:p>
        </w:tc>
      </w:tr>
      <w:tr w:rsidR="00CB4F1B" w:rsidRPr="00A10C0B" w:rsidTr="00A115E4">
        <w:trPr>
          <w:trHeight w:val="1645"/>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1,6</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с цоколем или железобетонное решетчатое с цоколем</w:t>
            </w:r>
          </w:p>
        </w:tc>
      </w:tr>
      <w:tr w:rsidR="00CB4F1B" w:rsidRPr="00A10C0B" w:rsidTr="00A115E4">
        <w:trPr>
          <w:trHeight w:val="1107"/>
        </w:trPr>
        <w:tc>
          <w:tcPr>
            <w:tcW w:w="5166"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 Предприятия по производству ценной продукции, склады ценных материалов и оборудования, при размещении их в нескольких неохраняемых зданиях</w:t>
            </w:r>
          </w:p>
        </w:tc>
        <w:tc>
          <w:tcPr>
            <w:tcW w:w="206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1,6</w:t>
            </w:r>
          </w:p>
        </w:tc>
        <w:tc>
          <w:tcPr>
            <w:tcW w:w="2952"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или железобетонное решетчатое железобетонное сплошное</w:t>
            </w:r>
          </w:p>
        </w:tc>
      </w:tr>
      <w:tr w:rsidR="00CB4F1B" w:rsidRPr="00A10C0B" w:rsidTr="00A115E4">
        <w:trPr>
          <w:trHeight w:val="807"/>
        </w:trPr>
        <w:tc>
          <w:tcPr>
            <w:tcW w:w="5166"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особо ценных материалов, оборудования и продукции (драгоценные металлы, камни и т.п.)</w:t>
            </w:r>
          </w:p>
        </w:tc>
        <w:tc>
          <w:tcPr>
            <w:tcW w:w="2066"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952"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A115E4">
        <w:trPr>
          <w:trHeight w:val="1645"/>
        </w:trPr>
        <w:tc>
          <w:tcPr>
            <w:tcW w:w="5166"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w:t>
            </w:r>
          </w:p>
        </w:tc>
        <w:tc>
          <w:tcPr>
            <w:tcW w:w="206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1,6</w:t>
            </w:r>
          </w:p>
        </w:tc>
        <w:tc>
          <w:tcPr>
            <w:tcW w:w="2952" w:type="dxa"/>
            <w:tcBorders>
              <w:top w:val="single" w:sz="4" w:space="0" w:color="auto"/>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или железобетонное решетчатое</w:t>
            </w:r>
          </w:p>
        </w:tc>
      </w:tr>
      <w:tr w:rsidR="00CB4F1B" w:rsidRPr="00A10C0B" w:rsidTr="00A115E4">
        <w:trPr>
          <w:trHeight w:val="284"/>
        </w:trPr>
        <w:tc>
          <w:tcPr>
            <w:tcW w:w="5166"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вне населенных пунктов</w:t>
            </w:r>
          </w:p>
        </w:tc>
        <w:tc>
          <w:tcPr>
            <w:tcW w:w="2066"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1,6</w:t>
            </w:r>
          </w:p>
        </w:tc>
        <w:tc>
          <w:tcPr>
            <w:tcW w:w="2952" w:type="dxa"/>
            <w:tcBorders>
              <w:top w:val="nil"/>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колючая проволока</w:t>
            </w:r>
          </w:p>
        </w:tc>
      </w:tr>
      <w:tr w:rsidR="00CB4F1B" w:rsidRPr="00A10C0B" w:rsidTr="00A115E4">
        <w:trPr>
          <w:trHeight w:val="269"/>
        </w:trPr>
        <w:tc>
          <w:tcPr>
            <w:tcW w:w="5166"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на территории предприятий</w:t>
            </w:r>
          </w:p>
        </w:tc>
        <w:tc>
          <w:tcPr>
            <w:tcW w:w="2066"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1,2</w:t>
            </w:r>
          </w:p>
        </w:tc>
        <w:tc>
          <w:tcPr>
            <w:tcW w:w="2952" w:type="dxa"/>
            <w:tcBorders>
              <w:top w:val="nil"/>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w:t>
            </w:r>
          </w:p>
        </w:tc>
      </w:tr>
      <w:tr w:rsidR="00CB4F1B" w:rsidRPr="00A10C0B" w:rsidTr="00A115E4">
        <w:trPr>
          <w:trHeight w:val="1376"/>
        </w:trPr>
        <w:tc>
          <w:tcPr>
            <w:tcW w:w="5166"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 Объекты транспортного назначения, ограждаемые по требованиям техники безопасности (опасные участки скоростных железных дорог в пределах населенных пунктов, аэродромы и т.п.)</w:t>
            </w:r>
          </w:p>
        </w:tc>
        <w:tc>
          <w:tcPr>
            <w:tcW w:w="206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1,2</w:t>
            </w:r>
          </w:p>
        </w:tc>
        <w:tc>
          <w:tcPr>
            <w:tcW w:w="2952"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колючая проволока (вне населенных пунктов)</w:t>
            </w:r>
          </w:p>
        </w:tc>
      </w:tr>
      <w:tr w:rsidR="00CB4F1B" w:rsidRPr="00A10C0B" w:rsidTr="00A115E4">
        <w:trPr>
          <w:trHeight w:val="822"/>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 Сельскохозяйственные предприятия, ограждаемые по ветеринарным или санитарным требованиям</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1,6</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с цоколем или железобетонное решетчатое с цоколем</w:t>
            </w:r>
          </w:p>
        </w:tc>
      </w:tr>
      <w:tr w:rsidR="00CB4F1B" w:rsidRPr="00A10C0B" w:rsidTr="00A115E4">
        <w:trPr>
          <w:trHeight w:val="822"/>
        </w:trPr>
        <w:tc>
          <w:tcPr>
            <w:tcW w:w="5166"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7. Больницы (кроме инфекционных и психиатрических)</w:t>
            </w:r>
          </w:p>
        </w:tc>
        <w:tc>
          <w:tcPr>
            <w:tcW w:w="206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1,6</w:t>
            </w:r>
          </w:p>
        </w:tc>
        <w:tc>
          <w:tcPr>
            <w:tcW w:w="2952" w:type="dxa"/>
            <w:tcBorders>
              <w:top w:val="single" w:sz="4" w:space="0" w:color="auto"/>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или железобетонное решетчатое</w:t>
            </w:r>
          </w:p>
        </w:tc>
      </w:tr>
      <w:tr w:rsidR="00CB4F1B" w:rsidRPr="00A10C0B" w:rsidTr="00A115E4">
        <w:trPr>
          <w:trHeight w:val="553"/>
        </w:trPr>
        <w:tc>
          <w:tcPr>
            <w:tcW w:w="5166"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Инфекционные и психиатрические больницы</w:t>
            </w:r>
          </w:p>
        </w:tc>
        <w:tc>
          <w:tcPr>
            <w:tcW w:w="206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952"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железобетонное сплошное</w:t>
            </w:r>
          </w:p>
        </w:tc>
      </w:tr>
      <w:tr w:rsidR="00CB4F1B" w:rsidRPr="00A10C0B" w:rsidTr="00A115E4">
        <w:trPr>
          <w:trHeight w:val="254"/>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8. Дома отдыха, санатории, пионерские лагеря</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1,2</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живая изгородь, стальная сетка или ограда из гладкой проволоки, устанавливаемая между рядами живой изгороди</w:t>
            </w:r>
          </w:p>
        </w:tc>
      </w:tr>
      <w:tr w:rsidR="00CB4F1B" w:rsidRPr="00A10C0B" w:rsidTr="00A115E4">
        <w:trPr>
          <w:trHeight w:val="822"/>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9. Общеобразовательные школы и профессионально-технические училища</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1,2</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(живая изгородь для участков внутри микрорайонов)</w:t>
            </w:r>
          </w:p>
        </w:tc>
      </w:tr>
      <w:tr w:rsidR="00CB4F1B" w:rsidRPr="00A10C0B" w:rsidTr="00A115E4">
        <w:trPr>
          <w:trHeight w:val="807"/>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 Детские ясли-сады</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1,6</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или железобетонное решетчатое</w:t>
            </w:r>
          </w:p>
        </w:tc>
      </w:tr>
      <w:tr w:rsidR="00CB4F1B" w:rsidRPr="00A10C0B" w:rsidTr="00A115E4">
        <w:trPr>
          <w:trHeight w:val="1376"/>
        </w:trPr>
        <w:tc>
          <w:tcPr>
            <w:tcW w:w="5166"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11. Спортивные комплексы, стадионы, катки, открытые бассейны и другие спортивные сооружения (при контролируемом входе посетителей)</w:t>
            </w:r>
          </w:p>
        </w:tc>
        <w:tc>
          <w:tcPr>
            <w:tcW w:w="206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952" w:type="dxa"/>
            <w:tcBorders>
              <w:top w:val="single" w:sz="4" w:space="0" w:color="auto"/>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сварные или литые металлические секции, железобетонное решетчатое</w:t>
            </w:r>
          </w:p>
        </w:tc>
      </w:tr>
      <w:tr w:rsidR="00CB4F1B" w:rsidRPr="00A10C0B" w:rsidTr="00A115E4">
        <w:trPr>
          <w:trHeight w:val="1107"/>
        </w:trPr>
        <w:tc>
          <w:tcPr>
            <w:tcW w:w="5166"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Открытые спортивные площадки в жилых зонах</w:t>
            </w:r>
          </w:p>
        </w:tc>
        <w:tc>
          <w:tcPr>
            <w:tcW w:w="206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2 - 4,5</w:t>
            </w:r>
          </w:p>
        </w:tc>
        <w:tc>
          <w:tcPr>
            <w:tcW w:w="2952"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сварная или плетеная сетка повышенного эстетического уровня</w:t>
            </w:r>
          </w:p>
        </w:tc>
      </w:tr>
      <w:tr w:rsidR="00CB4F1B" w:rsidRPr="00A10C0B" w:rsidTr="00A115E4">
        <w:trPr>
          <w:trHeight w:val="807"/>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12. Летние сооружения в парках при контролируемом входе посетителей (танцевальные площадки аттракционы и т.п.)</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(при необходимости охраны) или живая изгородь</w:t>
            </w:r>
          </w:p>
        </w:tc>
      </w:tr>
      <w:tr w:rsidR="00CB4F1B" w:rsidRPr="00A10C0B" w:rsidTr="00A115E4">
        <w:trPr>
          <w:trHeight w:val="822"/>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13. Ботанические и зоологические сады</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 или железобетонное решетчатое</w:t>
            </w:r>
          </w:p>
        </w:tc>
      </w:tr>
      <w:tr w:rsidR="00CB4F1B" w:rsidRPr="00A10C0B" w:rsidTr="00A115E4">
        <w:trPr>
          <w:trHeight w:val="553"/>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14. Охраняемые объекты радиовещания и телевидения</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стальная сетка</w:t>
            </w:r>
          </w:p>
        </w:tc>
      </w:tr>
      <w:tr w:rsidR="00CB4F1B" w:rsidRPr="00A10C0B" w:rsidTr="00A115E4">
        <w:trPr>
          <w:trHeight w:val="1092"/>
        </w:trPr>
        <w:tc>
          <w:tcPr>
            <w:tcW w:w="516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15. Хозяйственные зоны предприятий общественного питания и бытового обслуживания населения магазинов, санаториев, домов отдыха, гостиниц и т.п.</w:t>
            </w:r>
          </w:p>
        </w:tc>
        <w:tc>
          <w:tcPr>
            <w:tcW w:w="20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295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живая изгородь, стальная сетка (при необходимости охраны)</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Для открытых участков метрополитенов допускается применять ограды из стальной сетки и решетчатые железобетонные высотой до 1,6 м.</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Применение кирпичной кладки допускается для доборных элементов ограждений, входов и въездов.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Применение деревянных оград допускается в лесных районах.</w:t>
      </w:r>
    </w:p>
    <w:p w:rsidR="00CB4F1B" w:rsidRPr="00A10C0B" w:rsidRDefault="00CB4F1B" w:rsidP="00503ABB">
      <w:pPr>
        <w:rPr>
          <w:rFonts w:ascii="Times New Roman" w:hAnsi="Times New Roman" w:cs="Times New Roman"/>
        </w:rPr>
      </w:pPr>
      <w:r w:rsidRPr="00A10C0B">
        <w:rPr>
          <w:rFonts w:ascii="Times New Roman" w:hAnsi="Times New Roman" w:cs="Times New Roman"/>
        </w:rPr>
        <w:t>3. Живая изгородь представляет собой рядовую (1 - 3 ряда) посадку кустарников и деревьев специальных пород.</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Выбор пород кустарников и деревьев для живых изгородей следует производить с учетом почвенно-климатических условий.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 Устройство оград следует выполнять в соответствии со </w:t>
      </w:r>
      <w:hyperlink r:id="rId47" w:history="1">
        <w:r w:rsidRPr="00A10C0B">
          <w:rPr>
            <w:rStyle w:val="a0"/>
            <w:rFonts w:ascii="Times New Roman" w:hAnsi="Times New Roman" w:cs="Times New Roman"/>
          </w:rPr>
          <w:t>СНиП III-10-75</w:t>
        </w:r>
      </w:hyperlink>
      <w:r w:rsidRPr="00A10C0B">
        <w:rPr>
          <w:rFonts w:ascii="Times New Roman" w:hAnsi="Times New Roman" w:cs="Times New Roman"/>
        </w:rPr>
        <w:t xml:space="preserve"> "Благоустройство территорий".</w:t>
      </w:r>
    </w:p>
    <w:p w:rsidR="00CB4F1B" w:rsidRPr="00A10C0B" w:rsidRDefault="00CB4F1B" w:rsidP="00503ABB">
      <w:pPr>
        <w:pStyle w:val="Heading1"/>
        <w:rPr>
          <w:rFonts w:ascii="Times New Roman" w:hAnsi="Times New Roman" w:cs="Times New Roman"/>
        </w:rPr>
      </w:pPr>
      <w:bookmarkStart w:id="64" w:name="sub_1114"/>
      <w:r w:rsidRPr="00A10C0B">
        <w:rPr>
          <w:rFonts w:ascii="Times New Roman" w:hAnsi="Times New Roman" w:cs="Times New Roman"/>
        </w:rPr>
        <w:t>15. Основные технико-экономические показатели схемы территориального планирования муниципального района:</w:t>
      </w:r>
    </w:p>
    <w:bookmarkEnd w:id="64"/>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65" w:name="sub_210"/>
      <w:r w:rsidRPr="00A10C0B">
        <w:rPr>
          <w:rStyle w:val="a"/>
          <w:rFonts w:ascii="Times New Roman" w:hAnsi="Times New Roman" w:cs="Times New Roman"/>
          <w:bCs/>
        </w:rPr>
        <w:t>Таблица 19</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3500"/>
        <w:gridCol w:w="1960"/>
        <w:gridCol w:w="1540"/>
        <w:gridCol w:w="1680"/>
      </w:tblGrid>
      <w:tr w:rsidR="00CB4F1B" w:rsidRPr="00A10C0B" w:rsidTr="00503ABB">
        <w:tc>
          <w:tcPr>
            <w:tcW w:w="840" w:type="dxa"/>
            <w:tcBorders>
              <w:top w:val="single" w:sz="4" w:space="0" w:color="auto"/>
              <w:bottom w:val="single" w:sz="4" w:space="0" w:color="auto"/>
              <w:right w:val="single" w:sz="4" w:space="0" w:color="auto"/>
            </w:tcBorders>
          </w:tcPr>
          <w:bookmarkEnd w:id="65"/>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w:t>
            </w:r>
            <w:r w:rsidRPr="00A10C0B">
              <w:rPr>
                <w:rFonts w:ascii="Times New Roman" w:hAnsi="Times New Roman" w:cs="Times New Roman"/>
              </w:rPr>
              <w:br/>
              <w:t>п/п</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Показатели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Единицы измерения</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Современное состояние на _____ г.</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Расчетный срок</w:t>
            </w: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9520" w:type="dxa"/>
            <w:gridSpan w:val="5"/>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Обязательные</w:t>
            </w: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Территория муниципального района, всего</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га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сельскохозяйственного назначения</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га/%</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населенных пунктов</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особо охраняемых территорий и объектов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особо охраняемые природные территории (с выделением лечебно - оздоровительных местностей и курортов)</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природоохранного назначения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рекреационного назначения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историко-культурного назначения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иные особо ценные земли</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лесного фонда</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леса первой группы</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водного фонда</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запаса</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общей территории муниципального района: земли, находящиеся в федеральной собственности</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га / %</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находящиеся в собственности Краснодарского края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находящиеся в муниципальной собственности</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земли, находящиеся в частной собственности</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Население, всего</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чел.</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численность городского населения</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чел./% от общей численности населения</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численность сельского населения</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Показатели естественного движения населения:</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прирост</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убыль</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Показатели миграции населения: прирост</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чел. / % от общей численности населения</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убыль</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Возрастная структура населения:</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дети до 15 лет</w:t>
            </w:r>
          </w:p>
        </w:tc>
        <w:tc>
          <w:tcPr>
            <w:tcW w:w="19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чел. / % от общей численности населения</w:t>
            </w:r>
          </w:p>
        </w:tc>
        <w:tc>
          <w:tcPr>
            <w:tcW w:w="154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население в трудоспособном возрасте (мужчины 16 - 59 лет, женщины 16 - 54 лет)</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население старше трудоспособного возраста</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Численность занятого населения, всего</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чел.</w:t>
            </w:r>
          </w:p>
        </w:tc>
        <w:tc>
          <w:tcPr>
            <w:tcW w:w="154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в материальной сфере</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чел. / % от общей численности</w:t>
            </w:r>
          </w:p>
        </w:tc>
        <w:tc>
          <w:tcPr>
            <w:tcW w:w="154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tc>
        <w:tc>
          <w:tcPr>
            <w:tcW w:w="196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промышленность</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строительство</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сельское хозяйство</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наука</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прочие</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обслуживающей сфере</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Число вынужденных переселенцев и беженцев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чел.</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Число городских поселений, всего</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с численностью населения: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100 - 250 тыс. чел.</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50 - 100 тыс. чел.</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50 тыс. чел.</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поселков</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Число сельских поселений, всего</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с численностью: 1 - 5 тыс. чел.</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0,2 - 1 тыс. чел.</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0,2 тыс. чел.</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Плотность</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чел./кв. км</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2.10</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Плотность сельского населения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чел./кв. км</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9520" w:type="dxa"/>
            <w:gridSpan w:val="5"/>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Рекомендуемые</w:t>
            </w: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Экономический потенциал</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Объем промышленного производства</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млрд. руб. / % к общероссийскому уровню (уровню Краснодарского края)</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Объем производства продукции сельского хозяйства</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млрд. руб. / % к общероссийскому уровню (уровню Краснодарского края)</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Жилищный фонд, всего</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кв. м общей площади квартир</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в городских поселениях</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кв. м общей площади квартир/%</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сельских поселениях</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общего жилищного фонда: государственного и муниципального</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кв. м общей площади квартир/%</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частного</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Обеспеченность населения общей площадью:</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кв. м / чел.</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городских поселениях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сельских поселениях</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4.4</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Обеспеченность жилищного фонда:</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водопроводом</w:t>
            </w:r>
          </w:p>
        </w:tc>
        <w:tc>
          <w:tcPr>
            <w:tcW w:w="19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городских поселениях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общего жилищного фонда городских поселений</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сельских поселениях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общего жилищного фонда сельских поселений</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канализацией</w:t>
            </w:r>
          </w:p>
        </w:tc>
        <w:tc>
          <w:tcPr>
            <w:tcW w:w="19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городских поселениях</w:t>
            </w:r>
          </w:p>
        </w:tc>
        <w:tc>
          <w:tcPr>
            <w:tcW w:w="19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общего жилищного фонда городских поселений</w:t>
            </w:r>
          </w:p>
        </w:tc>
        <w:tc>
          <w:tcPr>
            <w:tcW w:w="154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сельских поселениях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общего жилищного фонда сельских поселений</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электроплитами</w:t>
            </w:r>
          </w:p>
        </w:tc>
        <w:tc>
          <w:tcPr>
            <w:tcW w:w="19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городских поселениях</w:t>
            </w:r>
          </w:p>
        </w:tc>
        <w:tc>
          <w:tcPr>
            <w:tcW w:w="19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общего жилищного фонда городских поселений</w:t>
            </w:r>
          </w:p>
        </w:tc>
        <w:tc>
          <w:tcPr>
            <w:tcW w:w="154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сельских поселениях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общего жилищного фонда сельских поселений</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газовыми плитами</w:t>
            </w:r>
          </w:p>
        </w:tc>
        <w:tc>
          <w:tcPr>
            <w:tcW w:w="196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городских поселениях</w:t>
            </w:r>
          </w:p>
        </w:tc>
        <w:tc>
          <w:tcPr>
            <w:tcW w:w="19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общего жилищного фонда городских поселений</w:t>
            </w:r>
          </w:p>
        </w:tc>
        <w:tc>
          <w:tcPr>
            <w:tcW w:w="154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сельских поселениях</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общего жилищного фонда сельских поселений</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социального и культурно-бытового обслуживания межселенного значения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Детские дошкольные учреждения, всего / 1000 чел.</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мест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Общеобразовательные школы, всего / 1000 чел.</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5.3</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начального и среднего профессионального образования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учащихся</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Высшие учебные заведения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студентов</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Больницы, всего / 1000 чел.</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коек</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Поликлиники, всего / 1000 чел.</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посещений в смену</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розничной торговли, питания и бытового обслуживания населения, всего / 1000 чел.</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соответствующие единицы</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5.8</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культуры и искусства (театры, музеи, выставочные залы и др.), всего / 1000 чел.</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соответствующие единицы</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5.9</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Физкультурно-спортивные сооружения, всего / 1000 чел.</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5.10</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санаторно-курортные, оздоровительные, отдыха и туризма (санатории, дома отдыха, пансионаты, лагеря для школьников и др.)</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мест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социального обеспечения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мест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Организации и учреждения управления, кредитно-финансовые учреждения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соответствующие единицы</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5.13</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Прочие объекты социального и культурно-бытового обслуживания населения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соответствующие единицы</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5.14</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Пожарные депо, расчетное количество объектов и машиномест пожарных автомобилей</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Транспортная инфраструктура</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6.1</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Протяженность железнодорожной сети</w:t>
            </w:r>
          </w:p>
        </w:tc>
        <w:tc>
          <w:tcPr>
            <w:tcW w:w="19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w:t>
            </w:r>
          </w:p>
        </w:tc>
        <w:tc>
          <w:tcPr>
            <w:tcW w:w="154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tc>
        <w:tc>
          <w:tcPr>
            <w:tcW w:w="19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федерального значения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регионального значения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межселенного значения</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6.2</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Протяженность автомобильных дорог, всего</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федерального значения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регионального значения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межселенного значения</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6.3</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общего количества автомобильных дорог с твердым покрытием</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6.4</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Плотность транспортной сети:</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железнодорожной</w:t>
            </w:r>
          </w:p>
        </w:tc>
        <w:tc>
          <w:tcPr>
            <w:tcW w:w="19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 / 100 кв. м</w:t>
            </w:r>
          </w:p>
        </w:tc>
        <w:tc>
          <w:tcPr>
            <w:tcW w:w="154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автомобильной</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Протяженность судоходных речных путей с гарантированными глубинами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6.6</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Протяженность трубопроводного транспорта</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6.7</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Аэропорты</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международного значения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федерального значения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межселенного значения</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6.8</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Обеспеченность населения индивидуальными легковыми автомобилями (на 1000 жителей)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автомобилей</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Инженерная инфраструктура и благоустройство территории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Водоснабжение</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Водопотребление, всего</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куб. м / сут.</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на хозяйственно-питьевые нужды</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в городских поселениях</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7.1.2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Производительность водозаборных сооружений в том числе водозаборов подземных вод</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куб. м / сут.</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7.1.3</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Среднесуточное водопотребление на 1 чел.</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л/сут. на чел.</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на хозяйственно-питьевые нужды</w:t>
            </w:r>
          </w:p>
        </w:tc>
        <w:tc>
          <w:tcPr>
            <w:tcW w:w="19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w:t>
            </w:r>
          </w:p>
        </w:tc>
        <w:tc>
          <w:tcPr>
            <w:tcW w:w="196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городских поселениях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сельских поселениях</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Канализация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7.2.1</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Объемы сброса сточных вод в поверхностные водоемы</w:t>
            </w:r>
          </w:p>
        </w:tc>
        <w:tc>
          <w:tcPr>
            <w:tcW w:w="19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куб. м / сут.</w:t>
            </w:r>
          </w:p>
        </w:tc>
        <w:tc>
          <w:tcPr>
            <w:tcW w:w="154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хозяйственно-бытовых</w:t>
            </w:r>
          </w:p>
        </w:tc>
        <w:tc>
          <w:tcPr>
            <w:tcW w:w="19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сточных вод</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городских поселений</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7.2.2</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общего количества сброс сточных вод после биологической очистки</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куб. м / сут.</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городских поселений</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7.2.3</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Производительность очистных сооружений канализации</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куб. м / сут.</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в городских поселениях</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7.3</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Энергоснабжение</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7.3.1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Производительность централизованных источников: электроснабжения теплоснабжения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МВт Гкал / час</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7.3.2</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Потребность в: электроэнергии</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млн. кВт. ч / год</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на коммунально-бытовые нужды</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в городских поселениях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тепле</w:t>
            </w:r>
          </w:p>
        </w:tc>
        <w:tc>
          <w:tcPr>
            <w:tcW w:w="196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млн. Гкал / год</w:t>
            </w:r>
          </w:p>
        </w:tc>
        <w:tc>
          <w:tcPr>
            <w:tcW w:w="1540" w:type="dxa"/>
            <w:vMerge/>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на коммунально-бытовые нужды</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в городских поселениях</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7.3.3</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Протяженность воздушных линий электропередач напряжением 35 кВ и выше</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7.4</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Газоснабжение</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7.4.1</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Потребление газа, всего</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млн. куб. м/год</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на коммунально-бытовые нужды</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в городских поселениях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производственные нужды</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7.4.2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Удельный вес газа топливном балансе</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7.4.3</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Источники подачи газа</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млн. куб. м / год</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Связь</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Протяженность междугородних кабельных линий связи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7.5.2</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Охват населения телевизионным вещанием, всего населения</w:t>
            </w:r>
          </w:p>
        </w:tc>
        <w:tc>
          <w:tcPr>
            <w:tcW w:w="19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всего населения</w:t>
            </w:r>
          </w:p>
        </w:tc>
        <w:tc>
          <w:tcPr>
            <w:tcW w:w="154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tc>
        <w:tc>
          <w:tcPr>
            <w:tcW w:w="19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городского населения</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городского населения</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сельского населения</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от сельского населения</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7.5.3</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Обеспеченность населения телефонной сетью общего пользования, всего</w:t>
            </w:r>
          </w:p>
        </w:tc>
        <w:tc>
          <w:tcPr>
            <w:tcW w:w="196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номеров на 100 семей</w:t>
            </w:r>
          </w:p>
        </w:tc>
        <w:tc>
          <w:tcPr>
            <w:tcW w:w="154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val="restart"/>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tc>
        <w:tc>
          <w:tcPr>
            <w:tcW w:w="196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городских поселениях</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сельских поселениях</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7.6</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Инженерная подготовка территории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7.6.1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требующие проведения специальных мероприятий по инженерной подготовке территории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7.7</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Санитарная очистка территорий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7.7.1</w:t>
            </w:r>
          </w:p>
        </w:tc>
        <w:tc>
          <w:tcPr>
            <w:tcW w:w="350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Количество твердых бытовых отходов</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куб. м / год</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количество утилизируемых твердых бытовых отходов</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50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из них в городских поселениях</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7.7.2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Мусороперерабатывающие заводы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единицы</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7.7.3</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Мусоросжигательные заводы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единицы тыс. т / год</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7.7.4</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Мусороперерабатывающие заводы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единицы тыс. т / год</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7.7.5</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Усовершенствованные свалки (полигоны)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единицы</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7.7.6</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Общая площадь свалок</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7.8</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Иные виды инженерного оборудования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соответствующие единицы</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Ритуальное обслуживание населения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Общее количество кладбищ</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Общее количество крематориев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Охрана природы и рациональное природопользование</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9.1</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Объем выбросов вредных веществ в атмосферный воздух</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т/год</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9.2</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Общий объем сброса загрязненных вод</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млн. куб. м / год</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9.3</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Удельный вес загрязненных водоемов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9.4</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Рекультивация нарушенных территорий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9.5</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Лесовосстановительные работы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9.6</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9.7</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Озеленение санитарно-защитных и водоохранных зон</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9.8</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Защита почв и недр</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га</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9.9</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Иные показатели и мероприятия по охране природы и рациональному использованию природных ресурсов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соответствующие единицы</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8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3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Ориентировочный объем инвестиций по I этапу реализации проектных решений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млн. руб.</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bl>
    <w:p w:rsidR="00CB4F1B" w:rsidRPr="00A10C0B" w:rsidRDefault="00CB4F1B" w:rsidP="00503ABB">
      <w:pPr>
        <w:rPr>
          <w:rFonts w:ascii="Times New Roman" w:hAnsi="Times New Roman" w:cs="Times New Roman"/>
        </w:rPr>
      </w:pPr>
    </w:p>
    <w:p w:rsidR="00CB4F1B" w:rsidRPr="00A10C0B" w:rsidRDefault="00CB4F1B" w:rsidP="00A115E4">
      <w:pPr>
        <w:pStyle w:val="Heading1"/>
        <w:rPr>
          <w:rFonts w:ascii="Times New Roman" w:hAnsi="Times New Roman" w:cs="Times New Roman"/>
        </w:rPr>
      </w:pPr>
      <w:bookmarkStart w:id="66" w:name="sub_1117"/>
      <w:r w:rsidRPr="00A10C0B">
        <w:rPr>
          <w:rFonts w:ascii="Times New Roman" w:hAnsi="Times New Roman" w:cs="Times New Roman"/>
        </w:rPr>
        <w:t>16. Сведения о количестве памятников истории и культуры, расположенных на территории Краснодарского края:</w:t>
      </w:r>
      <w:bookmarkEnd w:id="66"/>
    </w:p>
    <w:p w:rsidR="00CB4F1B" w:rsidRPr="00A10C0B" w:rsidRDefault="00CB4F1B" w:rsidP="00503ABB">
      <w:pPr>
        <w:ind w:firstLine="698"/>
        <w:jc w:val="right"/>
        <w:rPr>
          <w:rFonts w:ascii="Times New Roman" w:hAnsi="Times New Roman" w:cs="Times New Roman"/>
        </w:rPr>
      </w:pPr>
      <w:bookmarkStart w:id="67" w:name="sub_240"/>
      <w:r w:rsidRPr="00A10C0B">
        <w:rPr>
          <w:rStyle w:val="a"/>
          <w:rFonts w:ascii="Times New Roman" w:hAnsi="Times New Roman" w:cs="Times New Roman"/>
          <w:bCs/>
        </w:rPr>
        <w:t>Таблица 20</w:t>
      </w:r>
    </w:p>
    <w:bookmarkEnd w:id="67"/>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Сведения о количестве памятников истории и культуры, расположенных на территории муниципального образования Усть-Лабинский район (2014 год)</w:t>
      </w:r>
    </w:p>
    <w:p w:rsidR="00CB4F1B" w:rsidRPr="00A10C0B" w:rsidRDefault="00CB4F1B" w:rsidP="00503ABB">
      <w:pPr>
        <w:ind w:firstLine="0"/>
        <w:jc w:val="left"/>
        <w:rPr>
          <w:rFonts w:ascii="Times New Roman" w:hAnsi="Times New Roman" w:cs="Times New Roman"/>
        </w:rPr>
        <w:sectPr w:rsidR="00CB4F1B" w:rsidRPr="00A10C0B" w:rsidSect="00A115E4">
          <w:headerReference w:type="default" r:id="rId48"/>
          <w:footerReference w:type="default" r:id="rId49"/>
          <w:pgSz w:w="11905" w:h="16837"/>
          <w:pgMar w:top="1418" w:right="2124" w:bottom="1440" w:left="800" w:header="720" w:footer="720" w:gutter="0"/>
          <w:cols w:space="720"/>
          <w:noEndnote/>
        </w:sectPr>
      </w:pPr>
    </w:p>
    <w:tbl>
      <w:tblPr>
        <w:tblW w:w="1064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21"/>
        <w:gridCol w:w="567"/>
        <w:gridCol w:w="567"/>
        <w:gridCol w:w="426"/>
        <w:gridCol w:w="425"/>
        <w:gridCol w:w="567"/>
        <w:gridCol w:w="709"/>
        <w:gridCol w:w="283"/>
        <w:gridCol w:w="851"/>
        <w:gridCol w:w="708"/>
        <w:gridCol w:w="284"/>
        <w:gridCol w:w="709"/>
        <w:gridCol w:w="567"/>
        <w:gridCol w:w="425"/>
        <w:gridCol w:w="567"/>
        <w:gridCol w:w="283"/>
        <w:gridCol w:w="284"/>
        <w:gridCol w:w="567"/>
        <w:gridCol w:w="838"/>
      </w:tblGrid>
      <w:tr w:rsidR="00CB4F1B" w:rsidRPr="00A10C0B" w:rsidTr="00A115E4">
        <w:tc>
          <w:tcPr>
            <w:tcW w:w="1021"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Вид памятника</w:t>
            </w:r>
          </w:p>
        </w:tc>
        <w:tc>
          <w:tcPr>
            <w:tcW w:w="1985" w:type="dxa"/>
            <w:gridSpan w:val="4"/>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архитектура</w:t>
            </w:r>
          </w:p>
        </w:tc>
        <w:tc>
          <w:tcPr>
            <w:tcW w:w="1559"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история</w:t>
            </w:r>
          </w:p>
        </w:tc>
        <w:tc>
          <w:tcPr>
            <w:tcW w:w="1843"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археология</w:t>
            </w:r>
          </w:p>
        </w:tc>
        <w:tc>
          <w:tcPr>
            <w:tcW w:w="1701"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монументальное искусство</w:t>
            </w:r>
          </w:p>
        </w:tc>
        <w:tc>
          <w:tcPr>
            <w:tcW w:w="1701" w:type="dxa"/>
            <w:gridSpan w:val="4"/>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всего</w:t>
            </w:r>
          </w:p>
        </w:tc>
        <w:tc>
          <w:tcPr>
            <w:tcW w:w="838"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итого</w:t>
            </w:r>
          </w:p>
        </w:tc>
      </w:tr>
      <w:tr w:rsidR="00CB4F1B" w:rsidRPr="00A10C0B" w:rsidTr="00A115E4">
        <w:tc>
          <w:tcPr>
            <w:tcW w:w="102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Усть-Лабинский район</w:t>
            </w:r>
          </w:p>
        </w:tc>
        <w:tc>
          <w:tcPr>
            <w:tcW w:w="5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42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p>
        </w:tc>
        <w:tc>
          <w:tcPr>
            <w:tcW w:w="4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c>
          <w:tcPr>
            <w:tcW w:w="283"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p>
        </w:tc>
        <w:tc>
          <w:tcPr>
            <w:tcW w:w="851"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324</w:t>
            </w:r>
          </w:p>
        </w:tc>
        <w:tc>
          <w:tcPr>
            <w:tcW w:w="708"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p>
        </w:tc>
        <w:tc>
          <w:tcPr>
            <w:tcW w:w="284"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166</w:t>
            </w:r>
          </w:p>
        </w:tc>
        <w:tc>
          <w:tcPr>
            <w:tcW w:w="709"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p>
        </w:tc>
        <w:tc>
          <w:tcPr>
            <w:tcW w:w="567"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c>
          <w:tcPr>
            <w:tcW w:w="425"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p>
        </w:tc>
        <w:tc>
          <w:tcPr>
            <w:tcW w:w="567"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324</w:t>
            </w:r>
          </w:p>
        </w:tc>
        <w:tc>
          <w:tcPr>
            <w:tcW w:w="283"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69</w:t>
            </w:r>
          </w:p>
        </w:tc>
        <w:tc>
          <w:tcPr>
            <w:tcW w:w="284"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p>
        </w:tc>
        <w:tc>
          <w:tcPr>
            <w:tcW w:w="567" w:type="dxa"/>
            <w:tcBorders>
              <w:top w:val="nil"/>
              <w:left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166</w:t>
            </w:r>
          </w:p>
        </w:tc>
        <w:tc>
          <w:tcPr>
            <w:tcW w:w="838" w:type="dxa"/>
            <w:tcBorders>
              <w:top w:val="nil"/>
              <w:left w:val="nil"/>
              <w:bottom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559</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Ф - памятники федеральной категории историко-культурного 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2) Р - памятники региональной категории историко-культурного 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3) М - памятники муниципальной категории историко-культурного 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4) В - выявленные объекты культурного наследия</w:t>
      </w:r>
    </w:p>
    <w:p w:rsidR="00CB4F1B" w:rsidRPr="00A10C0B" w:rsidRDefault="00CB4F1B" w:rsidP="00503ABB">
      <w:pPr>
        <w:rPr>
          <w:rFonts w:ascii="Times New Roman" w:hAnsi="Times New Roman" w:cs="Times New Roman"/>
        </w:rPr>
      </w:pPr>
    </w:p>
    <w:p w:rsidR="00CB4F1B" w:rsidRPr="00A10C0B" w:rsidRDefault="00CB4F1B" w:rsidP="00A115E4">
      <w:pPr>
        <w:pStyle w:val="Heading1"/>
        <w:rPr>
          <w:rFonts w:ascii="Times New Roman" w:hAnsi="Times New Roman" w:cs="Times New Roman"/>
        </w:rPr>
      </w:pPr>
      <w:r w:rsidRPr="00A10C0B">
        <w:rPr>
          <w:rFonts w:ascii="Times New Roman" w:hAnsi="Times New Roman" w:cs="Times New Roman"/>
        </w:rPr>
        <w:t>17. Список населенных пунктов Краснодарского края, расположенных в сейсмических районах, с указанием расчетной сейсмической интенсивности в баллах шкалы MSK - 64 для средних грунтовых условий и трех степеней сейсмичности - А (10%), В (5%), С (1%) в течение 50 лет:</w:t>
      </w:r>
    </w:p>
    <w:p w:rsidR="00CB4F1B" w:rsidRPr="00A10C0B" w:rsidRDefault="00CB4F1B" w:rsidP="00503ABB">
      <w:pPr>
        <w:ind w:firstLine="698"/>
        <w:jc w:val="right"/>
        <w:rPr>
          <w:rFonts w:ascii="Times New Roman" w:hAnsi="Times New Roman" w:cs="Times New Roman"/>
        </w:rPr>
      </w:pPr>
      <w:bookmarkStart w:id="68" w:name="sub_250"/>
      <w:r w:rsidRPr="00A10C0B">
        <w:rPr>
          <w:rStyle w:val="a"/>
          <w:rFonts w:ascii="Times New Roman" w:hAnsi="Times New Roman" w:cs="Times New Roman"/>
          <w:bCs/>
        </w:rPr>
        <w:t>Таблица 21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7"/>
        <w:gridCol w:w="14"/>
        <w:gridCol w:w="4503"/>
        <w:gridCol w:w="1091"/>
        <w:gridCol w:w="1081"/>
        <w:gridCol w:w="1100"/>
        <w:gridCol w:w="18"/>
      </w:tblGrid>
      <w:tr w:rsidR="00CB4F1B" w:rsidRPr="00A10C0B" w:rsidTr="00134332">
        <w:trPr>
          <w:gridAfter w:val="1"/>
          <w:wAfter w:w="18" w:type="dxa"/>
        </w:trPr>
        <w:tc>
          <w:tcPr>
            <w:tcW w:w="797" w:type="dxa"/>
            <w:tcBorders>
              <w:top w:val="single" w:sz="4" w:space="0" w:color="auto"/>
              <w:bottom w:val="single" w:sz="4" w:space="0" w:color="auto"/>
              <w:right w:val="single" w:sz="4" w:space="0" w:color="auto"/>
            </w:tcBorders>
          </w:tcPr>
          <w:bookmarkEnd w:id="68"/>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 п/п</w:t>
            </w:r>
          </w:p>
        </w:tc>
        <w:tc>
          <w:tcPr>
            <w:tcW w:w="4517" w:type="dxa"/>
            <w:gridSpan w:val="2"/>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Название населенного пункта Краснодарского края</w:t>
            </w:r>
          </w:p>
        </w:tc>
        <w:tc>
          <w:tcPr>
            <w:tcW w:w="3272"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Карты ОСР 2015 (СП 14.13330.2014) (с учетом приложения В, ТСН 22-302-2000* Краснодарского края (СНКК 22-301-2000*) Строительство в сейсмических районах Краснодарского края)</w:t>
            </w:r>
          </w:p>
        </w:tc>
      </w:tr>
      <w:tr w:rsidR="00CB4F1B" w:rsidRPr="00A10C0B" w:rsidTr="00134332">
        <w:trPr>
          <w:gridAfter w:val="1"/>
          <w:wAfter w:w="18" w:type="dxa"/>
        </w:trPr>
        <w:tc>
          <w:tcPr>
            <w:tcW w:w="797"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4517" w:type="dxa"/>
            <w:gridSpan w:val="2"/>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w:t>
            </w:r>
          </w:p>
        </w:tc>
        <w:tc>
          <w:tcPr>
            <w:tcW w:w="108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w:t>
            </w:r>
          </w:p>
        </w:tc>
        <w:tc>
          <w:tcPr>
            <w:tcW w:w="11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w:t>
            </w:r>
          </w:p>
        </w:tc>
      </w:tr>
      <w:tr w:rsidR="00CB4F1B" w:rsidRPr="00A10C0B" w:rsidTr="00134332">
        <w:tc>
          <w:tcPr>
            <w:tcW w:w="811" w:type="dxa"/>
            <w:gridSpan w:val="2"/>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450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Усть-Лабинск</w:t>
            </w:r>
          </w:p>
        </w:tc>
        <w:tc>
          <w:tcPr>
            <w:tcW w:w="10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08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118"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Оценка сейсмической опасности всех населенных пунктов, не указанных в настоящем перечне и расположенных вдоль границ между зонами балльности, должна уточняться тем или иным способом (ДСР и другое), либо они должны быть отнесены к более сейсмоопасной зоне.</w:t>
      </w:r>
    </w:p>
    <w:p w:rsidR="00CB4F1B" w:rsidRPr="00A10C0B" w:rsidRDefault="00CB4F1B" w:rsidP="00503ABB">
      <w:pPr>
        <w:rPr>
          <w:rFonts w:ascii="Times New Roman" w:hAnsi="Times New Roman" w:cs="Times New Roman"/>
        </w:rPr>
      </w:pPr>
    </w:p>
    <w:p w:rsidR="00CB4F1B" w:rsidRPr="00A10C0B" w:rsidRDefault="00CB4F1B" w:rsidP="00A115E4">
      <w:pPr>
        <w:pStyle w:val="Heading1"/>
        <w:rPr>
          <w:rFonts w:ascii="Times New Roman" w:hAnsi="Times New Roman" w:cs="Times New Roman"/>
        </w:rPr>
      </w:pPr>
      <w:bookmarkStart w:id="69" w:name="sub_1119"/>
      <w:r w:rsidRPr="00A10C0B">
        <w:rPr>
          <w:rFonts w:ascii="Times New Roman" w:hAnsi="Times New Roman" w:cs="Times New Roman"/>
        </w:rPr>
        <w:t>18. Требования по благоустройству придомовой территории в части создания спортивно-игровой инфраструктуры:</w:t>
      </w:r>
      <w:bookmarkEnd w:id="69"/>
    </w:p>
    <w:p w:rsidR="00CB4F1B" w:rsidRPr="00A10C0B" w:rsidRDefault="00CB4F1B" w:rsidP="00503ABB">
      <w:pPr>
        <w:ind w:firstLine="698"/>
        <w:jc w:val="right"/>
        <w:rPr>
          <w:rFonts w:ascii="Times New Roman" w:hAnsi="Times New Roman" w:cs="Times New Roman"/>
        </w:rPr>
      </w:pPr>
      <w:bookmarkStart w:id="70" w:name="sub_260"/>
      <w:r w:rsidRPr="00A10C0B">
        <w:rPr>
          <w:rStyle w:val="a"/>
          <w:rFonts w:ascii="Times New Roman" w:hAnsi="Times New Roman" w:cs="Times New Roman"/>
          <w:bCs/>
        </w:rPr>
        <w:t>Таблица 22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CB4F1B" w:rsidRPr="00A10C0B" w:rsidTr="00503ABB">
        <w:tc>
          <w:tcPr>
            <w:tcW w:w="2899" w:type="dxa"/>
            <w:tcBorders>
              <w:top w:val="single" w:sz="4" w:space="0" w:color="auto"/>
              <w:bottom w:val="single" w:sz="4" w:space="0" w:color="auto"/>
              <w:right w:val="single" w:sz="4" w:space="0" w:color="auto"/>
            </w:tcBorders>
          </w:tcPr>
          <w:bookmarkEnd w:id="70"/>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Вид площадки</w:t>
            </w:r>
          </w:p>
        </w:tc>
        <w:tc>
          <w:tcPr>
            <w:tcW w:w="29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Минимальные размеры площадки, м</w:t>
            </w:r>
          </w:p>
        </w:tc>
        <w:tc>
          <w:tcPr>
            <w:tcW w:w="369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Рекомендуемый тип покрытия</w:t>
            </w:r>
          </w:p>
        </w:tc>
      </w:tr>
      <w:tr w:rsidR="00CB4F1B" w:rsidRPr="00A10C0B" w:rsidTr="00503ABB">
        <w:tc>
          <w:tcPr>
            <w:tcW w:w="2899"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Настольный теннис</w:t>
            </w:r>
          </w:p>
        </w:tc>
        <w:tc>
          <w:tcPr>
            <w:tcW w:w="29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 x 4,3</w:t>
            </w:r>
          </w:p>
        </w:tc>
        <w:tc>
          <w:tcPr>
            <w:tcW w:w="369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твердое, с искусственным покрытием</w:t>
            </w:r>
          </w:p>
        </w:tc>
      </w:tr>
      <w:tr w:rsidR="00CB4F1B" w:rsidRPr="00A10C0B" w:rsidTr="00503ABB">
        <w:tc>
          <w:tcPr>
            <w:tcW w:w="2899"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Теннис</w:t>
            </w:r>
          </w:p>
        </w:tc>
        <w:tc>
          <w:tcPr>
            <w:tcW w:w="29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36,0 x 16,0</w:t>
            </w:r>
          </w:p>
        </w:tc>
        <w:tc>
          <w:tcPr>
            <w:tcW w:w="369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твердое, с искусственным покрытием</w:t>
            </w:r>
          </w:p>
        </w:tc>
      </w:tr>
      <w:tr w:rsidR="00CB4F1B" w:rsidRPr="00A10C0B" w:rsidTr="00503ABB">
        <w:tc>
          <w:tcPr>
            <w:tcW w:w="2899"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Бадминтон</w:t>
            </w:r>
          </w:p>
        </w:tc>
        <w:tc>
          <w:tcPr>
            <w:tcW w:w="29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16,4 x 7,0</w:t>
            </w:r>
          </w:p>
        </w:tc>
        <w:tc>
          <w:tcPr>
            <w:tcW w:w="369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твердое, с искусственным покрытием</w:t>
            </w:r>
          </w:p>
        </w:tc>
      </w:tr>
      <w:tr w:rsidR="00CB4F1B" w:rsidRPr="00A10C0B" w:rsidTr="00503ABB">
        <w:tc>
          <w:tcPr>
            <w:tcW w:w="2899"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Волейбол</w:t>
            </w:r>
          </w:p>
        </w:tc>
        <w:tc>
          <w:tcPr>
            <w:tcW w:w="29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 x 14,0</w:t>
            </w:r>
          </w:p>
        </w:tc>
        <w:tc>
          <w:tcPr>
            <w:tcW w:w="369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твердое, с искусственным покрытием</w:t>
            </w:r>
          </w:p>
        </w:tc>
      </w:tr>
      <w:tr w:rsidR="00CB4F1B" w:rsidRPr="00A10C0B" w:rsidTr="00503ABB">
        <w:tc>
          <w:tcPr>
            <w:tcW w:w="2899"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Баскетбол</w:t>
            </w:r>
          </w:p>
        </w:tc>
        <w:tc>
          <w:tcPr>
            <w:tcW w:w="29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28,0 x 15,0</w:t>
            </w:r>
          </w:p>
        </w:tc>
        <w:tc>
          <w:tcPr>
            <w:tcW w:w="369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твердое, с искусственным покрытием</w:t>
            </w:r>
          </w:p>
        </w:tc>
      </w:tr>
      <w:tr w:rsidR="00CB4F1B" w:rsidRPr="00A10C0B" w:rsidTr="00503ABB">
        <w:tc>
          <w:tcPr>
            <w:tcW w:w="2899"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36,0 x 18,0</w:t>
            </w:r>
          </w:p>
        </w:tc>
        <w:tc>
          <w:tcPr>
            <w:tcW w:w="3692"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твердое, с искусственным покрытием</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71" w:name="sub_270"/>
      <w:r w:rsidRPr="00A10C0B">
        <w:rPr>
          <w:rStyle w:val="a"/>
          <w:rFonts w:ascii="Times New Roman" w:hAnsi="Times New Roman" w:cs="Times New Roman"/>
          <w:bCs/>
        </w:rPr>
        <w:t>Таблица 23</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00"/>
        <w:gridCol w:w="7700"/>
      </w:tblGrid>
      <w:tr w:rsidR="00CB4F1B" w:rsidRPr="00A10C0B" w:rsidTr="00503ABB">
        <w:tc>
          <w:tcPr>
            <w:tcW w:w="2100" w:type="dxa"/>
            <w:tcBorders>
              <w:top w:val="single" w:sz="4" w:space="0" w:color="auto"/>
              <w:bottom w:val="single" w:sz="4" w:space="0" w:color="auto"/>
              <w:right w:val="single" w:sz="4" w:space="0" w:color="auto"/>
            </w:tcBorders>
          </w:tcPr>
          <w:bookmarkEnd w:id="71"/>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Игровое оборудование</w:t>
            </w:r>
          </w:p>
        </w:tc>
        <w:tc>
          <w:tcPr>
            <w:tcW w:w="77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Рекомендации</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Качели</w:t>
            </w:r>
          </w:p>
        </w:tc>
        <w:tc>
          <w:tcPr>
            <w:tcW w:w="770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Качалки, балансиры</w:t>
            </w:r>
          </w:p>
        </w:tc>
        <w:tc>
          <w:tcPr>
            <w:tcW w:w="770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Карусели</w:t>
            </w:r>
          </w:p>
        </w:tc>
        <w:tc>
          <w:tcPr>
            <w:tcW w:w="770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Горки, городки</w:t>
            </w:r>
          </w:p>
        </w:tc>
        <w:tc>
          <w:tcPr>
            <w:tcW w:w="770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72" w:name="sub_280"/>
      <w:r w:rsidRPr="00A10C0B">
        <w:rPr>
          <w:rStyle w:val="a"/>
          <w:rFonts w:ascii="Times New Roman" w:hAnsi="Times New Roman" w:cs="Times New Roman"/>
          <w:bCs/>
        </w:rPr>
        <w:t>Таблица 24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3360"/>
        <w:gridCol w:w="3920"/>
      </w:tblGrid>
      <w:tr w:rsidR="00CB4F1B" w:rsidRPr="00A10C0B" w:rsidTr="00503ABB">
        <w:tc>
          <w:tcPr>
            <w:tcW w:w="2520" w:type="dxa"/>
            <w:tcBorders>
              <w:top w:val="single" w:sz="4" w:space="0" w:color="auto"/>
              <w:bottom w:val="single" w:sz="4" w:space="0" w:color="auto"/>
              <w:right w:val="single" w:sz="4" w:space="0" w:color="auto"/>
            </w:tcBorders>
          </w:tcPr>
          <w:bookmarkEnd w:id="72"/>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Возраст</w:t>
            </w: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Назначение оборудования</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Игровое и физкультурное оборудование</w:t>
            </w:r>
          </w:p>
        </w:tc>
      </w:tr>
      <w:tr w:rsidR="00CB4F1B" w:rsidRPr="00A10C0B" w:rsidTr="00503ABB">
        <w:tc>
          <w:tcPr>
            <w:tcW w:w="25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252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Дети преддошкольного возраста (1 - 3 года)</w:t>
            </w: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тихих игр, тренировки усидчивости, терпения, развития фантазии</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песочницы открытые и с крышами, домики</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тренировки лазания, ходьбы, перешагивания, подлезания, равновесия</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горки, пирамиды, шведские стенки, бумы, городки с пластиковыми спусками, переходами, физкультурными элементами</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качели, балансиры, качалки на пружинках, карусели</w:t>
            </w:r>
          </w:p>
        </w:tc>
      </w:tr>
      <w:tr w:rsidR="00CB4F1B" w:rsidRPr="00A10C0B" w:rsidTr="00503ABB">
        <w:tc>
          <w:tcPr>
            <w:tcW w:w="252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Дети дошкольного возраста (3 - 7 лет)</w:t>
            </w: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обучения и совершенствования лазания, равновесия, перешагивания, перепрыгивания, спрыгивания</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пирамиды, шведские стенки, бумы, городки с пластиковыми спусками, переходами, физкультурными элементами</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развития силы, гибкости, координации движений</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гимнастические стенки, физкультурные элементы, низкие турники</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развития глазомера, точности движения, ловкости, для обучения метанию в цель</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мишени для бросания мяча, кольцебросы, баскетбольные щиты, миниворота</w:t>
            </w:r>
          </w:p>
        </w:tc>
      </w:tr>
      <w:tr w:rsidR="00CB4F1B" w:rsidRPr="00A10C0B" w:rsidTr="00503ABB">
        <w:tc>
          <w:tcPr>
            <w:tcW w:w="25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Дети школьного возраста</w:t>
            </w: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общего физического развития</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CB4F1B" w:rsidRPr="00A10C0B" w:rsidTr="00503ABB">
        <w:tc>
          <w:tcPr>
            <w:tcW w:w="25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Дети старшего школьного возраста</w:t>
            </w: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улучшения мышечной силы, телосложения и общего физического развития</w:t>
            </w:r>
          </w:p>
        </w:tc>
        <w:tc>
          <w:tcPr>
            <w:tcW w:w="39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73" w:name="sub_290"/>
      <w:r w:rsidRPr="00A10C0B">
        <w:rPr>
          <w:rStyle w:val="a"/>
          <w:rFonts w:ascii="Times New Roman" w:hAnsi="Times New Roman" w:cs="Times New Roman"/>
          <w:bCs/>
        </w:rPr>
        <w:t>Таблица 25</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40"/>
        <w:gridCol w:w="7420"/>
      </w:tblGrid>
      <w:tr w:rsidR="00CB4F1B" w:rsidRPr="00A10C0B" w:rsidTr="00503ABB">
        <w:tc>
          <w:tcPr>
            <w:tcW w:w="2240" w:type="dxa"/>
            <w:tcBorders>
              <w:top w:val="single" w:sz="4" w:space="0" w:color="auto"/>
              <w:bottom w:val="single" w:sz="4" w:space="0" w:color="auto"/>
              <w:right w:val="single" w:sz="4" w:space="0" w:color="auto"/>
            </w:tcBorders>
          </w:tcPr>
          <w:bookmarkEnd w:id="73"/>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Игровое оборудование</w:t>
            </w:r>
          </w:p>
        </w:tc>
        <w:tc>
          <w:tcPr>
            <w:tcW w:w="74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Минимальное расстояние между игровыми элементами</w:t>
            </w:r>
          </w:p>
        </w:tc>
      </w:tr>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Качели</w:t>
            </w:r>
          </w:p>
        </w:tc>
        <w:tc>
          <w:tcPr>
            <w:tcW w:w="74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менее 1,5 м в стороны от боковых конструкций и не менее 2,0 м вперед (назад) от крайних точек качели в состоянии наклона</w:t>
            </w:r>
          </w:p>
        </w:tc>
      </w:tr>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Качалки, балансиры</w:t>
            </w:r>
          </w:p>
        </w:tc>
        <w:tc>
          <w:tcPr>
            <w:tcW w:w="74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менее 1,0 м в стороны от боковых конструкций и не менее 1,5 м от крайних точек качалки в состоянии наклона</w:t>
            </w:r>
          </w:p>
        </w:tc>
      </w:tr>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Карусели</w:t>
            </w:r>
          </w:p>
        </w:tc>
        <w:tc>
          <w:tcPr>
            <w:tcW w:w="74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менее 2,0 м в стороны от боковых конструкций и не менее 3,0 м вверх от нижней вращающейся поверхности карусели</w:t>
            </w:r>
          </w:p>
        </w:tc>
      </w:tr>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Горки, городки</w:t>
            </w:r>
          </w:p>
        </w:tc>
        <w:tc>
          <w:tcPr>
            <w:tcW w:w="74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менее 1,0 м от боковых сторон и 2,0 м вперед от нижнего ската горки или городка</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74" w:name="sub_300"/>
      <w:r w:rsidRPr="00A10C0B">
        <w:rPr>
          <w:rStyle w:val="a"/>
          <w:rFonts w:ascii="Times New Roman" w:hAnsi="Times New Roman" w:cs="Times New Roman"/>
          <w:bCs/>
        </w:rPr>
        <w:t>Таблица 26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3640"/>
        <w:gridCol w:w="3220"/>
      </w:tblGrid>
      <w:tr w:rsidR="00CB4F1B" w:rsidRPr="00A10C0B" w:rsidTr="00503ABB">
        <w:tc>
          <w:tcPr>
            <w:tcW w:w="2660" w:type="dxa"/>
            <w:vMerge w:val="restart"/>
            <w:tcBorders>
              <w:top w:val="single" w:sz="4" w:space="0" w:color="auto"/>
              <w:bottom w:val="single" w:sz="4" w:space="0" w:color="auto"/>
              <w:right w:val="single" w:sz="4" w:space="0" w:color="auto"/>
            </w:tcBorders>
          </w:tcPr>
          <w:bookmarkEnd w:id="7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Группа городских и сельских населенных пунктов</w:t>
            </w:r>
          </w:p>
        </w:tc>
        <w:tc>
          <w:tcPr>
            <w:tcW w:w="686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Население (тыс. человек)</w:t>
            </w:r>
          </w:p>
        </w:tc>
      </w:tr>
      <w:tr w:rsidR="00CB4F1B" w:rsidRPr="00A10C0B" w:rsidTr="00503ABB">
        <w:tc>
          <w:tcPr>
            <w:tcW w:w="26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6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городов и поселков, имеющих статус городских округов и городских поселений</w:t>
            </w:r>
          </w:p>
        </w:tc>
        <w:tc>
          <w:tcPr>
            <w:tcW w:w="32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сельских населенных пунктов &lt;</w:t>
            </w:r>
            <w:hyperlink w:anchor="sub_11112" w:history="1">
              <w:r w:rsidRPr="00A10C0B">
                <w:rPr>
                  <w:rStyle w:val="a0"/>
                  <w:rFonts w:ascii="Times New Roman" w:hAnsi="Times New Roman" w:cs="Times New Roman"/>
                </w:rPr>
                <w:t>*</w:t>
              </w:r>
            </w:hyperlink>
            <w:r w:rsidRPr="00A10C0B">
              <w:rPr>
                <w:rFonts w:ascii="Times New Roman" w:hAnsi="Times New Roman" w:cs="Times New Roman"/>
              </w:rPr>
              <w:t>&gt;</w:t>
            </w:r>
          </w:p>
        </w:tc>
      </w:tr>
      <w:tr w:rsidR="00CB4F1B" w:rsidRPr="00A10C0B" w:rsidTr="00503ABB">
        <w:tc>
          <w:tcPr>
            <w:tcW w:w="266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Крупнейшие</w:t>
            </w:r>
          </w:p>
        </w:tc>
        <w:tc>
          <w:tcPr>
            <w:tcW w:w="36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1000</w:t>
            </w:r>
          </w:p>
        </w:tc>
        <w:tc>
          <w:tcPr>
            <w:tcW w:w="322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w:t>
            </w:r>
          </w:p>
        </w:tc>
      </w:tr>
      <w:tr w:rsidR="00CB4F1B" w:rsidRPr="00A10C0B" w:rsidTr="00503ABB">
        <w:tc>
          <w:tcPr>
            <w:tcW w:w="26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Крупные</w:t>
            </w:r>
          </w:p>
        </w:tc>
        <w:tc>
          <w:tcPr>
            <w:tcW w:w="36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250 до 1000</w:t>
            </w:r>
          </w:p>
        </w:tc>
        <w:tc>
          <w:tcPr>
            <w:tcW w:w="32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 до 10</w:t>
            </w:r>
          </w:p>
        </w:tc>
      </w:tr>
      <w:tr w:rsidR="00CB4F1B" w:rsidRPr="00A10C0B" w:rsidTr="00503ABB">
        <w:tc>
          <w:tcPr>
            <w:tcW w:w="26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Большие</w:t>
            </w:r>
          </w:p>
        </w:tc>
        <w:tc>
          <w:tcPr>
            <w:tcW w:w="36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100 до 250</w:t>
            </w:r>
          </w:p>
        </w:tc>
        <w:tc>
          <w:tcPr>
            <w:tcW w:w="32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 до 5</w:t>
            </w:r>
          </w:p>
        </w:tc>
      </w:tr>
      <w:tr w:rsidR="00CB4F1B" w:rsidRPr="00A10C0B" w:rsidTr="00503ABB">
        <w:tc>
          <w:tcPr>
            <w:tcW w:w="26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Средние</w:t>
            </w:r>
          </w:p>
        </w:tc>
        <w:tc>
          <w:tcPr>
            <w:tcW w:w="36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50 до 100</w:t>
            </w:r>
          </w:p>
        </w:tc>
        <w:tc>
          <w:tcPr>
            <w:tcW w:w="32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0,2 до 1</w:t>
            </w:r>
          </w:p>
        </w:tc>
      </w:tr>
      <w:tr w:rsidR="00CB4F1B" w:rsidRPr="00A10C0B" w:rsidTr="00503ABB">
        <w:tc>
          <w:tcPr>
            <w:tcW w:w="266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Малые &lt;</w:t>
            </w:r>
            <w:hyperlink w:anchor="sub_22222"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36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50</w:t>
            </w:r>
          </w:p>
        </w:tc>
        <w:tc>
          <w:tcPr>
            <w:tcW w:w="322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0,2</w:t>
            </w:r>
          </w:p>
        </w:tc>
      </w:tr>
    </w:tbl>
    <w:p w:rsidR="00CB4F1B" w:rsidRPr="00A10C0B" w:rsidRDefault="00CB4F1B" w:rsidP="00503ABB">
      <w:pPr>
        <w:rPr>
          <w:rFonts w:ascii="Times New Roman" w:hAnsi="Times New Roman" w:cs="Times New Roman"/>
        </w:rPr>
      </w:pPr>
      <w:bookmarkStart w:id="75" w:name="sub_11112"/>
      <w:r w:rsidRPr="00A10C0B">
        <w:rPr>
          <w:rFonts w:ascii="Times New Roman" w:hAnsi="Times New Roman" w:cs="Times New Roman"/>
        </w:rPr>
        <w:t>&lt;*&gt; Сельский населенный пункт - станица, село, хутор, аул, поселок.</w:t>
      </w:r>
    </w:p>
    <w:p w:rsidR="00CB4F1B" w:rsidRPr="00A10C0B" w:rsidRDefault="00CB4F1B" w:rsidP="00503ABB">
      <w:pPr>
        <w:rPr>
          <w:rFonts w:ascii="Times New Roman" w:hAnsi="Times New Roman" w:cs="Times New Roman"/>
        </w:rPr>
      </w:pPr>
      <w:bookmarkStart w:id="76" w:name="sub_22222"/>
      <w:bookmarkEnd w:id="75"/>
      <w:r w:rsidRPr="00A10C0B">
        <w:rPr>
          <w:rFonts w:ascii="Times New Roman" w:hAnsi="Times New Roman" w:cs="Times New Roman"/>
        </w:rPr>
        <w:t>&lt;**&gt; В группу малых городов включаются поселки городского типа.</w:t>
      </w:r>
    </w:p>
    <w:bookmarkEnd w:id="76"/>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77" w:name="sub_310"/>
      <w:r w:rsidRPr="00A10C0B">
        <w:rPr>
          <w:rStyle w:val="a"/>
          <w:rFonts w:ascii="Times New Roman" w:hAnsi="Times New Roman" w:cs="Times New Roman"/>
          <w:bCs/>
        </w:rPr>
        <w:t>Таблица 27</w:t>
      </w: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40"/>
        <w:gridCol w:w="980"/>
        <w:gridCol w:w="980"/>
        <w:gridCol w:w="980"/>
        <w:gridCol w:w="980"/>
        <w:gridCol w:w="1120"/>
        <w:gridCol w:w="980"/>
        <w:gridCol w:w="980"/>
        <w:gridCol w:w="980"/>
      </w:tblGrid>
      <w:tr w:rsidR="00CB4F1B" w:rsidRPr="00A10C0B" w:rsidTr="00A10C0B">
        <w:tc>
          <w:tcPr>
            <w:tcW w:w="2240" w:type="dxa"/>
            <w:vMerge w:val="restart"/>
            <w:tcBorders>
              <w:top w:val="single" w:sz="4" w:space="0" w:color="auto"/>
              <w:bottom w:val="single" w:sz="4" w:space="0" w:color="auto"/>
              <w:right w:val="single" w:sz="4" w:space="0" w:color="auto"/>
            </w:tcBorders>
          </w:tcPr>
          <w:bookmarkEnd w:id="7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w:t>
            </w:r>
          </w:p>
        </w:tc>
        <w:tc>
          <w:tcPr>
            <w:tcW w:w="3920" w:type="dxa"/>
            <w:gridSpan w:val="4"/>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Показатели жилищной обеспеченности в регионе</w:t>
            </w:r>
          </w:p>
        </w:tc>
        <w:tc>
          <w:tcPr>
            <w:tcW w:w="11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Средний коэффициент прироста за 10-летний период</w:t>
            </w:r>
          </w:p>
        </w:tc>
        <w:tc>
          <w:tcPr>
            <w:tcW w:w="294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Планируемая обеспеченность на расчетные периоды</w:t>
            </w:r>
          </w:p>
        </w:tc>
      </w:tr>
      <w:tr w:rsidR="00CB4F1B" w:rsidRPr="00A10C0B" w:rsidTr="00A10C0B">
        <w:tc>
          <w:tcPr>
            <w:tcW w:w="22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2002 кв. м /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2005 кв. м /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2007 кв. м /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2012 кв. м / чел.</w:t>
            </w:r>
          </w:p>
        </w:tc>
        <w:tc>
          <w:tcPr>
            <w:tcW w:w="11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2020 кв. м / чел.</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2025 кв. м / чел.</w:t>
            </w:r>
          </w:p>
        </w:tc>
        <w:tc>
          <w:tcPr>
            <w:tcW w:w="9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2030 кв. м / чел.</w:t>
            </w:r>
          </w:p>
        </w:tc>
      </w:tr>
      <w:tr w:rsidR="00CB4F1B" w:rsidRPr="00A10C0B" w:rsidTr="00A10C0B">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Минимальная обеспеченность общей площадью жилого помещения, в том числе:</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18,1</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19,4</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20,5</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22,7</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1,25</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28,4</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35,0</w:t>
            </w:r>
          </w:p>
        </w:tc>
        <w:tc>
          <w:tcPr>
            <w:tcW w:w="9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36,2</w:t>
            </w:r>
          </w:p>
        </w:tc>
      </w:tr>
      <w:tr w:rsidR="00CB4F1B" w:rsidRPr="00A10C0B" w:rsidTr="00A10C0B">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городского населения из них:</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18,3</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19,5</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21,0</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23,5</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1,28</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36,0</w:t>
            </w:r>
          </w:p>
        </w:tc>
        <w:tc>
          <w:tcPr>
            <w:tcW w:w="9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38,4</w:t>
            </w:r>
          </w:p>
        </w:tc>
      </w:tr>
      <w:tr w:rsidR="00CB4F1B" w:rsidRPr="00A10C0B" w:rsidTr="00A10C0B">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государственное и муниципальное жилье</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98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78" w:name="sub_320"/>
      <w:r w:rsidRPr="00A10C0B">
        <w:rPr>
          <w:rStyle w:val="a"/>
          <w:rFonts w:ascii="Times New Roman" w:hAnsi="Times New Roman" w:cs="Times New Roman"/>
          <w:bCs/>
        </w:rPr>
        <w:t>Таблица 28</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40"/>
        <w:gridCol w:w="5320"/>
      </w:tblGrid>
      <w:tr w:rsidR="00CB4F1B" w:rsidRPr="00A10C0B" w:rsidTr="00503ABB">
        <w:tc>
          <w:tcPr>
            <w:tcW w:w="4340" w:type="dxa"/>
            <w:tcBorders>
              <w:top w:val="single" w:sz="4" w:space="0" w:color="auto"/>
              <w:bottom w:val="single" w:sz="4" w:space="0" w:color="auto"/>
              <w:right w:val="single" w:sz="4" w:space="0" w:color="auto"/>
            </w:tcBorders>
          </w:tcPr>
          <w:bookmarkEnd w:id="78"/>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участка при доме, кв. м</w:t>
            </w:r>
          </w:p>
        </w:tc>
        <w:tc>
          <w:tcPr>
            <w:tcW w:w="53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площадь селитебной территории на одну квартиру, га</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w:t>
            </w:r>
          </w:p>
        </w:tc>
        <w:tc>
          <w:tcPr>
            <w:tcW w:w="53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0,25 - 0,27</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1500</w:t>
            </w:r>
          </w:p>
        </w:tc>
        <w:tc>
          <w:tcPr>
            <w:tcW w:w="53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0,21 - 0,23</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1200</w:t>
            </w:r>
          </w:p>
        </w:tc>
        <w:tc>
          <w:tcPr>
            <w:tcW w:w="53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0,17 - 0,20</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53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0,15 - 0,17</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c>
          <w:tcPr>
            <w:tcW w:w="53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0,13 - 0,15</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53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0,11 - 0,13</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53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0,08 - 0,11</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79" w:name="sub_330"/>
      <w:r w:rsidRPr="00A10C0B">
        <w:rPr>
          <w:rStyle w:val="a"/>
          <w:rFonts w:ascii="Times New Roman" w:hAnsi="Times New Roman" w:cs="Times New Roman"/>
          <w:bCs/>
        </w:rPr>
        <w:t>Таблица 29</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40"/>
        <w:gridCol w:w="5320"/>
      </w:tblGrid>
      <w:tr w:rsidR="00CB4F1B" w:rsidRPr="00A10C0B" w:rsidTr="00503ABB">
        <w:tc>
          <w:tcPr>
            <w:tcW w:w="4340" w:type="dxa"/>
            <w:tcBorders>
              <w:top w:val="single" w:sz="4" w:space="0" w:color="auto"/>
              <w:bottom w:val="single" w:sz="4" w:space="0" w:color="auto"/>
              <w:right w:val="single" w:sz="4" w:space="0" w:color="auto"/>
            </w:tcBorders>
          </w:tcPr>
          <w:bookmarkEnd w:id="79"/>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Число этажей</w:t>
            </w:r>
          </w:p>
        </w:tc>
        <w:tc>
          <w:tcPr>
            <w:tcW w:w="53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площадь селитебной территории на одну квартиру, га</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532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0,04</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53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0,03</w:t>
            </w:r>
          </w:p>
        </w:tc>
      </w:tr>
      <w:tr w:rsidR="00CB4F1B" w:rsidRPr="00A10C0B" w:rsidTr="00503ABB">
        <w:tc>
          <w:tcPr>
            <w:tcW w:w="43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532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0,02</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 необходимости организации обособленных хозяйственных проездов площадь селитебной территории увеличивается на 10 процентов.</w:t>
      </w:r>
    </w:p>
    <w:p w:rsidR="00CB4F1B" w:rsidRPr="00A10C0B" w:rsidRDefault="00CB4F1B" w:rsidP="00A115E4">
      <w:pPr>
        <w:rPr>
          <w:rFonts w:ascii="Times New Roman" w:hAnsi="Times New Roman" w:cs="Times New Roman"/>
        </w:rPr>
      </w:pPr>
      <w:r w:rsidRPr="00A10C0B">
        <w:rPr>
          <w:rFonts w:ascii="Times New Roman" w:hAnsi="Times New Roman" w:cs="Times New Roman"/>
        </w:rPr>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w:t>
      </w:r>
      <w:r>
        <w:rPr>
          <w:rFonts w:ascii="Times New Roman" w:hAnsi="Times New Roman" w:cs="Times New Roman"/>
        </w:rPr>
        <w:t>уживания межселенного значения.</w:t>
      </w:r>
    </w:p>
    <w:p w:rsidR="00CB4F1B" w:rsidRPr="00A10C0B" w:rsidRDefault="00CB4F1B" w:rsidP="00503ABB">
      <w:pPr>
        <w:ind w:firstLine="698"/>
        <w:jc w:val="right"/>
        <w:rPr>
          <w:rFonts w:ascii="Times New Roman" w:hAnsi="Times New Roman" w:cs="Times New Roman"/>
        </w:rPr>
      </w:pPr>
      <w:bookmarkStart w:id="80" w:name="sub_340"/>
      <w:r w:rsidRPr="00A10C0B">
        <w:rPr>
          <w:rStyle w:val="a"/>
          <w:rFonts w:ascii="Times New Roman" w:hAnsi="Times New Roman" w:cs="Times New Roman"/>
          <w:bCs/>
        </w:rPr>
        <w:t>Таблица 30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3920"/>
        <w:gridCol w:w="3360"/>
      </w:tblGrid>
      <w:tr w:rsidR="00CB4F1B" w:rsidRPr="00A10C0B" w:rsidTr="00503ABB">
        <w:tc>
          <w:tcPr>
            <w:tcW w:w="10080" w:type="dxa"/>
            <w:gridSpan w:val="3"/>
            <w:tcBorders>
              <w:top w:val="single" w:sz="4" w:space="0" w:color="auto"/>
              <w:bottom w:val="single" w:sz="4" w:space="0" w:color="auto"/>
            </w:tcBorders>
          </w:tcPr>
          <w:bookmarkEnd w:id="80"/>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Центральные исторически сложившиеся районы</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реконструкции</w:t>
            </w:r>
          </w:p>
        </w:tc>
        <w:tc>
          <w:tcPr>
            <w:tcW w:w="39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малые жилые зоны - группа маломерных кварталов с застройкой преимущественно жилого назначения, представляющей историко-архитектурную ценность</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крупные жилые зоны - группа кварталов рядовой жилой застройки определенных или различных периодов строительства, образующих ценную городскую среду</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Состав реконструктивных мероприятий</w:t>
            </w:r>
          </w:p>
        </w:tc>
        <w:tc>
          <w:tcPr>
            <w:tcW w:w="39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реставрация, капитальный ремонт существующих зданий и сооружений, строительство отдельных новых сооружений и зданий</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капитальный ремонт, реконструкция сохраняемых зданий, строительство новых сооружений и зданий;</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снос изношенных зданий и сооружений</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Характер проведения реконструкции</w:t>
            </w:r>
          </w:p>
        </w:tc>
        <w:tc>
          <w:tcPr>
            <w:tcW w:w="39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выборочно или комплексно в соответствии с решением о развитии застроенной территории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выборочно или комплексно в соответствии с решением о развитии застроенной территории</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Ограничения</w:t>
            </w:r>
          </w:p>
        </w:tc>
        <w:tc>
          <w:tcPr>
            <w:tcW w:w="39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сохранение размеров кварталов. Функциональное использование и архитектурно-пространственное решение новых зданий в соответствии с требованиями сохранения ценного наследия по индивидуальным проектам</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 традиционной пространственной структуры кварталов</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31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3920"/>
        <w:gridCol w:w="3360"/>
      </w:tblGrid>
      <w:tr w:rsidR="00CB4F1B" w:rsidRPr="00A10C0B" w:rsidTr="00503ABB">
        <w:tc>
          <w:tcPr>
            <w:tcW w:w="10080" w:type="dxa"/>
            <w:gridSpan w:val="3"/>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Массовая типовая застройка 60 - 70 годов</w:t>
            </w:r>
          </w:p>
        </w:tc>
      </w:tr>
      <w:tr w:rsidR="00CB4F1B" w:rsidRPr="00A10C0B" w:rsidTr="00503ABB">
        <w:tc>
          <w:tcPr>
            <w:tcW w:w="280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реконструкции</w:t>
            </w:r>
          </w:p>
        </w:tc>
        <w:tc>
          <w:tcPr>
            <w:tcW w:w="7280" w:type="dxa"/>
            <w:gridSpan w:val="2"/>
            <w:tcBorders>
              <w:top w:val="single" w:sz="4" w:space="0" w:color="auto"/>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крупные и малые жилые зоны - группа жилых зданий 5 - 9-этажной застройки в границах элементов планировочной структуры</w:t>
            </w:r>
          </w:p>
        </w:tc>
      </w:tr>
      <w:tr w:rsidR="00CB4F1B" w:rsidRPr="00A10C0B" w:rsidTr="00503ABB">
        <w:tc>
          <w:tcPr>
            <w:tcW w:w="28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Состав реконструктивных мероприятий</w:t>
            </w:r>
          </w:p>
        </w:tc>
        <w:tc>
          <w:tcPr>
            <w:tcW w:w="392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реконструкция существующих зданий и сооружений, их приспособление к новым видам использования,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строительство новых зданий и сооружений</w:t>
            </w:r>
          </w:p>
        </w:tc>
        <w:tc>
          <w:tcPr>
            <w:tcW w:w="3360" w:type="dxa"/>
            <w:tcBorders>
              <w:top w:val="nil"/>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снос существующих зданий и сооружений, строительство новых зданий и сооружений</w:t>
            </w:r>
          </w:p>
        </w:tc>
      </w:tr>
      <w:tr w:rsidR="00CB4F1B" w:rsidRPr="00A10C0B" w:rsidTr="00503ABB">
        <w:tc>
          <w:tcPr>
            <w:tcW w:w="28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Характер проведения реконструкции</w:t>
            </w:r>
          </w:p>
        </w:tc>
        <w:tc>
          <w:tcPr>
            <w:tcW w:w="3920"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выборочно</w:t>
            </w:r>
          </w:p>
        </w:tc>
        <w:tc>
          <w:tcPr>
            <w:tcW w:w="3360" w:type="dxa"/>
            <w:tcBorders>
              <w:top w:val="nil"/>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Комплексно</w:t>
            </w:r>
          </w:p>
        </w:tc>
      </w:tr>
      <w:tr w:rsidR="00CB4F1B" w:rsidRPr="00A10C0B" w:rsidTr="00503ABB">
        <w:tc>
          <w:tcPr>
            <w:tcW w:w="280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Ограничения</w:t>
            </w:r>
          </w:p>
        </w:tc>
        <w:tc>
          <w:tcPr>
            <w:tcW w:w="3920"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строительство новых зданий рекомендуется по проектам повторного использования и индивидуальным проектам</w:t>
            </w:r>
          </w:p>
        </w:tc>
        <w:tc>
          <w:tcPr>
            <w:tcW w:w="3360"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сохранение основных пешеходных трасс и мест концентрации общественных зданий как планировочного каркаса новой застройки микрорайона, квартала</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81" w:name="sub_360"/>
      <w:r w:rsidRPr="00A10C0B">
        <w:rPr>
          <w:rStyle w:val="a"/>
          <w:rFonts w:ascii="Times New Roman" w:hAnsi="Times New Roman" w:cs="Times New Roman"/>
          <w:bCs/>
        </w:rPr>
        <w:t>Таблица 31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20"/>
        <w:gridCol w:w="1120"/>
        <w:gridCol w:w="980"/>
        <w:gridCol w:w="1120"/>
        <w:gridCol w:w="1120"/>
        <w:gridCol w:w="1120"/>
        <w:gridCol w:w="1260"/>
      </w:tblGrid>
      <w:tr w:rsidR="00CB4F1B" w:rsidRPr="00A10C0B" w:rsidTr="00503ABB">
        <w:tc>
          <w:tcPr>
            <w:tcW w:w="3220" w:type="dxa"/>
            <w:vMerge w:val="restart"/>
            <w:tcBorders>
              <w:top w:val="single" w:sz="4" w:space="0" w:color="auto"/>
              <w:bottom w:val="single" w:sz="4" w:space="0" w:color="auto"/>
              <w:right w:val="single" w:sz="4" w:space="0" w:color="auto"/>
            </w:tcBorders>
          </w:tcPr>
          <w:bookmarkEnd w:id="81"/>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Зона различной степени градостроительной ценности территории</w:t>
            </w:r>
          </w:p>
        </w:tc>
        <w:tc>
          <w:tcPr>
            <w:tcW w:w="6720" w:type="dxa"/>
            <w:gridSpan w:val="6"/>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Плотность населения территории жилого района (чел./га) для групп городов с числом жителей</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человек)</w:t>
            </w:r>
          </w:p>
        </w:tc>
      </w:tr>
      <w:tr w:rsidR="00CB4F1B" w:rsidRPr="00A10C0B" w:rsidTr="00503ABB">
        <w:tc>
          <w:tcPr>
            <w:tcW w:w="32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20 - 50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50 - 100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100 - 250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250 - 500</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500 - 1000</w:t>
            </w:r>
          </w:p>
        </w:tc>
      </w:tr>
      <w:tr w:rsidR="00CB4F1B" w:rsidRPr="00A10C0B" w:rsidTr="00503ABB">
        <w:tc>
          <w:tcPr>
            <w:tcW w:w="322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Высокая</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165</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185</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210</w:t>
            </w:r>
          </w:p>
        </w:tc>
        <w:tc>
          <w:tcPr>
            <w:tcW w:w="12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215</w:t>
            </w:r>
          </w:p>
        </w:tc>
      </w:tr>
      <w:tr w:rsidR="00CB4F1B" w:rsidRPr="00A10C0B" w:rsidTr="00503ABB">
        <w:tc>
          <w:tcPr>
            <w:tcW w:w="32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Средняя</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180</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185</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503ABB">
        <w:tc>
          <w:tcPr>
            <w:tcW w:w="322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Низкая</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115</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160</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165</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w:t>
            </w:r>
          </w:p>
        </w:tc>
        <w:tc>
          <w:tcPr>
            <w:tcW w:w="12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ценностей.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3. 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CB4F1B" w:rsidRPr="00A10C0B" w:rsidRDefault="00CB4F1B" w:rsidP="00A115E4">
      <w:pPr>
        <w:rPr>
          <w:rFonts w:ascii="Times New Roman" w:hAnsi="Times New Roman" w:cs="Times New Roman"/>
        </w:rPr>
      </w:pPr>
      <w:r w:rsidRPr="00A10C0B">
        <w:rPr>
          <w:rFonts w:ascii="Times New Roman" w:hAnsi="Times New Roman" w:cs="Times New Roman"/>
        </w:rPr>
        <w:t>4. 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w:t>
      </w:r>
      <w:r>
        <w:rPr>
          <w:rFonts w:ascii="Times New Roman" w:hAnsi="Times New Roman" w:cs="Times New Roman"/>
        </w:rPr>
        <w:t>ния не менее чем до 40 чел./га.</w:t>
      </w: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32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1260"/>
        <w:gridCol w:w="3080"/>
        <w:gridCol w:w="1540"/>
        <w:gridCol w:w="1540"/>
      </w:tblGrid>
      <w:tr w:rsidR="00CB4F1B" w:rsidRPr="00A10C0B" w:rsidTr="00503ABB">
        <w:tc>
          <w:tcPr>
            <w:tcW w:w="252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Зона различной степени градостроительной ценности территории</w:t>
            </w:r>
          </w:p>
        </w:tc>
        <w:tc>
          <w:tcPr>
            <w:tcW w:w="742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Плотность населения на территории микрорайона (чел./га) при показателях жилищной обеспеченности (кв. м/чел.)</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43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отчет 2005 года</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2015 год</w:t>
            </w:r>
          </w:p>
        </w:tc>
        <w:tc>
          <w:tcPr>
            <w:tcW w:w="154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2025 год</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всего</w:t>
            </w:r>
          </w:p>
        </w:tc>
        <w:tc>
          <w:tcPr>
            <w:tcW w:w="30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 том числе государственное и муниципальное жилье</w:t>
            </w: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19,4</w:t>
            </w:r>
          </w:p>
        </w:tc>
        <w:tc>
          <w:tcPr>
            <w:tcW w:w="30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22,7</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26,6</w:t>
            </w:r>
          </w:p>
        </w:tc>
      </w:tr>
      <w:tr w:rsidR="00CB4F1B" w:rsidRPr="00A10C0B" w:rsidTr="00503ABB">
        <w:tc>
          <w:tcPr>
            <w:tcW w:w="252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Высокая</w:t>
            </w: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371</w:t>
            </w:r>
          </w:p>
        </w:tc>
        <w:tc>
          <w:tcPr>
            <w:tcW w:w="30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317</w:t>
            </w:r>
          </w:p>
        </w:tc>
        <w:tc>
          <w:tcPr>
            <w:tcW w:w="15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271</w:t>
            </w:r>
          </w:p>
        </w:tc>
      </w:tr>
      <w:tr w:rsidR="00CB4F1B" w:rsidRPr="00A10C0B" w:rsidTr="00503ABB">
        <w:tc>
          <w:tcPr>
            <w:tcW w:w="25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Средняя</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306</w:t>
            </w:r>
          </w:p>
        </w:tc>
        <w:tc>
          <w:tcPr>
            <w:tcW w:w="30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262</w:t>
            </w:r>
          </w:p>
        </w:tc>
        <w:tc>
          <w:tcPr>
            <w:tcW w:w="15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223</w:t>
            </w:r>
          </w:p>
        </w:tc>
      </w:tr>
      <w:tr w:rsidR="00CB4F1B" w:rsidRPr="00A10C0B" w:rsidTr="00503ABB">
        <w:tc>
          <w:tcPr>
            <w:tcW w:w="252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Низкая</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167</w:t>
            </w:r>
          </w:p>
        </w:tc>
        <w:tc>
          <w:tcPr>
            <w:tcW w:w="30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180</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143</w:t>
            </w:r>
          </w:p>
        </w:tc>
        <w:tc>
          <w:tcPr>
            <w:tcW w:w="154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121</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bookmarkStart w:id="82" w:name="sub_371"/>
      <w:r w:rsidRPr="00A10C0B">
        <w:rPr>
          <w:rFonts w:ascii="Times New Roman" w:hAnsi="Times New Roman" w:cs="Times New Roman"/>
        </w:rPr>
        <w:t>1. Границы расчетной территории планировочного элемента микрорайона (квартала) следует устанавливать по красным линиям магистральных улиц и улиц местного значения,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bookmarkEnd w:id="82"/>
    <w:p w:rsidR="00CB4F1B" w:rsidRPr="00A10C0B" w:rsidRDefault="00CB4F1B" w:rsidP="00503ABB">
      <w:pPr>
        <w:rPr>
          <w:rFonts w:ascii="Times New Roman" w:hAnsi="Times New Roman" w:cs="Times New Roman"/>
        </w:rPr>
      </w:pPr>
      <w:r w:rsidRPr="00A10C0B">
        <w:rPr>
          <w:rFonts w:ascii="Times New Roman" w:hAnsi="Times New Roman" w:cs="Times New Roman"/>
        </w:rPr>
        <w:t>2. 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3. В крупных городских округах и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 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CB4F1B" w:rsidRPr="00A10C0B" w:rsidRDefault="00CB4F1B" w:rsidP="00503ABB">
      <w:pPr>
        <w:ind w:firstLine="698"/>
        <w:jc w:val="right"/>
        <w:rPr>
          <w:rFonts w:ascii="Times New Roman" w:hAnsi="Times New Roman" w:cs="Times New Roman"/>
        </w:rPr>
      </w:pPr>
      <w:bookmarkStart w:id="83" w:name="sub_380"/>
      <w:r w:rsidRPr="00A10C0B">
        <w:rPr>
          <w:rStyle w:val="a"/>
          <w:rFonts w:ascii="Times New Roman" w:hAnsi="Times New Roman" w:cs="Times New Roman"/>
          <w:bCs/>
        </w:rPr>
        <w:t>Таблица 33</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60"/>
        <w:gridCol w:w="1680"/>
        <w:gridCol w:w="1960"/>
        <w:gridCol w:w="1820"/>
        <w:gridCol w:w="1960"/>
      </w:tblGrid>
      <w:tr w:rsidR="00CB4F1B" w:rsidRPr="00A10C0B" w:rsidTr="00503ABB">
        <w:tc>
          <w:tcPr>
            <w:tcW w:w="1960" w:type="dxa"/>
            <w:tcBorders>
              <w:top w:val="single" w:sz="4" w:space="0" w:color="auto"/>
              <w:bottom w:val="single" w:sz="4" w:space="0" w:color="auto"/>
              <w:right w:val="single" w:sz="4" w:space="0" w:color="auto"/>
            </w:tcBorders>
          </w:tcPr>
          <w:bookmarkEnd w:id="83"/>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Процент застроенности территории</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Плотность жилой застройки</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4,1 - 10,0 тыс. кв. м/га</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10,1 - 15,0 тыс. кв. м/га</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15,1 - 20,0 тыс. кв. м/га</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20,1 - 25,0 тыс. кв. м/га</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10 этажей</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11 - 15 этажей</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p>
        </w:tc>
        <w:tc>
          <w:tcPr>
            <w:tcW w:w="19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3 - 7 этажей</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7 - 10 этажей</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2 - 5 этажей</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5 - 8 этажей</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2 - 4 этажей</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4 - 6 этажей</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 этажа</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3 - 5 этажей</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5 - 7 этажей</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7 - 8 этажей</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 этажа</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2 - 4 этажа</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4 - 5 этажей</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5 - 7 этажей</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6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1 - 2 этажа</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2 - 3 этажа</w:t>
            </w: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CB4F1B" w:rsidRPr="00A10C0B" w:rsidRDefault="00CB4F1B" w:rsidP="00503ABB">
      <w:pPr>
        <w:rPr>
          <w:rFonts w:ascii="Times New Roman" w:hAnsi="Times New Roman" w:cs="Times New Roman"/>
        </w:rPr>
      </w:pPr>
      <w:r w:rsidRPr="00A10C0B">
        <w:rPr>
          <w:rFonts w:ascii="Times New Roman" w:hAnsi="Times New Roman" w:cs="Times New Roman"/>
        </w:rPr>
        <w:t>2. 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CB4F1B" w:rsidRPr="00A10C0B" w:rsidRDefault="00CB4F1B" w:rsidP="00BB2463">
      <w:pPr>
        <w:rPr>
          <w:rFonts w:ascii="Times New Roman" w:hAnsi="Times New Roman" w:cs="Times New Roman"/>
        </w:rPr>
      </w:pPr>
      <w:r w:rsidRPr="00A10C0B">
        <w:rPr>
          <w:rFonts w:ascii="Times New Roman" w:hAnsi="Times New Roman" w:cs="Times New Roman"/>
        </w:rPr>
        <w:t>В зонах чрезвычайных ситуаций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и экологической ситуации и зон экологического бедствия, утвержденными Министерством охраны 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CB4F1B" w:rsidRPr="00A10C0B" w:rsidRDefault="00CB4F1B" w:rsidP="00503ABB">
      <w:pPr>
        <w:jc w:val="right"/>
        <w:rPr>
          <w:rStyle w:val="a"/>
          <w:rFonts w:ascii="Times New Roman" w:hAnsi="Times New Roman" w:cs="Times New Roman"/>
          <w:bCs/>
        </w:rPr>
      </w:pPr>
      <w:r w:rsidRPr="00A10C0B">
        <w:rPr>
          <w:rStyle w:val="a"/>
          <w:rFonts w:ascii="Times New Roman" w:hAnsi="Times New Roman" w:cs="Times New Roman"/>
          <w:bCs/>
        </w:rPr>
        <w:t>Таблица 33.1</w:t>
      </w:r>
    </w:p>
    <w:p w:rsidR="00CB4F1B" w:rsidRPr="00A10C0B" w:rsidRDefault="00CB4F1B" w:rsidP="00503ABB">
      <w:pPr>
        <w:rPr>
          <w:rFonts w:ascii="Times New Roman" w:hAnsi="Times New Roman" w:cs="Times New Roman"/>
        </w:rPr>
      </w:pPr>
    </w:p>
    <w:p w:rsidR="00CB4F1B" w:rsidRPr="00A10C0B" w:rsidRDefault="00CB4F1B" w:rsidP="00A115E4">
      <w:pPr>
        <w:pStyle w:val="Heading1"/>
        <w:rPr>
          <w:rFonts w:ascii="Times New Roman" w:hAnsi="Times New Roman" w:cs="Times New Roman"/>
        </w:rPr>
      </w:pPr>
      <w:r w:rsidRPr="00A10C0B">
        <w:rPr>
          <w:rFonts w:ascii="Times New Roman" w:hAnsi="Times New Roman" w:cs="Times New Roman"/>
        </w:rPr>
        <w:t>Нормативные показатели плотности застройки территориальных зон</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0"/>
        <w:gridCol w:w="5040"/>
      </w:tblGrid>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Территориальные зоны</w:t>
            </w:r>
          </w:p>
        </w:tc>
        <w:tc>
          <w:tcPr>
            <w:tcW w:w="50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Предельный коэффициент плотности жилой застройки</w:t>
            </w:r>
          </w:p>
        </w:tc>
      </w:tr>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застройки среднеэтажными жилыми домами</w:t>
            </w:r>
          </w:p>
        </w:tc>
        <w:tc>
          <w:tcPr>
            <w:tcW w:w="50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r>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застройки малоэтажными жилыми домами</w:t>
            </w:r>
          </w:p>
        </w:tc>
        <w:tc>
          <w:tcPr>
            <w:tcW w:w="50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r>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застройки блокированными жилыми домами</w:t>
            </w:r>
          </w:p>
        </w:tc>
        <w:tc>
          <w:tcPr>
            <w:tcW w:w="50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r>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застройки индивидуальными жилыми домами</w:t>
            </w:r>
          </w:p>
        </w:tc>
        <w:tc>
          <w:tcPr>
            <w:tcW w:w="50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CB4F1B" w:rsidRPr="00A10C0B" w:rsidRDefault="00CB4F1B" w:rsidP="00A115E4">
      <w:pPr>
        <w:rPr>
          <w:rFonts w:ascii="Times New Roman" w:hAnsi="Times New Roman" w:cs="Times New Roman"/>
        </w:rPr>
      </w:pPr>
      <w:r w:rsidRPr="00A10C0B">
        <w:rPr>
          <w:rFonts w:ascii="Times New Roman" w:hAnsi="Times New Roman" w:cs="Times New Roman"/>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w:t>
      </w:r>
      <w:r>
        <w:rPr>
          <w:rFonts w:ascii="Times New Roman" w:hAnsi="Times New Roman" w:cs="Times New Roman"/>
        </w:rPr>
        <w:t>мплексного развития территории.</w:t>
      </w:r>
    </w:p>
    <w:p w:rsidR="00CB4F1B" w:rsidRPr="00A10C0B" w:rsidRDefault="00CB4F1B" w:rsidP="00A115E4">
      <w:pPr>
        <w:ind w:firstLine="698"/>
        <w:jc w:val="right"/>
        <w:rPr>
          <w:rFonts w:ascii="Times New Roman" w:hAnsi="Times New Roman" w:cs="Times New Roman"/>
        </w:rPr>
      </w:pPr>
      <w:r w:rsidRPr="00A10C0B">
        <w:rPr>
          <w:rStyle w:val="a"/>
          <w:rFonts w:ascii="Times New Roman" w:hAnsi="Times New Roman" w:cs="Times New Roman"/>
          <w:bCs/>
        </w:rPr>
        <w:t>Таблица 32</w:t>
      </w:r>
    </w:p>
    <w:p w:rsidR="00CB4F1B" w:rsidRPr="00A10C0B" w:rsidRDefault="00CB4F1B" w:rsidP="00A115E4">
      <w:pPr>
        <w:pStyle w:val="Heading1"/>
        <w:rPr>
          <w:rFonts w:ascii="Times New Roman" w:hAnsi="Times New Roman" w:cs="Times New Roman"/>
        </w:rPr>
      </w:pPr>
      <w:r w:rsidRPr="00A10C0B">
        <w:rPr>
          <w:rFonts w:ascii="Times New Roman" w:hAnsi="Times New Roman" w:cs="Times New Roman"/>
        </w:rPr>
        <w:t>Требования минимальной обеспеченности многоквартирных жилых домов придомовыми площадками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2380"/>
        <w:gridCol w:w="2380"/>
        <w:gridCol w:w="2240"/>
      </w:tblGrid>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площадки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единица</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площадки на расчетную единицу</w:t>
            </w:r>
          </w:p>
        </w:tc>
        <w:tc>
          <w:tcPr>
            <w:tcW w:w="22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Минимальный размер площадки, кв. м2</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игр детей дошкольного и младшего школьного возраста</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22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отдыха взрослого населения</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22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Для занятий физкультурой и спортом</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22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Озелененные территории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Площадь участка</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Согласно предельным параметрам вида разрешенного использования</w:t>
            </w:r>
          </w:p>
        </w:tc>
        <w:tc>
          <w:tcPr>
            <w:tcW w:w="22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Согласно предельным параметрам вида разрешенного использования</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3) Площадки для занятий физкультурой и спортом, размещаемые на крышах зданий, строений, сооружений выше двух надземных этажей и выше</w:t>
      </w:r>
    </w:p>
    <w:p w:rsidR="00CB4F1B" w:rsidRPr="00A10C0B" w:rsidRDefault="00CB4F1B" w:rsidP="00503ABB">
      <w:pPr>
        <w:rPr>
          <w:rFonts w:ascii="Times New Roman" w:hAnsi="Times New Roman" w:cs="Times New Roman"/>
        </w:rPr>
      </w:pPr>
      <w:r w:rsidRPr="00A10C0B">
        <w:rPr>
          <w:rFonts w:ascii="Times New Roman" w:hAnsi="Times New Roman" w:cs="Times New Roman"/>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CB4F1B" w:rsidRPr="00A10C0B" w:rsidRDefault="00CB4F1B" w:rsidP="00503ABB">
      <w:pPr>
        <w:rPr>
          <w:rFonts w:ascii="Times New Roman" w:hAnsi="Times New Roman" w:cs="Times New Roman"/>
        </w:rPr>
      </w:pPr>
      <w:r w:rsidRPr="00A10C0B">
        <w:rPr>
          <w:rFonts w:ascii="Times New Roman" w:hAnsi="Times New Roman" w:cs="Times New Roman"/>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rsidR="00CB4F1B" w:rsidRPr="00A10C0B" w:rsidRDefault="00CB4F1B" w:rsidP="00503ABB">
      <w:pPr>
        <w:rPr>
          <w:rFonts w:ascii="Times New Roman" w:hAnsi="Times New Roman" w:cs="Times New Roman"/>
        </w:rPr>
      </w:pPr>
    </w:p>
    <w:p w:rsidR="00CB4F1B" w:rsidRPr="00A10C0B" w:rsidRDefault="00CB4F1B" w:rsidP="00A115E4">
      <w:pPr>
        <w:ind w:firstLine="698"/>
        <w:jc w:val="right"/>
        <w:rPr>
          <w:rFonts w:ascii="Times New Roman" w:hAnsi="Times New Roman" w:cs="Times New Roman"/>
        </w:rPr>
      </w:pPr>
      <w:bookmarkStart w:id="84" w:name="sub_400"/>
      <w:r w:rsidRPr="00A10C0B">
        <w:rPr>
          <w:rStyle w:val="a"/>
          <w:rFonts w:ascii="Times New Roman" w:hAnsi="Times New Roman" w:cs="Times New Roman"/>
          <w:bCs/>
        </w:rPr>
        <w:t>Таблица 33</w:t>
      </w:r>
      <w:bookmarkEnd w:id="84"/>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465"/>
        <w:gridCol w:w="1230"/>
        <w:gridCol w:w="1305"/>
        <w:gridCol w:w="1205"/>
        <w:gridCol w:w="1280"/>
        <w:gridCol w:w="1205"/>
      </w:tblGrid>
      <w:tr w:rsidR="00CB4F1B" w:rsidRPr="00A10C0B" w:rsidTr="00503ABB">
        <w:tc>
          <w:tcPr>
            <w:tcW w:w="3465"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Территория</w:t>
            </w:r>
          </w:p>
        </w:tc>
        <w:tc>
          <w:tcPr>
            <w:tcW w:w="123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Единица измерения</w:t>
            </w:r>
          </w:p>
        </w:tc>
        <w:tc>
          <w:tcPr>
            <w:tcW w:w="251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Существующее положение</w:t>
            </w:r>
          </w:p>
        </w:tc>
        <w:tc>
          <w:tcPr>
            <w:tcW w:w="2485"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Проектное решение</w:t>
            </w:r>
          </w:p>
        </w:tc>
      </w:tr>
      <w:tr w:rsidR="00CB4F1B" w:rsidRPr="00A10C0B" w:rsidTr="00503ABB">
        <w:tc>
          <w:tcPr>
            <w:tcW w:w="3465"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3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30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w:t>
            </w:r>
          </w:p>
        </w:tc>
        <w:tc>
          <w:tcPr>
            <w:tcW w:w="120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процент</w:t>
            </w:r>
          </w:p>
        </w:tc>
        <w:tc>
          <w:tcPr>
            <w:tcW w:w="12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w:t>
            </w:r>
          </w:p>
        </w:tc>
        <w:tc>
          <w:tcPr>
            <w:tcW w:w="120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процент</w:t>
            </w:r>
          </w:p>
        </w:tc>
      </w:tr>
      <w:tr w:rsidR="00CB4F1B" w:rsidRPr="00A10C0B" w:rsidTr="00503ABB">
        <w:tc>
          <w:tcPr>
            <w:tcW w:w="346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Территория микрорайона (квартала) в красных линиях - всего</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территория жилой застройки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территория общего пользования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участки школ</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участки детских садов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участки зеленых насаждений общего пользования и спортивных сооружений</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участки объектов культурно-бытового и коммунального обслуживания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участки гаражей, стоянок</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проезды автостоянки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прочие территории</w:t>
            </w:r>
          </w:p>
        </w:tc>
        <w:tc>
          <w:tcPr>
            <w:tcW w:w="123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30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0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05"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85" w:name="sub_410"/>
      <w:r w:rsidRPr="00A10C0B">
        <w:rPr>
          <w:rStyle w:val="a"/>
          <w:rFonts w:ascii="Times New Roman" w:hAnsi="Times New Roman" w:cs="Times New Roman"/>
          <w:bCs/>
        </w:rPr>
        <w:t>Таблица 34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500"/>
        <w:gridCol w:w="1260"/>
        <w:gridCol w:w="1260"/>
        <w:gridCol w:w="1260"/>
        <w:gridCol w:w="1260"/>
        <w:gridCol w:w="1260"/>
      </w:tblGrid>
      <w:tr w:rsidR="00CB4F1B" w:rsidRPr="00A10C0B" w:rsidTr="00503ABB">
        <w:tc>
          <w:tcPr>
            <w:tcW w:w="3500" w:type="dxa"/>
            <w:vMerge w:val="restart"/>
            <w:tcBorders>
              <w:top w:val="single" w:sz="4" w:space="0" w:color="auto"/>
              <w:bottom w:val="single" w:sz="4" w:space="0" w:color="auto"/>
              <w:right w:val="single" w:sz="4" w:space="0" w:color="auto"/>
            </w:tcBorders>
          </w:tcPr>
          <w:bookmarkEnd w:id="85"/>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Территория</w:t>
            </w:r>
          </w:p>
        </w:tc>
        <w:tc>
          <w:tcPr>
            <w:tcW w:w="126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Единица измерения</w:t>
            </w:r>
          </w:p>
        </w:tc>
        <w:tc>
          <w:tcPr>
            <w:tcW w:w="252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Существующее положение</w:t>
            </w:r>
          </w:p>
        </w:tc>
        <w:tc>
          <w:tcPr>
            <w:tcW w:w="252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Проектное решение</w:t>
            </w:r>
          </w:p>
        </w:tc>
      </w:tr>
      <w:tr w:rsidR="00CB4F1B" w:rsidRPr="00A10C0B" w:rsidTr="00503ABB">
        <w:tc>
          <w:tcPr>
            <w:tcW w:w="35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процент</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процент</w:t>
            </w:r>
          </w:p>
        </w:tc>
      </w:tr>
      <w:tr w:rsidR="00CB4F1B" w:rsidRPr="00A10C0B" w:rsidTr="00503ABB">
        <w:tc>
          <w:tcPr>
            <w:tcW w:w="35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Территория жилого района,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всего</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микрорайонов (кварталов)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общего пользования жилого района, всего</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участки объектов культурно-бытового и коммунального обслуживания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участки зеленых насаждений</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участки спортивных сооружений</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участки гаражей-стоянок</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площади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автостоянки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прочие территории</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bl>
    <w:p w:rsidR="00CB4F1B" w:rsidRPr="00A10C0B" w:rsidRDefault="00CB4F1B" w:rsidP="00503ABB">
      <w:pPr>
        <w:rPr>
          <w:rFonts w:ascii="Times New Roman" w:hAnsi="Times New Roman" w:cs="Times New Roman"/>
        </w:rPr>
      </w:pPr>
    </w:p>
    <w:p w:rsidR="00CB4F1B" w:rsidRPr="00A115E4" w:rsidRDefault="00CB4F1B" w:rsidP="00A115E4">
      <w:pPr>
        <w:jc w:val="right"/>
        <w:rPr>
          <w:rFonts w:ascii="Times New Roman" w:hAnsi="Times New Roman" w:cs="Times New Roman"/>
          <w:b/>
          <w:bCs/>
          <w:color w:val="26282F"/>
        </w:rPr>
      </w:pPr>
      <w:r w:rsidRPr="00A10C0B">
        <w:rPr>
          <w:rStyle w:val="a"/>
          <w:rFonts w:ascii="Times New Roman" w:hAnsi="Times New Roman" w:cs="Times New Roman"/>
          <w:bCs/>
        </w:rPr>
        <w:t>Таблица 35</w:t>
      </w:r>
    </w:p>
    <w:p w:rsidR="00CB4F1B" w:rsidRPr="00A10C0B" w:rsidRDefault="00CB4F1B" w:rsidP="00A115E4">
      <w:pPr>
        <w:pStyle w:val="Heading1"/>
        <w:rPr>
          <w:rFonts w:ascii="Times New Roman" w:hAnsi="Times New Roman" w:cs="Times New Roman"/>
        </w:rPr>
      </w:pPr>
      <w:r w:rsidRPr="00A10C0B">
        <w:rPr>
          <w:rFonts w:ascii="Times New Roman" w:hAnsi="Times New Roman" w:cs="Times New Roman"/>
        </w:rPr>
        <w:t>Размеры приусадебных и приквартирных земельных участков</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80"/>
        <w:gridCol w:w="2385"/>
        <w:gridCol w:w="1370"/>
        <w:gridCol w:w="1535"/>
        <w:gridCol w:w="2560"/>
      </w:tblGrid>
      <w:tr w:rsidR="00CB4F1B" w:rsidRPr="00A10C0B" w:rsidTr="00503ABB">
        <w:tc>
          <w:tcPr>
            <w:tcW w:w="198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территории</w:t>
            </w:r>
          </w:p>
        </w:tc>
        <w:tc>
          <w:tcPr>
            <w:tcW w:w="2385"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жилого дома (этажность 1 - 3)</w:t>
            </w:r>
          </w:p>
        </w:tc>
        <w:tc>
          <w:tcPr>
            <w:tcW w:w="2905"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приквартирных участков, га</w:t>
            </w:r>
          </w:p>
        </w:tc>
        <w:tc>
          <w:tcPr>
            <w:tcW w:w="256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Функционально-типологические признаки участка</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(кроме проживания)</w:t>
            </w:r>
          </w:p>
        </w:tc>
      </w:tr>
      <w:tr w:rsidR="00CB4F1B" w:rsidRPr="00A10C0B" w:rsidTr="00503ABB">
        <w:tc>
          <w:tcPr>
            <w:tcW w:w="19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5"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37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w:t>
            </w:r>
          </w:p>
        </w:tc>
        <w:tc>
          <w:tcPr>
            <w:tcW w:w="15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более</w:t>
            </w:r>
          </w:p>
        </w:tc>
        <w:tc>
          <w:tcPr>
            <w:tcW w:w="256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9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Тип А - отдельные жилые образования в структуре городских округов и городских поселений</w:t>
            </w:r>
          </w:p>
        </w:tc>
        <w:tc>
          <w:tcPr>
            <w:tcW w:w="2385"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 двухквартирные дома в застройке усадебного типа (включая площадь застройки)</w:t>
            </w:r>
          </w:p>
        </w:tc>
        <w:tc>
          <w:tcPr>
            <w:tcW w:w="137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0,04</w:t>
            </w:r>
          </w:p>
        </w:tc>
        <w:tc>
          <w:tcPr>
            <w:tcW w:w="1535"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0,20</w:t>
            </w:r>
          </w:p>
        </w:tc>
        <w:tc>
          <w:tcPr>
            <w:tcW w:w="256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садоводство или цветоводство, игры детей, отдых</w:t>
            </w:r>
          </w:p>
        </w:tc>
      </w:tr>
      <w:tr w:rsidR="00CB4F1B" w:rsidRPr="00A10C0B" w:rsidTr="00503ABB">
        <w:tc>
          <w:tcPr>
            <w:tcW w:w="19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5"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 двух- или четырехквартирные дома в застройке коттеджного типа, в том числе в условиях реконструкции (включая площадь застройки)</w:t>
            </w:r>
          </w:p>
        </w:tc>
        <w:tc>
          <w:tcPr>
            <w:tcW w:w="137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0,02</w:t>
            </w:r>
          </w:p>
        </w:tc>
        <w:tc>
          <w:tcPr>
            <w:tcW w:w="1535"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0,04</w:t>
            </w:r>
          </w:p>
        </w:tc>
        <w:tc>
          <w:tcPr>
            <w:tcW w:w="256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9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многоквартирные блокированные дома (без учета площади застройки)</w:t>
            </w:r>
          </w:p>
        </w:tc>
        <w:tc>
          <w:tcPr>
            <w:tcW w:w="137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0,006</w:t>
            </w:r>
          </w:p>
        </w:tc>
        <w:tc>
          <w:tcPr>
            <w:tcW w:w="15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0,01</w:t>
            </w:r>
          </w:p>
        </w:tc>
        <w:tc>
          <w:tcPr>
            <w:tcW w:w="256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98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многоквартирные блокированные дома при применении плотной малоэтажной застройки в том числе с 2-, 3-, 4-этажными домами сложной объемно-пространственной структуры (в т.ч. только для квартир первых этажей) (без учета площади застройки)</w:t>
            </w:r>
          </w:p>
        </w:tc>
        <w:tc>
          <w:tcPr>
            <w:tcW w:w="137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0,003</w:t>
            </w:r>
          </w:p>
        </w:tc>
        <w:tc>
          <w:tcPr>
            <w:tcW w:w="15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0,006</w:t>
            </w:r>
          </w:p>
        </w:tc>
        <w:tc>
          <w:tcPr>
            <w:tcW w:w="256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9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Тип Б - жилые образования сельских поселений</w:t>
            </w:r>
          </w:p>
        </w:tc>
        <w:tc>
          <w:tcPr>
            <w:tcW w:w="238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усадебные дома, в том числе с местами приложения труда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w:t>
            </w:r>
          </w:p>
        </w:tc>
        <w:tc>
          <w:tcPr>
            <w:tcW w:w="15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2560" w:type="dxa"/>
            <w:vMerge w:val="restart"/>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CB4F1B" w:rsidRPr="00A10C0B" w:rsidTr="00503ABB">
        <w:tc>
          <w:tcPr>
            <w:tcW w:w="19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 двухквартирные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w:t>
            </w:r>
          </w:p>
        </w:tc>
        <w:tc>
          <w:tcPr>
            <w:tcW w:w="15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w:t>
            </w:r>
          </w:p>
        </w:tc>
        <w:tc>
          <w:tcPr>
            <w:tcW w:w="256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9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многоквартирные блокированные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0,04</w:t>
            </w:r>
          </w:p>
        </w:tc>
        <w:tc>
          <w:tcPr>
            <w:tcW w:w="15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0,08</w:t>
            </w:r>
          </w:p>
        </w:tc>
        <w:tc>
          <w:tcPr>
            <w:tcW w:w="256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ведение ограниченного личного подсобного хозяйства, садоводство, огородничество, игры детей, отдых</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 В соответствии с </w:t>
      </w:r>
      <w:hyperlink r:id="rId50" w:history="1">
        <w:r w:rsidRPr="00A10C0B">
          <w:rPr>
            <w:rStyle w:val="a0"/>
            <w:rFonts w:ascii="Times New Roman" w:hAnsi="Times New Roman" w:cs="Times New Roman"/>
          </w:rPr>
          <w:t>Федеральным законом</w:t>
        </w:r>
      </w:hyperlink>
      <w:r w:rsidRPr="00A10C0B">
        <w:rPr>
          <w:rFonts w:ascii="Times New Roman" w:hAnsi="Times New Roman" w:cs="Times New Roman"/>
        </w:rPr>
        <w:t xml:space="preserve"> от 7 июля 2003 года N 112-ФЗ "О личном подсобном хозяйстве", а также с </w:t>
      </w:r>
      <w:hyperlink r:id="rId51" w:history="1">
        <w:r w:rsidRPr="00A10C0B">
          <w:rPr>
            <w:rStyle w:val="a0"/>
            <w:rFonts w:ascii="Times New Roman" w:hAnsi="Times New Roman" w:cs="Times New Roman"/>
          </w:rPr>
          <w:t>Законом</w:t>
        </w:r>
      </w:hyperlink>
      <w:r w:rsidRPr="00A10C0B">
        <w:rPr>
          <w:rFonts w:ascii="Times New Roman" w:hAnsi="Times New Roman" w:cs="Times New Roman"/>
        </w:rPr>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CB4F1B" w:rsidRPr="00A10C0B" w:rsidRDefault="00CB4F1B" w:rsidP="00503ABB">
      <w:pPr>
        <w:rPr>
          <w:rFonts w:ascii="Times New Roman" w:hAnsi="Times New Roman" w:cs="Times New Roman"/>
        </w:rPr>
      </w:pPr>
      <w:bookmarkStart w:id="86" w:name="sub_42002"/>
      <w:r w:rsidRPr="00A10C0B">
        <w:rPr>
          <w:rFonts w:ascii="Times New Roman" w:hAnsi="Times New Roman" w:cs="Times New Roman"/>
        </w:rPr>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52" w:history="1">
        <w:r w:rsidRPr="00A10C0B">
          <w:rPr>
            <w:rStyle w:val="a0"/>
            <w:rFonts w:ascii="Times New Roman" w:hAnsi="Times New Roman" w:cs="Times New Roman"/>
          </w:rPr>
          <w:t>пункте 39 статьи 1</w:t>
        </w:r>
      </w:hyperlink>
      <w:r w:rsidRPr="00A10C0B">
        <w:rPr>
          <w:rFonts w:ascii="Times New Roman" w:hAnsi="Times New Roman" w:cs="Times New Roman"/>
        </w:rPr>
        <w:t xml:space="preserve"> Градостроительного кодекса Российской Федерации.</w:t>
      </w:r>
    </w:p>
    <w:bookmarkEnd w:id="8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органов местного самоуправления с учетом норм </w:t>
      </w:r>
      <w:hyperlink w:anchor="sub_12064" w:history="1">
        <w:r w:rsidRPr="00A10C0B">
          <w:rPr>
            <w:rStyle w:val="a0"/>
            <w:rFonts w:ascii="Times New Roman" w:hAnsi="Times New Roman" w:cs="Times New Roman"/>
          </w:rPr>
          <w:t xml:space="preserve">подраздела 6.4 </w:t>
        </w:r>
      </w:hyperlink>
      <w:r w:rsidRPr="00A10C0B">
        <w:rPr>
          <w:rFonts w:ascii="Times New Roman" w:hAnsi="Times New Roman" w:cs="Times New Roman"/>
        </w:rPr>
        <w:t xml:space="preserve">"Зоны, предназначенные для ведения личного подсобною хозяйства" </w:t>
      </w:r>
      <w:hyperlink w:anchor="sub_1206" w:history="1">
        <w:r w:rsidRPr="00A10C0B">
          <w:rPr>
            <w:rStyle w:val="a0"/>
            <w:rFonts w:ascii="Times New Roman" w:hAnsi="Times New Roman" w:cs="Times New Roman"/>
          </w:rPr>
          <w:t>раздела 6</w:t>
        </w:r>
      </w:hyperlink>
      <w:r w:rsidRPr="00A10C0B">
        <w:rPr>
          <w:rFonts w:ascii="Times New Roman" w:hAnsi="Times New Roman" w:cs="Times New Roman"/>
        </w:rPr>
        <w:t xml:space="preserve"> "Зоны сельскохозяйственного использования" настоящих Нормативов.</w:t>
      </w:r>
    </w:p>
    <w:p w:rsidR="00CB4F1B" w:rsidRPr="00A10C0B" w:rsidRDefault="00CB4F1B" w:rsidP="00503ABB">
      <w:pPr>
        <w:ind w:firstLine="698"/>
        <w:jc w:val="right"/>
        <w:rPr>
          <w:rFonts w:ascii="Times New Roman" w:hAnsi="Times New Roman" w:cs="Times New Roman"/>
        </w:rPr>
      </w:pPr>
      <w:bookmarkStart w:id="87" w:name="sub_440"/>
      <w:r w:rsidRPr="00A10C0B">
        <w:rPr>
          <w:rStyle w:val="a"/>
          <w:rFonts w:ascii="Times New Roman" w:hAnsi="Times New Roman" w:cs="Times New Roman"/>
          <w:bCs/>
        </w:rPr>
        <w:t>Таблица 36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37"/>
        <w:gridCol w:w="1015"/>
        <w:gridCol w:w="1040"/>
        <w:gridCol w:w="1015"/>
        <w:gridCol w:w="875"/>
        <w:gridCol w:w="1015"/>
        <w:gridCol w:w="1015"/>
        <w:gridCol w:w="1015"/>
        <w:gridCol w:w="1040"/>
      </w:tblGrid>
      <w:tr w:rsidR="00CB4F1B" w:rsidRPr="00A10C0B" w:rsidTr="00503ABB">
        <w:tc>
          <w:tcPr>
            <w:tcW w:w="1937" w:type="dxa"/>
            <w:vMerge w:val="restart"/>
            <w:tcBorders>
              <w:top w:val="single" w:sz="4" w:space="0" w:color="auto"/>
              <w:bottom w:val="single" w:sz="4" w:space="0" w:color="auto"/>
              <w:right w:val="single" w:sz="4" w:space="0" w:color="auto"/>
            </w:tcBorders>
          </w:tcPr>
          <w:bookmarkEnd w:id="8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дома</w:t>
            </w:r>
          </w:p>
        </w:tc>
        <w:tc>
          <w:tcPr>
            <w:tcW w:w="8030" w:type="dxa"/>
            <w:gridSpan w:val="8"/>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Плотность населения (чел./га) при среднем размере семьи (чел.)</w:t>
            </w:r>
          </w:p>
        </w:tc>
      </w:tr>
      <w:tr w:rsidR="00CB4F1B" w:rsidRPr="00A10C0B" w:rsidTr="00503ABB">
        <w:tc>
          <w:tcPr>
            <w:tcW w:w="1937"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1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1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87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01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01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01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0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1937"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Усадебный с приквартирными участками (кв. м):</w:t>
            </w:r>
          </w:p>
        </w:tc>
        <w:tc>
          <w:tcPr>
            <w:tcW w:w="101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1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7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1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1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1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c>
          <w:tcPr>
            <w:tcW w:w="87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c>
          <w:tcPr>
            <w:tcW w:w="10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10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w:t>
            </w:r>
          </w:p>
        </w:tc>
        <w:tc>
          <w:tcPr>
            <w:tcW w:w="87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c>
          <w:tcPr>
            <w:tcW w:w="10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w:t>
            </w:r>
          </w:p>
        </w:tc>
        <w:tc>
          <w:tcPr>
            <w:tcW w:w="10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c>
          <w:tcPr>
            <w:tcW w:w="87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c>
          <w:tcPr>
            <w:tcW w:w="10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87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c>
          <w:tcPr>
            <w:tcW w:w="10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44</w:t>
            </w: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c>
          <w:tcPr>
            <w:tcW w:w="87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0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33</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7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44</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48</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0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0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44</w:t>
            </w:r>
          </w:p>
        </w:tc>
        <w:tc>
          <w:tcPr>
            <w:tcW w:w="87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w:t>
            </w:r>
          </w:p>
        </w:tc>
        <w:tc>
          <w:tcPr>
            <w:tcW w:w="10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Секционный с числом этажей:</w:t>
            </w:r>
          </w:p>
        </w:tc>
        <w:tc>
          <w:tcPr>
            <w:tcW w:w="1015"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15"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75"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15"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15"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15"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4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87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1937"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87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1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1937"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01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w:t>
            </w:r>
          </w:p>
        </w:tc>
        <w:tc>
          <w:tcPr>
            <w:tcW w:w="101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87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1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1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1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04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jc w:val="right"/>
        <w:rPr>
          <w:rStyle w:val="a"/>
          <w:rFonts w:ascii="Times New Roman" w:hAnsi="Times New Roman" w:cs="Times New Roman"/>
          <w:bCs/>
        </w:rPr>
      </w:pPr>
      <w:r w:rsidRPr="00A10C0B">
        <w:rPr>
          <w:rStyle w:val="a"/>
          <w:rFonts w:ascii="Times New Roman" w:hAnsi="Times New Roman" w:cs="Times New Roman"/>
          <w:bCs/>
        </w:rPr>
        <w:t>Таблица 36.1.</w:t>
      </w: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Нормативное соотношение территорий различного функционального назначения в составе жилых образований коттеджной застройки,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40"/>
        <w:gridCol w:w="2240"/>
        <w:gridCol w:w="1960"/>
        <w:gridCol w:w="1960"/>
        <w:gridCol w:w="1540"/>
      </w:tblGrid>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Территории зеленых насаждений</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Улицы, проезды, стоянки</w:t>
            </w:r>
          </w:p>
        </w:tc>
      </w:tr>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Коттеджный поселок</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более 75</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3,0 - 8,0</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3,0</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14,0 - 16,0</w:t>
            </w:r>
          </w:p>
        </w:tc>
      </w:tr>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более 85</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3,0 - 5.0</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3,0</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5,0 - 7,0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88" w:name="sub_460"/>
      <w:r w:rsidRPr="00A10C0B">
        <w:rPr>
          <w:rStyle w:val="a"/>
          <w:rFonts w:ascii="Times New Roman" w:hAnsi="Times New Roman" w:cs="Times New Roman"/>
          <w:bCs/>
        </w:rPr>
        <w:t>Таблица 37</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60"/>
        <w:gridCol w:w="980"/>
        <w:gridCol w:w="980"/>
        <w:gridCol w:w="1120"/>
        <w:gridCol w:w="1120"/>
        <w:gridCol w:w="1120"/>
        <w:gridCol w:w="980"/>
        <w:gridCol w:w="1120"/>
      </w:tblGrid>
      <w:tr w:rsidR="00CB4F1B" w:rsidRPr="00A10C0B" w:rsidTr="00503ABB">
        <w:tc>
          <w:tcPr>
            <w:tcW w:w="1960" w:type="dxa"/>
            <w:vMerge w:val="restart"/>
            <w:tcBorders>
              <w:top w:val="single" w:sz="4" w:space="0" w:color="auto"/>
              <w:bottom w:val="single" w:sz="4" w:space="0" w:color="auto"/>
              <w:right w:val="single" w:sz="4" w:space="0" w:color="auto"/>
            </w:tcBorders>
          </w:tcPr>
          <w:bookmarkEnd w:id="88"/>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Нормативный разрыв</w:t>
            </w:r>
          </w:p>
        </w:tc>
        <w:tc>
          <w:tcPr>
            <w:tcW w:w="7420" w:type="dxa"/>
            <w:gridSpan w:val="7"/>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Поголовье (шт.), не более</w:t>
            </w:r>
          </w:p>
        </w:tc>
      </w:tr>
      <w:tr w:rsidR="00CB4F1B" w:rsidRPr="00A10C0B" w:rsidTr="00503ABB">
        <w:tc>
          <w:tcPr>
            <w:tcW w:w="19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свиньи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коровы, бычки</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овцы, козы</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кролики - матки</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птица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лошади</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нутрии, песцы</w:t>
            </w:r>
          </w:p>
        </w:tc>
      </w:tr>
      <w:tr w:rsidR="00CB4F1B" w:rsidRPr="00A10C0B" w:rsidTr="00503ABB">
        <w:tc>
          <w:tcPr>
            <w:tcW w:w="1960"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м</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12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19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м</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1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503ABB">
        <w:tc>
          <w:tcPr>
            <w:tcW w:w="19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м</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1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1960"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м</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9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89" w:name="sub_470"/>
      <w:r w:rsidRPr="00A10C0B">
        <w:rPr>
          <w:rStyle w:val="a"/>
          <w:rFonts w:ascii="Times New Roman" w:hAnsi="Times New Roman" w:cs="Times New Roman"/>
          <w:bCs/>
        </w:rPr>
        <w:t>Таблица 38</w:t>
      </w:r>
    </w:p>
    <w:bookmarkEnd w:id="89"/>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558"/>
        <w:gridCol w:w="4356"/>
      </w:tblGrid>
      <w:tr w:rsidR="00CB4F1B" w:rsidRPr="00A10C0B" w:rsidTr="00A115E4">
        <w:trPr>
          <w:trHeight w:val="255"/>
        </w:trPr>
        <w:tc>
          <w:tcPr>
            <w:tcW w:w="5558"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 блоков группы сараев</w:t>
            </w:r>
          </w:p>
        </w:tc>
        <w:tc>
          <w:tcPr>
            <w:tcW w:w="435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w:t>
            </w:r>
          </w:p>
        </w:tc>
      </w:tr>
      <w:tr w:rsidR="00CB4F1B" w:rsidRPr="00A10C0B" w:rsidTr="00A115E4">
        <w:trPr>
          <w:trHeight w:val="255"/>
        </w:trPr>
        <w:tc>
          <w:tcPr>
            <w:tcW w:w="5558"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w:t>
            </w:r>
          </w:p>
        </w:tc>
        <w:tc>
          <w:tcPr>
            <w:tcW w:w="435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A115E4">
        <w:trPr>
          <w:trHeight w:val="255"/>
        </w:trPr>
        <w:tc>
          <w:tcPr>
            <w:tcW w:w="5558"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 до 8</w:t>
            </w:r>
          </w:p>
        </w:tc>
        <w:tc>
          <w:tcPr>
            <w:tcW w:w="435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A115E4">
        <w:trPr>
          <w:trHeight w:val="255"/>
        </w:trPr>
        <w:tc>
          <w:tcPr>
            <w:tcW w:w="5558"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8 до 30</w:t>
            </w:r>
          </w:p>
        </w:tc>
        <w:tc>
          <w:tcPr>
            <w:tcW w:w="435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90" w:name="sub_480"/>
      <w:r w:rsidRPr="00A10C0B">
        <w:rPr>
          <w:rStyle w:val="a"/>
          <w:rFonts w:ascii="Times New Roman" w:hAnsi="Times New Roman" w:cs="Times New Roman"/>
          <w:bCs/>
        </w:rPr>
        <w:t>Таблица 39</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060"/>
        <w:gridCol w:w="1260"/>
        <w:gridCol w:w="1120"/>
        <w:gridCol w:w="1120"/>
        <w:gridCol w:w="1260"/>
      </w:tblGrid>
      <w:tr w:rsidR="00CB4F1B" w:rsidRPr="00A10C0B" w:rsidTr="00503ABB">
        <w:tc>
          <w:tcPr>
            <w:tcW w:w="4060" w:type="dxa"/>
            <w:vMerge w:val="restart"/>
            <w:tcBorders>
              <w:top w:val="single" w:sz="4" w:space="0" w:color="auto"/>
              <w:bottom w:val="single" w:sz="4" w:space="0" w:color="auto"/>
              <w:right w:val="single" w:sz="4" w:space="0" w:color="auto"/>
            </w:tcBorders>
          </w:tcPr>
          <w:bookmarkEnd w:id="90"/>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комплексов</w:t>
            </w:r>
          </w:p>
        </w:tc>
        <w:tc>
          <w:tcPr>
            <w:tcW w:w="476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Плотность застройки (тыс. кв. м общ. пл./га) не менее</w:t>
            </w:r>
          </w:p>
        </w:tc>
      </w:tr>
      <w:tr w:rsidR="00CB4F1B" w:rsidRPr="00A10C0B" w:rsidTr="00503ABB">
        <w:tc>
          <w:tcPr>
            <w:tcW w:w="40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крупные, большие городские округа и городские поселения</w:t>
            </w:r>
          </w:p>
        </w:tc>
        <w:tc>
          <w:tcPr>
            <w:tcW w:w="238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средние и малые городские округа и городские поселения</w:t>
            </w:r>
          </w:p>
        </w:tc>
      </w:tr>
      <w:tr w:rsidR="00CB4F1B" w:rsidRPr="00A10C0B" w:rsidTr="00503ABB">
        <w:tc>
          <w:tcPr>
            <w:tcW w:w="40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 свободных территориях</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 реконструкции</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 свободных территориях</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 реконструкции</w:t>
            </w:r>
          </w:p>
        </w:tc>
      </w:tr>
      <w:tr w:rsidR="00CB4F1B" w:rsidRPr="00A10C0B" w:rsidTr="00503ABB">
        <w:tc>
          <w:tcPr>
            <w:tcW w:w="40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Общегородской центр</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40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Деловые комплексы</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40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Гостиничные комплексы</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40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Торговые комплексы</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40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Культурные досуговые комплексы</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91" w:name="sub_490"/>
      <w:r w:rsidRPr="00A10C0B">
        <w:rPr>
          <w:rStyle w:val="a"/>
          <w:rFonts w:ascii="Times New Roman" w:hAnsi="Times New Roman" w:cs="Times New Roman"/>
          <w:bCs/>
        </w:rPr>
        <w:t>Таблица 40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0"/>
        <w:gridCol w:w="2520"/>
        <w:gridCol w:w="1680"/>
      </w:tblGrid>
      <w:tr w:rsidR="00CB4F1B" w:rsidRPr="00A10C0B" w:rsidTr="00503ABB">
        <w:tc>
          <w:tcPr>
            <w:tcW w:w="4900" w:type="dxa"/>
            <w:tcBorders>
              <w:top w:val="single" w:sz="4" w:space="0" w:color="auto"/>
              <w:bottom w:val="single" w:sz="4" w:space="0" w:color="auto"/>
              <w:right w:val="single" w:sz="4" w:space="0" w:color="auto"/>
            </w:tcBorders>
          </w:tcPr>
          <w:bookmarkEnd w:id="91"/>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учреждения</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Единица измерения</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Рекомендуемый показатель на 1 тыс. жителей</w:t>
            </w:r>
          </w:p>
        </w:tc>
      </w:tr>
      <w:tr w:rsidR="00CB4F1B" w:rsidRPr="00A10C0B" w:rsidTr="00503ABB">
        <w:tc>
          <w:tcPr>
            <w:tcW w:w="490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Больница</w:t>
            </w:r>
          </w:p>
        </w:tc>
        <w:tc>
          <w:tcPr>
            <w:tcW w:w="25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койка</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49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Амбулаторно-поликлиническая сеть</w:t>
            </w:r>
          </w:p>
        </w:tc>
        <w:tc>
          <w:tcPr>
            <w:tcW w:w="25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посещение в смену</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r>
      <w:tr w:rsidR="00CB4F1B" w:rsidRPr="00A10C0B" w:rsidTr="00503ABB">
        <w:tc>
          <w:tcPr>
            <w:tcW w:w="49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Пункт скорой медицинской помощи</w:t>
            </w:r>
          </w:p>
        </w:tc>
        <w:tc>
          <w:tcPr>
            <w:tcW w:w="25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автомобиль</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w:t>
            </w:r>
          </w:p>
        </w:tc>
      </w:tr>
      <w:tr w:rsidR="00CB4F1B" w:rsidRPr="00A10C0B" w:rsidTr="00503ABB">
        <w:tc>
          <w:tcPr>
            <w:tcW w:w="49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Учреждение торговли</w:t>
            </w:r>
          </w:p>
        </w:tc>
        <w:tc>
          <w:tcPr>
            <w:tcW w:w="25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кв. м торговой площади</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r>
      <w:tr w:rsidR="00CB4F1B" w:rsidRPr="00A10C0B" w:rsidTr="00503ABB">
        <w:tc>
          <w:tcPr>
            <w:tcW w:w="490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Учреждение бытового обслуживания</w:t>
            </w:r>
          </w:p>
        </w:tc>
        <w:tc>
          <w:tcPr>
            <w:tcW w:w="25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рабочее место</w:t>
            </w:r>
          </w:p>
        </w:tc>
        <w:tc>
          <w:tcPr>
            <w:tcW w:w="168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r>
    </w:tbl>
    <w:p w:rsidR="00CB4F1B" w:rsidRPr="00A10C0B" w:rsidRDefault="00CB4F1B" w:rsidP="00503ABB">
      <w:pPr>
        <w:pStyle w:val="a3"/>
        <w:rPr>
          <w:rFonts w:ascii="Times New Roman" w:hAnsi="Times New Roman" w:cs="Times New Roman"/>
          <w:shd w:val="clear" w:color="auto" w:fill="F0F0F0"/>
        </w:rPr>
      </w:pPr>
    </w:p>
    <w:p w:rsidR="00CB4F1B" w:rsidRPr="00A10C0B" w:rsidRDefault="00CB4F1B" w:rsidP="00503ABB">
      <w:pPr>
        <w:ind w:firstLine="698"/>
        <w:jc w:val="right"/>
        <w:rPr>
          <w:rFonts w:ascii="Times New Roman" w:hAnsi="Times New Roman" w:cs="Times New Roman"/>
        </w:rPr>
      </w:pPr>
      <w:bookmarkStart w:id="92" w:name="sub_510"/>
      <w:r w:rsidRPr="00A10C0B">
        <w:rPr>
          <w:rStyle w:val="a"/>
          <w:rFonts w:ascii="Times New Roman" w:hAnsi="Times New Roman" w:cs="Times New Roman"/>
          <w:bCs/>
        </w:rPr>
        <w:t>Таблица 41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60"/>
        <w:gridCol w:w="1260"/>
        <w:gridCol w:w="1260"/>
        <w:gridCol w:w="1400"/>
        <w:gridCol w:w="1540"/>
        <w:gridCol w:w="1680"/>
      </w:tblGrid>
      <w:tr w:rsidR="00CB4F1B" w:rsidRPr="00A10C0B" w:rsidTr="00503ABB">
        <w:tc>
          <w:tcPr>
            <w:tcW w:w="2660" w:type="dxa"/>
            <w:vMerge w:val="restart"/>
            <w:tcBorders>
              <w:top w:val="single" w:sz="4" w:space="0" w:color="auto"/>
              <w:bottom w:val="single" w:sz="4" w:space="0" w:color="auto"/>
              <w:right w:val="single" w:sz="4" w:space="0" w:color="auto"/>
            </w:tcBorders>
          </w:tcPr>
          <w:bookmarkEnd w:id="92"/>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Соотношение: работающие (тыс. чел.) / жители (тыс. чел.)</w:t>
            </w:r>
          </w:p>
        </w:tc>
        <w:tc>
          <w:tcPr>
            <w:tcW w:w="126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Коэффициент</w:t>
            </w:r>
          </w:p>
        </w:tc>
        <w:tc>
          <w:tcPr>
            <w:tcW w:w="588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Расчетный показатель (на 1000 жителей)</w:t>
            </w:r>
          </w:p>
        </w:tc>
      </w:tr>
      <w:tr w:rsidR="00CB4F1B" w:rsidRPr="00A10C0B" w:rsidTr="00503ABB">
        <w:tc>
          <w:tcPr>
            <w:tcW w:w="26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Торговля (кв. м торговой площади)</w:t>
            </w:r>
          </w:p>
        </w:tc>
        <w:tc>
          <w:tcPr>
            <w:tcW w:w="15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Общественное питание (мест)</w:t>
            </w:r>
          </w:p>
        </w:tc>
        <w:tc>
          <w:tcPr>
            <w:tcW w:w="16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Бытовое обслуживание (рабочих мест)</w:t>
            </w:r>
          </w:p>
        </w:tc>
      </w:tr>
      <w:tr w:rsidR="00CB4F1B" w:rsidRPr="00A10C0B" w:rsidTr="00503ABB">
        <w:tc>
          <w:tcPr>
            <w:tcW w:w="26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продукты</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промтовары</w:t>
            </w: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660"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503ABB">
        <w:tc>
          <w:tcPr>
            <w:tcW w:w="26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503ABB">
        <w:tc>
          <w:tcPr>
            <w:tcW w:w="2660"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210</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168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bl>
    <w:p w:rsidR="00CB4F1B" w:rsidRPr="00A10C0B" w:rsidRDefault="00CB4F1B" w:rsidP="00503ABB">
      <w:pPr>
        <w:rPr>
          <w:rFonts w:ascii="Times New Roman" w:hAnsi="Times New Roman" w:cs="Times New Roman"/>
        </w:rPr>
      </w:pPr>
    </w:p>
    <w:p w:rsidR="00CB4F1B" w:rsidRPr="00A10C0B" w:rsidRDefault="00CB4F1B" w:rsidP="000A5790">
      <w:pPr>
        <w:ind w:firstLine="698"/>
        <w:jc w:val="right"/>
        <w:rPr>
          <w:rFonts w:ascii="Times New Roman" w:hAnsi="Times New Roman" w:cs="Times New Roman"/>
        </w:rPr>
      </w:pPr>
      <w:r w:rsidRPr="00A10C0B">
        <w:rPr>
          <w:rStyle w:val="a"/>
          <w:rFonts w:ascii="Times New Roman" w:hAnsi="Times New Roman" w:cs="Times New Roman"/>
          <w:bCs/>
        </w:rPr>
        <w:t>Таблица 42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2520"/>
        <w:gridCol w:w="2380"/>
        <w:gridCol w:w="2520"/>
      </w:tblGrid>
      <w:tr w:rsidR="00CB4F1B" w:rsidRPr="00A10C0B" w:rsidTr="00503ABB">
        <w:tc>
          <w:tcPr>
            <w:tcW w:w="252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Озелененная территория общего пользования</w:t>
            </w:r>
          </w:p>
        </w:tc>
        <w:tc>
          <w:tcPr>
            <w:tcW w:w="742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озелененных территорий (кв. м/чел.)</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490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городских округов и городских поселений</w:t>
            </w:r>
          </w:p>
        </w:tc>
        <w:tc>
          <w:tcPr>
            <w:tcW w:w="252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сельских поселений</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крупных и больших</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средних и малых</w:t>
            </w:r>
          </w:p>
        </w:tc>
        <w:tc>
          <w:tcPr>
            <w:tcW w:w="252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5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Общегородского значения</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r>
      <w:tr w:rsidR="00CB4F1B" w:rsidRPr="00A10C0B" w:rsidTr="00503ABB">
        <w:tc>
          <w:tcPr>
            <w:tcW w:w="25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Жилых районов</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bl>
    <w:p w:rsidR="00CB4F1B" w:rsidRPr="00A10C0B" w:rsidRDefault="00CB4F1B" w:rsidP="00C74FEE">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CB4F1B" w:rsidRPr="00A10C0B" w:rsidRDefault="00CB4F1B" w:rsidP="00503ABB">
      <w:pPr>
        <w:ind w:firstLine="698"/>
        <w:jc w:val="right"/>
        <w:rPr>
          <w:rFonts w:ascii="Times New Roman" w:hAnsi="Times New Roman" w:cs="Times New Roman"/>
        </w:rPr>
      </w:pPr>
      <w:bookmarkStart w:id="93" w:name="sub_530"/>
      <w:r w:rsidRPr="00A10C0B">
        <w:rPr>
          <w:rStyle w:val="a"/>
          <w:rFonts w:ascii="Times New Roman" w:hAnsi="Times New Roman" w:cs="Times New Roman"/>
          <w:bCs/>
        </w:rPr>
        <w:t>Таблица 43</w:t>
      </w:r>
    </w:p>
    <w:tbl>
      <w:tblPr>
        <w:tblW w:w="1019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66"/>
        <w:gridCol w:w="2752"/>
        <w:gridCol w:w="2590"/>
        <w:gridCol w:w="2591"/>
      </w:tblGrid>
      <w:tr w:rsidR="00CB4F1B" w:rsidRPr="00A10C0B" w:rsidTr="000A5790">
        <w:trPr>
          <w:trHeight w:val="205"/>
        </w:trPr>
        <w:tc>
          <w:tcPr>
            <w:tcW w:w="2266" w:type="dxa"/>
            <w:vMerge w:val="restart"/>
            <w:tcBorders>
              <w:top w:val="single" w:sz="4" w:space="0" w:color="auto"/>
              <w:bottom w:val="single" w:sz="4" w:space="0" w:color="auto"/>
              <w:right w:val="single" w:sz="4" w:space="0" w:color="auto"/>
            </w:tcBorders>
          </w:tcPr>
          <w:bookmarkEnd w:id="93"/>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бульвара, м</w:t>
            </w:r>
          </w:p>
        </w:tc>
        <w:tc>
          <w:tcPr>
            <w:tcW w:w="7933"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Элемент территории (% от общей площади)</w:t>
            </w:r>
          </w:p>
        </w:tc>
      </w:tr>
      <w:tr w:rsidR="00CB4F1B" w:rsidRPr="00A10C0B" w:rsidTr="000A5790">
        <w:trPr>
          <w:trHeight w:val="639"/>
        </w:trPr>
        <w:tc>
          <w:tcPr>
            <w:tcW w:w="226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75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территории зеленых насаждений и водоемов</w:t>
            </w:r>
          </w:p>
        </w:tc>
        <w:tc>
          <w:tcPr>
            <w:tcW w:w="259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аллеи, дорожки, площадки</w:t>
            </w:r>
          </w:p>
        </w:tc>
        <w:tc>
          <w:tcPr>
            <w:tcW w:w="259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сооружения и застройка</w:t>
            </w:r>
          </w:p>
        </w:tc>
      </w:tr>
      <w:tr w:rsidR="00CB4F1B" w:rsidRPr="00A10C0B" w:rsidTr="000A5790">
        <w:trPr>
          <w:trHeight w:val="205"/>
        </w:trPr>
        <w:tc>
          <w:tcPr>
            <w:tcW w:w="2266"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18 - 25</w:t>
            </w:r>
          </w:p>
        </w:tc>
        <w:tc>
          <w:tcPr>
            <w:tcW w:w="2752"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70 - 75</w:t>
            </w:r>
          </w:p>
        </w:tc>
        <w:tc>
          <w:tcPr>
            <w:tcW w:w="259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30 - 25</w:t>
            </w:r>
          </w:p>
        </w:tc>
        <w:tc>
          <w:tcPr>
            <w:tcW w:w="259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0A5790">
        <w:trPr>
          <w:trHeight w:val="205"/>
        </w:trPr>
        <w:tc>
          <w:tcPr>
            <w:tcW w:w="2266"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25 - 50</w:t>
            </w:r>
          </w:p>
        </w:tc>
        <w:tc>
          <w:tcPr>
            <w:tcW w:w="2752"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75 - 80</w:t>
            </w:r>
          </w:p>
        </w:tc>
        <w:tc>
          <w:tcPr>
            <w:tcW w:w="25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23 - 17</w:t>
            </w:r>
          </w:p>
        </w:tc>
        <w:tc>
          <w:tcPr>
            <w:tcW w:w="259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2 - 3</w:t>
            </w:r>
          </w:p>
        </w:tc>
      </w:tr>
      <w:tr w:rsidR="00CB4F1B" w:rsidRPr="00A10C0B" w:rsidTr="000A5790">
        <w:trPr>
          <w:trHeight w:val="205"/>
        </w:trPr>
        <w:tc>
          <w:tcPr>
            <w:tcW w:w="2266"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w:t>
            </w:r>
          </w:p>
        </w:tc>
        <w:tc>
          <w:tcPr>
            <w:tcW w:w="2752"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65 - 70</w:t>
            </w:r>
          </w:p>
        </w:tc>
        <w:tc>
          <w:tcPr>
            <w:tcW w:w="259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30 - 25</w:t>
            </w:r>
          </w:p>
        </w:tc>
        <w:tc>
          <w:tcPr>
            <w:tcW w:w="259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более 5</w:t>
            </w:r>
          </w:p>
        </w:tc>
      </w:tr>
    </w:tbl>
    <w:p w:rsidR="00CB4F1B" w:rsidRPr="00A10C0B" w:rsidRDefault="00CB4F1B" w:rsidP="00503ABB">
      <w:pPr>
        <w:ind w:firstLine="698"/>
        <w:jc w:val="right"/>
        <w:rPr>
          <w:rFonts w:ascii="Times New Roman" w:hAnsi="Times New Roman" w:cs="Times New Roman"/>
        </w:rPr>
      </w:pPr>
      <w:bookmarkStart w:id="94" w:name="sub_540"/>
      <w:r w:rsidRPr="00A10C0B">
        <w:rPr>
          <w:rStyle w:val="a"/>
          <w:rFonts w:ascii="Times New Roman" w:hAnsi="Times New Roman" w:cs="Times New Roman"/>
          <w:bCs/>
        </w:rPr>
        <w:t>Таблица 44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3360"/>
        <w:gridCol w:w="3080"/>
      </w:tblGrid>
      <w:tr w:rsidR="00CB4F1B" w:rsidRPr="00A10C0B" w:rsidTr="00503ABB">
        <w:tc>
          <w:tcPr>
            <w:tcW w:w="3080" w:type="dxa"/>
            <w:vMerge w:val="restart"/>
            <w:tcBorders>
              <w:top w:val="single" w:sz="4" w:space="0" w:color="auto"/>
              <w:bottom w:val="single" w:sz="4" w:space="0" w:color="auto"/>
              <w:right w:val="single" w:sz="4" w:space="0" w:color="auto"/>
            </w:tcBorders>
          </w:tcPr>
          <w:bookmarkEnd w:id="9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Место размещения скверов</w:t>
            </w:r>
          </w:p>
        </w:tc>
        <w:tc>
          <w:tcPr>
            <w:tcW w:w="644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Элемент территории (% от общей площади)</w:t>
            </w:r>
          </w:p>
        </w:tc>
      </w:tr>
      <w:tr w:rsidR="00CB4F1B" w:rsidRPr="00A10C0B" w:rsidTr="00503ABB">
        <w:tc>
          <w:tcPr>
            <w:tcW w:w="30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территории зеленых насаждений и водоемов</w:t>
            </w:r>
          </w:p>
        </w:tc>
        <w:tc>
          <w:tcPr>
            <w:tcW w:w="30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аллеи, дорожки, площадки, малые формы</w:t>
            </w:r>
          </w:p>
        </w:tc>
      </w:tr>
      <w:tr w:rsidR="00CB4F1B" w:rsidRPr="00A10C0B" w:rsidTr="00503ABB">
        <w:tc>
          <w:tcPr>
            <w:tcW w:w="308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городских улицах и площадях</w:t>
            </w:r>
          </w:p>
        </w:tc>
        <w:tc>
          <w:tcPr>
            <w:tcW w:w="33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60 - 75</w:t>
            </w:r>
          </w:p>
        </w:tc>
        <w:tc>
          <w:tcPr>
            <w:tcW w:w="30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40 - 25</w:t>
            </w:r>
          </w:p>
        </w:tc>
      </w:tr>
      <w:tr w:rsidR="00CB4F1B" w:rsidRPr="00A10C0B" w:rsidTr="00503ABB">
        <w:tc>
          <w:tcPr>
            <w:tcW w:w="308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жилых районах, на жилых улицах, между домами, перед отдельными зданиями</w:t>
            </w:r>
          </w:p>
        </w:tc>
        <w:tc>
          <w:tcPr>
            <w:tcW w:w="33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70 - 80</w:t>
            </w:r>
          </w:p>
        </w:tc>
        <w:tc>
          <w:tcPr>
            <w:tcW w:w="308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30 - 20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95" w:name="sub_550"/>
      <w:r w:rsidRPr="00A10C0B">
        <w:rPr>
          <w:rStyle w:val="a"/>
          <w:rFonts w:ascii="Times New Roman" w:hAnsi="Times New Roman" w:cs="Times New Roman"/>
          <w:bCs/>
        </w:rPr>
        <w:t>Таблица 45</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320"/>
        <w:gridCol w:w="2100"/>
        <w:gridCol w:w="1960"/>
      </w:tblGrid>
      <w:tr w:rsidR="00CB4F1B" w:rsidRPr="00A10C0B" w:rsidTr="00503ABB">
        <w:tc>
          <w:tcPr>
            <w:tcW w:w="5320" w:type="dxa"/>
            <w:vMerge w:val="restart"/>
            <w:tcBorders>
              <w:top w:val="single" w:sz="4" w:space="0" w:color="auto"/>
              <w:bottom w:val="single" w:sz="4" w:space="0" w:color="auto"/>
              <w:right w:val="single" w:sz="4" w:space="0" w:color="auto"/>
            </w:tcBorders>
          </w:tcPr>
          <w:bookmarkEnd w:id="95"/>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Здание, сооружение</w:t>
            </w:r>
          </w:p>
        </w:tc>
        <w:tc>
          <w:tcPr>
            <w:tcW w:w="406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 от здания, сооружения, объекта до оси</w:t>
            </w:r>
          </w:p>
        </w:tc>
      </w:tr>
      <w:tr w:rsidR="00CB4F1B" w:rsidRPr="00A10C0B" w:rsidTr="00503ABB">
        <w:tc>
          <w:tcPr>
            <w:tcW w:w="53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ствола дерева</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кустарника</w:t>
            </w:r>
          </w:p>
        </w:tc>
      </w:tr>
      <w:tr w:rsidR="00CB4F1B" w:rsidRPr="00A10C0B" w:rsidTr="00503ABB">
        <w:tc>
          <w:tcPr>
            <w:tcW w:w="532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Наружная стена здания и сооружения</w:t>
            </w:r>
          </w:p>
        </w:tc>
        <w:tc>
          <w:tcPr>
            <w:tcW w:w="21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9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503ABB">
        <w:tc>
          <w:tcPr>
            <w:tcW w:w="53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Край тротуара и садовой дорожки</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r>
      <w:tr w:rsidR="00CB4F1B" w:rsidRPr="00A10C0B" w:rsidTr="00503ABB">
        <w:tc>
          <w:tcPr>
            <w:tcW w:w="53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Край проезжей части улиц, кромка укрепленной полосы обочины дороги или бровка канавы</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53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Мачта и опора осветительной сети, мостовая опора и эстакада</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53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Подошва откоса, террасы и другие</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r>
      <w:tr w:rsidR="00CB4F1B" w:rsidRPr="00A10C0B" w:rsidTr="00503ABB">
        <w:tc>
          <w:tcPr>
            <w:tcW w:w="53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Подошва или внутренняя грань подпорной стенки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Подземные сети:</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53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газопровод, канализация</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53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тепловая сеть (стенка канала, тоннеля или оболочка при бесканальной прокладке)</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53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водопровод, дренаж</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532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силовой кабель и кабель связи</w:t>
            </w:r>
          </w:p>
        </w:tc>
        <w:tc>
          <w:tcPr>
            <w:tcW w:w="21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9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Приведенные нормы относятся к деревьям с диаметром кроны не более 5 м и должны быть увеличены для деревьев с кроной большего диаметра.</w:t>
      </w:r>
    </w:p>
    <w:p w:rsidR="00CB4F1B" w:rsidRPr="00A10C0B" w:rsidRDefault="00CB4F1B" w:rsidP="00503ABB">
      <w:pPr>
        <w:rPr>
          <w:rFonts w:ascii="Times New Roman" w:hAnsi="Times New Roman" w:cs="Times New Roman"/>
        </w:rPr>
      </w:pPr>
      <w:r w:rsidRPr="00A10C0B">
        <w:rPr>
          <w:rFonts w:ascii="Times New Roman" w:hAnsi="Times New Roman" w:cs="Times New Roman"/>
        </w:rPr>
        <w:t>2. Деревья, высаживаемые у зданий, не должны препятствовать инсоляции и освещенности жилых и общественных помещений.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96" w:name="sub_560"/>
      <w:r w:rsidRPr="00A10C0B">
        <w:rPr>
          <w:rStyle w:val="a"/>
          <w:rFonts w:ascii="Times New Roman" w:hAnsi="Times New Roman" w:cs="Times New Roman"/>
          <w:bCs/>
        </w:rPr>
        <w:t>Таблица 46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90"/>
        <w:gridCol w:w="2600"/>
        <w:gridCol w:w="2732"/>
      </w:tblGrid>
      <w:tr w:rsidR="00CB4F1B" w:rsidRPr="00A10C0B" w:rsidTr="00503ABB">
        <w:tc>
          <w:tcPr>
            <w:tcW w:w="4390" w:type="dxa"/>
            <w:tcBorders>
              <w:top w:val="single" w:sz="4" w:space="0" w:color="auto"/>
              <w:bottom w:val="single" w:sz="4" w:space="0" w:color="auto"/>
              <w:right w:val="single" w:sz="4" w:space="0" w:color="auto"/>
            </w:tcBorders>
          </w:tcPr>
          <w:bookmarkEnd w:id="96"/>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Организация, сооружение</w:t>
            </w:r>
          </w:p>
        </w:tc>
        <w:tc>
          <w:tcPr>
            <w:tcW w:w="26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Единица измерения</w:t>
            </w:r>
          </w:p>
        </w:tc>
        <w:tc>
          <w:tcPr>
            <w:tcW w:w="273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Обеспеченность на 1000 отдыхающих</w:t>
            </w:r>
          </w:p>
        </w:tc>
      </w:tr>
      <w:tr w:rsidR="00CB4F1B" w:rsidRPr="00A10C0B" w:rsidTr="00503ABB">
        <w:tc>
          <w:tcPr>
            <w:tcW w:w="439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Организации общественного питания: (кафе, закусочные, столовые рестораны)</w:t>
            </w:r>
          </w:p>
        </w:tc>
        <w:tc>
          <w:tcPr>
            <w:tcW w:w="26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посадочное место</w:t>
            </w:r>
          </w:p>
        </w:tc>
        <w:tc>
          <w:tcPr>
            <w:tcW w:w="2732"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Очаги самостоятельного приготовления пищи</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шт.</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Магазины:</w:t>
            </w:r>
          </w:p>
        </w:tc>
        <w:tc>
          <w:tcPr>
            <w:tcW w:w="26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732"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продовольственные</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рабочее место</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1 - 1,5</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непродовольственные</w:t>
            </w:r>
          </w:p>
        </w:tc>
        <w:tc>
          <w:tcPr>
            <w:tcW w:w="26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0,5 - 0,8</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Пункты проката</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рабочее место</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Киноплощадки</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зрительское место</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Танцевальные площадки</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кв. м</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20 - 35</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Спортгородки</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кв. м</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3800 - 4000</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Лодочные станции</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лодки, шт.</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Бассейн</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кв. м водного зеркала</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Вело-лыжные станции</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место</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Автостоянки-паркинги</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место</w:t>
            </w: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Общественные туалеты:</w:t>
            </w:r>
          </w:p>
        </w:tc>
        <w:tc>
          <w:tcPr>
            <w:tcW w:w="26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прибор</w:t>
            </w:r>
          </w:p>
        </w:tc>
        <w:tc>
          <w:tcPr>
            <w:tcW w:w="2732"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39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Парк (лесопарк)</w:t>
            </w:r>
          </w:p>
        </w:tc>
        <w:tc>
          <w:tcPr>
            <w:tcW w:w="26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73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439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Пляж</w:t>
            </w:r>
          </w:p>
        </w:tc>
        <w:tc>
          <w:tcPr>
            <w:tcW w:w="26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732"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r>
    </w:tbl>
    <w:p w:rsidR="00CB4F1B" w:rsidRPr="00A10C0B" w:rsidRDefault="00CB4F1B" w:rsidP="00503ABB">
      <w:pPr>
        <w:ind w:firstLine="698"/>
        <w:jc w:val="right"/>
        <w:rPr>
          <w:rFonts w:ascii="Times New Roman" w:hAnsi="Times New Roman" w:cs="Times New Roman"/>
        </w:rPr>
      </w:pPr>
      <w:bookmarkStart w:id="97" w:name="sub_570"/>
      <w:r w:rsidRPr="00A10C0B">
        <w:rPr>
          <w:rStyle w:val="a"/>
          <w:rFonts w:ascii="Times New Roman" w:hAnsi="Times New Roman" w:cs="Times New Roman"/>
          <w:bCs/>
        </w:rPr>
        <w:t>Таблица 47</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1540"/>
        <w:gridCol w:w="1400"/>
        <w:gridCol w:w="1820"/>
        <w:gridCol w:w="1820"/>
      </w:tblGrid>
      <w:tr w:rsidR="00CB4F1B" w:rsidRPr="00A10C0B" w:rsidTr="00503ABB">
        <w:tc>
          <w:tcPr>
            <w:tcW w:w="2800" w:type="dxa"/>
            <w:vMerge w:val="restart"/>
            <w:tcBorders>
              <w:top w:val="single" w:sz="4" w:space="0" w:color="auto"/>
              <w:bottom w:val="single" w:sz="4" w:space="0" w:color="auto"/>
              <w:right w:val="single" w:sz="4" w:space="0" w:color="auto"/>
            </w:tcBorders>
          </w:tcPr>
          <w:bookmarkEnd w:id="9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Склад</w:t>
            </w:r>
          </w:p>
        </w:tc>
        <w:tc>
          <w:tcPr>
            <w:tcW w:w="29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складов, кв. м</w:t>
            </w:r>
          </w:p>
        </w:tc>
        <w:tc>
          <w:tcPr>
            <w:tcW w:w="364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Размер земельного участка, кв. м</w:t>
            </w:r>
          </w:p>
        </w:tc>
      </w:tr>
      <w:tr w:rsidR="00CB4F1B" w:rsidRPr="00A10C0B" w:rsidTr="00503ABB">
        <w:tc>
          <w:tcPr>
            <w:tcW w:w="28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городских округов и городских поселений</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сельских поселений</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городских округов и городских поселений</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сельских поселений</w:t>
            </w:r>
          </w:p>
        </w:tc>
      </w:tr>
      <w:tr w:rsidR="00CB4F1B" w:rsidRPr="00A10C0B" w:rsidTr="00503ABB">
        <w:tc>
          <w:tcPr>
            <w:tcW w:w="2800"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Продовольственных товаров</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77</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310 &lt;</w:t>
            </w:r>
            <w:hyperlink w:anchor="sub_11114" w:history="1">
              <w:r w:rsidRPr="00A10C0B">
                <w:rPr>
                  <w:rStyle w:val="a0"/>
                  <w:rFonts w:ascii="Times New Roman" w:hAnsi="Times New Roman" w:cs="Times New Roman"/>
                </w:rPr>
                <w:t>*</w:t>
              </w:r>
            </w:hyperlink>
            <w:r w:rsidRPr="00A10C0B">
              <w:rPr>
                <w:rFonts w:ascii="Times New Roman" w:hAnsi="Times New Roman" w:cs="Times New Roman"/>
              </w:rPr>
              <w:t>&gt; / 210</w:t>
            </w:r>
          </w:p>
        </w:tc>
        <w:tc>
          <w:tcPr>
            <w:tcW w:w="182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2800"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Непродовольственных товаров</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217</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193</w:t>
            </w: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740 &lt;</w:t>
            </w:r>
            <w:hyperlink w:anchor="sub_11114" w:history="1">
              <w:r w:rsidRPr="00A10C0B">
                <w:rPr>
                  <w:rStyle w:val="a0"/>
                  <w:rFonts w:ascii="Times New Roman" w:hAnsi="Times New Roman" w:cs="Times New Roman"/>
                </w:rPr>
                <w:t>*</w:t>
              </w:r>
            </w:hyperlink>
            <w:r w:rsidRPr="00A10C0B">
              <w:rPr>
                <w:rFonts w:ascii="Times New Roman" w:hAnsi="Times New Roman" w:cs="Times New Roman"/>
              </w:rPr>
              <w:t>&gt; / 490</w:t>
            </w:r>
          </w:p>
        </w:tc>
        <w:tc>
          <w:tcPr>
            <w:tcW w:w="182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580</w:t>
            </w:r>
          </w:p>
        </w:tc>
      </w:tr>
    </w:tbl>
    <w:p w:rsidR="00CB4F1B" w:rsidRPr="00A10C0B" w:rsidRDefault="00CB4F1B" w:rsidP="00503ABB">
      <w:pPr>
        <w:rPr>
          <w:rFonts w:ascii="Times New Roman" w:hAnsi="Times New Roman" w:cs="Times New Roman"/>
        </w:rPr>
      </w:pPr>
      <w:bookmarkStart w:id="98" w:name="sub_11114"/>
      <w:r w:rsidRPr="00A10C0B">
        <w:rPr>
          <w:rFonts w:ascii="Times New Roman" w:hAnsi="Times New Roman" w:cs="Times New Roman"/>
        </w:rPr>
        <w:t xml:space="preserve">*&gt; В числителе приведены нормы для одноэтажных складов, в знаменателе </w:t>
      </w:r>
      <w:r>
        <w:rPr>
          <w:rFonts w:ascii="Times New Roman" w:hAnsi="Times New Roman" w:cs="Times New Roman"/>
        </w:rPr>
        <w:t xml:space="preserve">- для многоэтажных (при средней </w:t>
      </w:r>
      <w:r w:rsidRPr="00A10C0B">
        <w:rPr>
          <w:rFonts w:ascii="Times New Roman" w:hAnsi="Times New Roman" w:cs="Times New Roman"/>
        </w:rPr>
        <w:t>высоте этажей 6 м).</w:t>
      </w:r>
    </w:p>
    <w:bookmarkEnd w:id="98"/>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99" w:name="sub_580"/>
      <w:r w:rsidRPr="00A10C0B">
        <w:rPr>
          <w:rStyle w:val="a"/>
          <w:rFonts w:ascii="Times New Roman" w:hAnsi="Times New Roman" w:cs="Times New Roman"/>
          <w:bCs/>
        </w:rPr>
        <w:t>Таблица 48</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500"/>
        <w:gridCol w:w="1400"/>
        <w:gridCol w:w="1400"/>
        <w:gridCol w:w="1540"/>
        <w:gridCol w:w="1400"/>
      </w:tblGrid>
      <w:tr w:rsidR="00CB4F1B" w:rsidRPr="00A10C0B" w:rsidTr="00503ABB">
        <w:tc>
          <w:tcPr>
            <w:tcW w:w="3500" w:type="dxa"/>
            <w:vMerge w:val="restart"/>
            <w:tcBorders>
              <w:top w:val="single" w:sz="4" w:space="0" w:color="auto"/>
              <w:bottom w:val="single" w:sz="4" w:space="0" w:color="auto"/>
              <w:right w:val="single" w:sz="4" w:space="0" w:color="auto"/>
            </w:tcBorders>
          </w:tcPr>
          <w:bookmarkEnd w:id="99"/>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Склад</w:t>
            </w:r>
          </w:p>
        </w:tc>
        <w:tc>
          <w:tcPr>
            <w:tcW w:w="280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Вместимость складов, т</w:t>
            </w:r>
          </w:p>
        </w:tc>
        <w:tc>
          <w:tcPr>
            <w:tcW w:w="294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Размер земельного участка, кв. м</w:t>
            </w:r>
          </w:p>
        </w:tc>
      </w:tr>
      <w:tr w:rsidR="00CB4F1B" w:rsidRPr="00A10C0B" w:rsidTr="00503ABB">
        <w:tc>
          <w:tcPr>
            <w:tcW w:w="35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городских округов и городских поселений</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сельских поселений</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городских округов и городских поселений</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сельских поселений</w:t>
            </w:r>
          </w:p>
        </w:tc>
      </w:tr>
      <w:tr w:rsidR="00CB4F1B" w:rsidRPr="00A10C0B" w:rsidTr="00503ABB">
        <w:tc>
          <w:tcPr>
            <w:tcW w:w="350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190 / 70</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35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Фруктохранилища</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35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Овощехранилища</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54</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1300 &lt;</w:t>
            </w:r>
            <w:hyperlink w:anchor="sub_11115" w:history="1">
              <w:r w:rsidRPr="00A10C0B">
                <w:rPr>
                  <w:rStyle w:val="a0"/>
                  <w:rFonts w:ascii="Times New Roman" w:hAnsi="Times New Roman" w:cs="Times New Roman"/>
                </w:rPr>
                <w:t>*</w:t>
              </w:r>
            </w:hyperlink>
            <w:r w:rsidRPr="00A10C0B">
              <w:rPr>
                <w:rFonts w:ascii="Times New Roman" w:hAnsi="Times New Roman" w:cs="Times New Roman"/>
              </w:rPr>
              <w:t>&gt; / 610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380</w:t>
            </w:r>
          </w:p>
        </w:tc>
      </w:tr>
      <w:tr w:rsidR="00CB4F1B" w:rsidRPr="00A10C0B" w:rsidTr="00503ABB">
        <w:tc>
          <w:tcPr>
            <w:tcW w:w="350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Картофелехранилища</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rPr>
          <w:rFonts w:ascii="Times New Roman" w:hAnsi="Times New Roman" w:cs="Times New Roman"/>
        </w:rPr>
      </w:pPr>
      <w:bookmarkStart w:id="100" w:name="sub_11115"/>
      <w:r w:rsidRPr="00A10C0B">
        <w:rPr>
          <w:rFonts w:ascii="Times New Roman" w:hAnsi="Times New Roman" w:cs="Times New Roman"/>
        </w:rPr>
        <w:t>&lt;*&gt; В числителе приведены нормы для одноэтажных складов, в знаменателе - для многоэтажных.</w:t>
      </w:r>
    </w:p>
    <w:p w:rsidR="00CB4F1B" w:rsidRPr="00A10C0B" w:rsidRDefault="00CB4F1B" w:rsidP="00503ABB">
      <w:pPr>
        <w:ind w:firstLine="698"/>
        <w:jc w:val="right"/>
        <w:rPr>
          <w:rFonts w:ascii="Times New Roman" w:hAnsi="Times New Roman" w:cs="Times New Roman"/>
        </w:rPr>
      </w:pPr>
      <w:bookmarkStart w:id="101" w:name="sub_590"/>
      <w:bookmarkEnd w:id="100"/>
      <w:r w:rsidRPr="00A10C0B">
        <w:rPr>
          <w:rStyle w:val="a"/>
          <w:rFonts w:ascii="Times New Roman" w:hAnsi="Times New Roman" w:cs="Times New Roman"/>
          <w:bCs/>
        </w:rPr>
        <w:t>Таблица 49</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1680"/>
        <w:gridCol w:w="1540"/>
        <w:gridCol w:w="1960"/>
      </w:tblGrid>
      <w:tr w:rsidR="00CB4F1B" w:rsidRPr="00A10C0B" w:rsidTr="00503ABB">
        <w:tc>
          <w:tcPr>
            <w:tcW w:w="3640" w:type="dxa"/>
            <w:vMerge w:val="restart"/>
            <w:tcBorders>
              <w:top w:val="single" w:sz="4" w:space="0" w:color="auto"/>
              <w:bottom w:val="single" w:sz="4" w:space="0" w:color="auto"/>
              <w:right w:val="single" w:sz="4" w:space="0" w:color="auto"/>
            </w:tcBorders>
          </w:tcPr>
          <w:bookmarkEnd w:id="101"/>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Производительность очистных сооружений канализации, тыс. куб. м/сут.</w:t>
            </w:r>
          </w:p>
        </w:tc>
        <w:tc>
          <w:tcPr>
            <w:tcW w:w="518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Размер земельного участка, га</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очистных сооружений</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иловых площадок</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биологических прудов глубокой очистки сточных вод</w:t>
            </w:r>
          </w:p>
        </w:tc>
      </w:tr>
      <w:tr w:rsidR="00CB4F1B" w:rsidRPr="00A10C0B" w:rsidTr="00503ABB">
        <w:tc>
          <w:tcPr>
            <w:tcW w:w="36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0,7</w:t>
            </w: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w:t>
            </w:r>
          </w:p>
        </w:tc>
        <w:tc>
          <w:tcPr>
            <w:tcW w:w="19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36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0,7 до 17</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36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17 до 40</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503ABB">
        <w:tc>
          <w:tcPr>
            <w:tcW w:w="36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40 до 130</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36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130 до 175</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36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175 до 280</w:t>
            </w:r>
          </w:p>
        </w:tc>
        <w:tc>
          <w:tcPr>
            <w:tcW w:w="16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9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rsidR="00CB4F1B" w:rsidRPr="00A10C0B" w:rsidRDefault="00CB4F1B" w:rsidP="00503ABB">
      <w:pPr>
        <w:rPr>
          <w:rFonts w:ascii="Times New Roman" w:hAnsi="Times New Roman" w:cs="Times New Roman"/>
        </w:rPr>
      </w:pPr>
    </w:p>
    <w:p w:rsidR="00CB4F1B" w:rsidRPr="00A10C0B" w:rsidRDefault="00CB4F1B" w:rsidP="00503ABB">
      <w:pPr>
        <w:pStyle w:val="a3"/>
        <w:rPr>
          <w:rFonts w:ascii="Times New Roman" w:hAnsi="Times New Roman" w:cs="Times New Roman"/>
          <w:shd w:val="clear" w:color="auto" w:fill="F0F0F0"/>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50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060"/>
        <w:gridCol w:w="1400"/>
        <w:gridCol w:w="1260"/>
        <w:gridCol w:w="1400"/>
        <w:gridCol w:w="1400"/>
      </w:tblGrid>
      <w:tr w:rsidR="00CB4F1B" w:rsidRPr="00A10C0B" w:rsidTr="00503ABB">
        <w:tc>
          <w:tcPr>
            <w:tcW w:w="406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Сооружение для очистки сточных вод</w:t>
            </w:r>
          </w:p>
        </w:tc>
        <w:tc>
          <w:tcPr>
            <w:tcW w:w="546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в метрах при расчетной производительности очистных сооружений</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куб. м сут.)</w:t>
            </w:r>
          </w:p>
        </w:tc>
      </w:tr>
      <w:tr w:rsidR="00CB4F1B" w:rsidRPr="00A10C0B" w:rsidTr="00503ABB">
        <w:tc>
          <w:tcPr>
            <w:tcW w:w="40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0,2</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0,2 до 5,0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 до 50,0</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50,0 до 280</w:t>
            </w:r>
          </w:p>
        </w:tc>
      </w:tr>
      <w:tr w:rsidR="00CB4F1B" w:rsidRPr="00A10C0B" w:rsidTr="00503ABB">
        <w:tc>
          <w:tcPr>
            <w:tcW w:w="406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Насосные станции и аварийно-регулирующие резервуары</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4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4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Сооружения для механической и биологической очистки с иловыми площадками для сброженных осадков, а также иловые площадки</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Сооружения для механической и биологической очистки с термомеханической обработкой осадка в закрытых помещениях</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Поля:</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фильтрации</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орошения</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4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14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r>
      <w:tr w:rsidR="00CB4F1B" w:rsidRPr="00A10C0B" w:rsidTr="00503ABB">
        <w:tc>
          <w:tcPr>
            <w:tcW w:w="406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Биологические пруды</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4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4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СЗЗ канализационных очистных сооружений производительностью более 280 тыс. куб. 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4. Для полей подземной фильтрации пропускной способностью до 15 куб. м/сут. СЗЗ следует принимать размером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6. СЗЗ от очистных сооружений поверхностного стока открытого типа до жилой территории следует принимать 100 м, закрытого типа - 50 м.</w:t>
      </w:r>
    </w:p>
    <w:p w:rsidR="00CB4F1B" w:rsidRPr="00A10C0B" w:rsidRDefault="00CB4F1B" w:rsidP="00503ABB">
      <w:pPr>
        <w:rPr>
          <w:rFonts w:ascii="Times New Roman" w:hAnsi="Times New Roman" w:cs="Times New Roman"/>
        </w:rPr>
      </w:pPr>
      <w:bookmarkStart w:id="102" w:name="sub_6007"/>
      <w:r w:rsidRPr="00A10C0B">
        <w:rPr>
          <w:rFonts w:ascii="Times New Roman" w:hAnsi="Times New Roman" w:cs="Times New Roman"/>
        </w:rPr>
        <w:t xml:space="preserve">7. СЗЗ, указанные в </w:t>
      </w:r>
      <w:hyperlink w:anchor="sub_600" w:history="1">
        <w:r w:rsidRPr="00A10C0B">
          <w:rPr>
            <w:rStyle w:val="a0"/>
            <w:rFonts w:ascii="Times New Roman" w:hAnsi="Times New Roman" w:cs="Times New Roman"/>
          </w:rPr>
          <w:t>таблице 50</w:t>
        </w:r>
      </w:hyperlink>
      <w:r w:rsidRPr="00A10C0B">
        <w:rPr>
          <w:rFonts w:ascii="Times New Roman" w:hAnsi="Times New Roman" w:cs="Times New Roman"/>
        </w:rPr>
        <w:t xml:space="preserve"> 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rsidR="00CB4F1B" w:rsidRPr="00A10C0B" w:rsidRDefault="00CB4F1B" w:rsidP="00503ABB">
      <w:pPr>
        <w:ind w:firstLine="698"/>
        <w:jc w:val="right"/>
        <w:rPr>
          <w:rFonts w:ascii="Times New Roman" w:hAnsi="Times New Roman" w:cs="Times New Roman"/>
        </w:rPr>
      </w:pPr>
      <w:bookmarkStart w:id="103" w:name="sub_610"/>
      <w:bookmarkEnd w:id="102"/>
      <w:r w:rsidRPr="00A10C0B">
        <w:rPr>
          <w:rStyle w:val="a"/>
          <w:rFonts w:ascii="Times New Roman" w:hAnsi="Times New Roman" w:cs="Times New Roman"/>
          <w:bCs/>
        </w:rPr>
        <w:t>Таблица 51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00"/>
        <w:gridCol w:w="1820"/>
        <w:gridCol w:w="1960"/>
      </w:tblGrid>
      <w:tr w:rsidR="00CB4F1B" w:rsidRPr="00A10C0B" w:rsidTr="00503ABB">
        <w:tc>
          <w:tcPr>
            <w:tcW w:w="5600" w:type="dxa"/>
            <w:vMerge w:val="restart"/>
            <w:tcBorders>
              <w:top w:val="single" w:sz="4" w:space="0" w:color="auto"/>
              <w:bottom w:val="single" w:sz="4" w:space="0" w:color="auto"/>
              <w:right w:val="single" w:sz="4" w:space="0" w:color="auto"/>
            </w:tcBorders>
          </w:tcPr>
          <w:bookmarkEnd w:id="103"/>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Бытовые отходы</w:t>
            </w:r>
          </w:p>
        </w:tc>
        <w:tc>
          <w:tcPr>
            <w:tcW w:w="378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 бытовых отходов на 1 человека в год</w:t>
            </w:r>
          </w:p>
        </w:tc>
      </w:tr>
      <w:tr w:rsidR="00CB4F1B" w:rsidRPr="00A10C0B" w:rsidTr="00503ABB">
        <w:tc>
          <w:tcPr>
            <w:tcW w:w="56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кг</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Л</w:t>
            </w:r>
          </w:p>
        </w:tc>
      </w:tr>
      <w:tr w:rsidR="00CB4F1B" w:rsidRPr="00A10C0B" w:rsidTr="00503ABB">
        <w:tc>
          <w:tcPr>
            <w:tcW w:w="560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Твердые:</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56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жилых зданий, оборудованных водопроводом, канализацией, центральным отоплением и газом</w:t>
            </w:r>
          </w:p>
        </w:tc>
        <w:tc>
          <w:tcPr>
            <w:tcW w:w="1820" w:type="dxa"/>
            <w:vMerge w:val="restart"/>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190 - 225</w:t>
            </w:r>
          </w:p>
        </w:tc>
        <w:tc>
          <w:tcPr>
            <w:tcW w:w="1960" w:type="dxa"/>
            <w:vMerge w:val="restart"/>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900 - 1000</w:t>
            </w:r>
          </w:p>
        </w:tc>
      </w:tr>
      <w:tr w:rsidR="00CB4F1B" w:rsidRPr="00A10C0B" w:rsidTr="00503ABB">
        <w:tc>
          <w:tcPr>
            <w:tcW w:w="56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прочих жилых зданий</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300 - 450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1100 - 1500</w:t>
            </w:r>
          </w:p>
        </w:tc>
      </w:tr>
      <w:tr w:rsidR="00CB4F1B" w:rsidRPr="00A10C0B" w:rsidTr="00503ABB">
        <w:tc>
          <w:tcPr>
            <w:tcW w:w="56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Общее количество по городу с учетом общественных зданий</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280 - 300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1400 - 1500</w:t>
            </w:r>
          </w:p>
        </w:tc>
      </w:tr>
      <w:tr w:rsidR="00CB4F1B" w:rsidRPr="00A10C0B" w:rsidTr="00503ABB">
        <w:tc>
          <w:tcPr>
            <w:tcW w:w="56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Жидкие из выгребов (при отсутствии канализации)</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2000 - 3500</w:t>
            </w:r>
          </w:p>
        </w:tc>
      </w:tr>
      <w:tr w:rsidR="00CB4F1B" w:rsidRPr="00A10C0B" w:rsidTr="00503ABB">
        <w:tc>
          <w:tcPr>
            <w:tcW w:w="560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Смет с 1 квадратного метра твердых покрытий улиц, площадей и парков</w:t>
            </w: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5 - 15</w:t>
            </w:r>
          </w:p>
        </w:tc>
        <w:tc>
          <w:tcPr>
            <w:tcW w:w="19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8 - 20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Большие значения норм накопления отходов следует принимать для крупнейших и крупных городов.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2. Для городов III и IV климатических районов норму накопления бытовых отходов в год следует увеличивать на 10%.</w:t>
      </w:r>
    </w:p>
    <w:p w:rsidR="00CB4F1B" w:rsidRPr="00A10C0B" w:rsidRDefault="00CB4F1B" w:rsidP="00503ABB">
      <w:pPr>
        <w:rPr>
          <w:rFonts w:ascii="Times New Roman" w:hAnsi="Times New Roman" w:cs="Times New Roman"/>
        </w:rPr>
      </w:pPr>
      <w:r w:rsidRPr="00A10C0B">
        <w:rPr>
          <w:rFonts w:ascii="Times New Roman" w:hAnsi="Times New Roman" w:cs="Times New Roman"/>
        </w:rPr>
        <w:t>3. Нормы накопления крупногабаритных бытовых отходов следует принимать в размере 5% в составе приведенных значений твердых бытовых отходов.</w:t>
      </w:r>
    </w:p>
    <w:p w:rsidR="00CB4F1B" w:rsidRPr="00A10C0B" w:rsidRDefault="00CB4F1B" w:rsidP="00503ABB">
      <w:pPr>
        <w:ind w:firstLine="698"/>
        <w:jc w:val="right"/>
        <w:rPr>
          <w:rFonts w:ascii="Times New Roman" w:hAnsi="Times New Roman" w:cs="Times New Roman"/>
        </w:rPr>
      </w:pPr>
      <w:bookmarkStart w:id="104" w:name="sub_620"/>
      <w:r w:rsidRPr="00A10C0B">
        <w:rPr>
          <w:rStyle w:val="a"/>
          <w:rFonts w:ascii="Times New Roman" w:hAnsi="Times New Roman" w:cs="Times New Roman"/>
          <w:bCs/>
        </w:rPr>
        <w:t>Таблица 52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40"/>
        <w:gridCol w:w="3640"/>
      </w:tblGrid>
      <w:tr w:rsidR="00CB4F1B" w:rsidRPr="00A10C0B" w:rsidTr="00503ABB">
        <w:tc>
          <w:tcPr>
            <w:tcW w:w="5740" w:type="dxa"/>
            <w:tcBorders>
              <w:top w:val="single" w:sz="4" w:space="0" w:color="auto"/>
              <w:bottom w:val="single" w:sz="4" w:space="0" w:color="auto"/>
              <w:right w:val="single" w:sz="4" w:space="0" w:color="auto"/>
            </w:tcBorders>
          </w:tcPr>
          <w:bookmarkEnd w:id="10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Предприятие и сооружение</w:t>
            </w:r>
          </w:p>
        </w:tc>
        <w:tc>
          <w:tcPr>
            <w:tcW w:w="36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Размер земельного участка на 1000 т твердых бытовых отходов в год, га</w:t>
            </w:r>
          </w:p>
        </w:tc>
      </w:tr>
      <w:tr w:rsidR="00CB4F1B" w:rsidRPr="00A10C0B" w:rsidTr="00503ABB">
        <w:tc>
          <w:tcPr>
            <w:tcW w:w="57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Предприятия по промышленной переработке бытовых отходов мощностью, тыс. т в год:</w:t>
            </w:r>
          </w:p>
        </w:tc>
        <w:tc>
          <w:tcPr>
            <w:tcW w:w="364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57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100</w:t>
            </w:r>
          </w:p>
        </w:tc>
        <w:tc>
          <w:tcPr>
            <w:tcW w:w="36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0,05</w:t>
            </w:r>
          </w:p>
        </w:tc>
      </w:tr>
      <w:tr w:rsidR="00CB4F1B" w:rsidRPr="00A10C0B" w:rsidTr="00503ABB">
        <w:tc>
          <w:tcPr>
            <w:tcW w:w="57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100</w:t>
            </w:r>
          </w:p>
        </w:tc>
        <w:tc>
          <w:tcPr>
            <w:tcW w:w="36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0,05</w:t>
            </w:r>
          </w:p>
        </w:tc>
      </w:tr>
      <w:tr w:rsidR="00CB4F1B" w:rsidRPr="00A10C0B" w:rsidTr="00503ABB">
        <w:tc>
          <w:tcPr>
            <w:tcW w:w="57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Склады свежего компоста</w:t>
            </w:r>
          </w:p>
        </w:tc>
        <w:tc>
          <w:tcPr>
            <w:tcW w:w="36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0,04</w:t>
            </w:r>
          </w:p>
        </w:tc>
      </w:tr>
      <w:tr w:rsidR="00CB4F1B" w:rsidRPr="00A10C0B" w:rsidTr="00503ABB">
        <w:tc>
          <w:tcPr>
            <w:tcW w:w="57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Полигоны &lt;*&gt;</w:t>
            </w:r>
          </w:p>
        </w:tc>
        <w:tc>
          <w:tcPr>
            <w:tcW w:w="36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0,02 - 0,05</w:t>
            </w:r>
          </w:p>
        </w:tc>
      </w:tr>
      <w:tr w:rsidR="00CB4F1B" w:rsidRPr="00A10C0B" w:rsidTr="00503ABB">
        <w:tc>
          <w:tcPr>
            <w:tcW w:w="57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Поля компостирования</w:t>
            </w:r>
          </w:p>
        </w:tc>
        <w:tc>
          <w:tcPr>
            <w:tcW w:w="36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0,5 - 1,0</w:t>
            </w:r>
          </w:p>
        </w:tc>
      </w:tr>
      <w:tr w:rsidR="00CB4F1B" w:rsidRPr="00A10C0B" w:rsidTr="00503ABB">
        <w:tc>
          <w:tcPr>
            <w:tcW w:w="57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Поля ассенизации</w:t>
            </w:r>
          </w:p>
        </w:tc>
        <w:tc>
          <w:tcPr>
            <w:tcW w:w="36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2 - 4</w:t>
            </w:r>
          </w:p>
        </w:tc>
      </w:tr>
      <w:tr w:rsidR="00CB4F1B" w:rsidRPr="00A10C0B" w:rsidTr="00503ABB">
        <w:tc>
          <w:tcPr>
            <w:tcW w:w="57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Сливные станции</w:t>
            </w:r>
          </w:p>
        </w:tc>
        <w:tc>
          <w:tcPr>
            <w:tcW w:w="36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w:t>
            </w:r>
          </w:p>
        </w:tc>
      </w:tr>
      <w:tr w:rsidR="00CB4F1B" w:rsidRPr="00A10C0B" w:rsidTr="00503ABB">
        <w:tc>
          <w:tcPr>
            <w:tcW w:w="57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Мусороперегрузочные станции</w:t>
            </w:r>
          </w:p>
        </w:tc>
        <w:tc>
          <w:tcPr>
            <w:tcW w:w="36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0,04</w:t>
            </w:r>
          </w:p>
        </w:tc>
      </w:tr>
      <w:tr w:rsidR="00CB4F1B" w:rsidRPr="00A10C0B" w:rsidTr="00503ABB">
        <w:tc>
          <w:tcPr>
            <w:tcW w:w="57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Поля складирования и захоронения обезвреженных осадков (по сухому веществу)</w:t>
            </w:r>
          </w:p>
        </w:tc>
        <w:tc>
          <w:tcPr>
            <w:tcW w:w="364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05" w:name="sub_630"/>
      <w:r w:rsidRPr="00A10C0B">
        <w:rPr>
          <w:rStyle w:val="a"/>
          <w:rFonts w:ascii="Times New Roman" w:hAnsi="Times New Roman" w:cs="Times New Roman"/>
          <w:bCs/>
        </w:rPr>
        <w:t>Таблица 53</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520"/>
        <w:gridCol w:w="2660"/>
      </w:tblGrid>
      <w:tr w:rsidR="00CB4F1B" w:rsidRPr="00A10C0B" w:rsidTr="00503ABB">
        <w:tc>
          <w:tcPr>
            <w:tcW w:w="4200" w:type="dxa"/>
            <w:vMerge w:val="restart"/>
            <w:tcBorders>
              <w:top w:val="single" w:sz="4" w:space="0" w:color="auto"/>
              <w:bottom w:val="single" w:sz="4" w:space="0" w:color="auto"/>
              <w:right w:val="single" w:sz="4" w:space="0" w:color="auto"/>
            </w:tcBorders>
          </w:tcPr>
          <w:bookmarkEnd w:id="105"/>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еплопроизводительность котельных, Гкал/ч (МВт)</w:t>
            </w:r>
          </w:p>
        </w:tc>
        <w:tc>
          <w:tcPr>
            <w:tcW w:w="518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Размер земельного участка (га) котельных, работающих</w:t>
            </w:r>
          </w:p>
        </w:tc>
      </w:tr>
      <w:tr w:rsidR="00CB4F1B" w:rsidRPr="00A10C0B" w:rsidTr="00503ABB">
        <w:tc>
          <w:tcPr>
            <w:tcW w:w="42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 твердом топливе</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 газомазутном топливе</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5</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5 до 10 (от 6 до 12)</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10 до 50 (от 12 до 58)</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50 до 100 (от 58 до 116)</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100 до 200 (от 116 до 233)</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200 до 400 (от 233 до 466)</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2. 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53" w:history="1">
        <w:r w:rsidRPr="00A10C0B">
          <w:rPr>
            <w:rStyle w:val="a0"/>
            <w:rFonts w:ascii="Times New Roman" w:hAnsi="Times New Roman" w:cs="Times New Roman"/>
          </w:rPr>
          <w:t>СНиП 41-02-2003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06" w:name="sub_640"/>
      <w:r w:rsidRPr="00A10C0B">
        <w:rPr>
          <w:rStyle w:val="a"/>
          <w:rFonts w:ascii="Times New Roman" w:hAnsi="Times New Roman" w:cs="Times New Roman"/>
          <w:bCs/>
        </w:rPr>
        <w:t>Таблица 54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519"/>
        <w:gridCol w:w="1610"/>
        <w:gridCol w:w="3135"/>
        <w:gridCol w:w="3235"/>
      </w:tblGrid>
      <w:tr w:rsidR="00CB4F1B" w:rsidRPr="00A10C0B" w:rsidTr="00503ABB">
        <w:tc>
          <w:tcPr>
            <w:tcW w:w="3129" w:type="dxa"/>
            <w:gridSpan w:val="2"/>
            <w:tcBorders>
              <w:top w:val="single" w:sz="4" w:space="0" w:color="auto"/>
              <w:bottom w:val="single" w:sz="4" w:space="0" w:color="auto"/>
              <w:right w:val="single" w:sz="4" w:space="0" w:color="auto"/>
            </w:tcBorders>
          </w:tcPr>
          <w:bookmarkEnd w:id="106"/>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Классификация газопроводов по давлению</w:t>
            </w:r>
          </w:p>
        </w:tc>
        <w:tc>
          <w:tcPr>
            <w:tcW w:w="31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Вид транспортируемого газа</w:t>
            </w:r>
          </w:p>
        </w:tc>
        <w:tc>
          <w:tcPr>
            <w:tcW w:w="323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Рабочее давление в газопроводе, МПа</w:t>
            </w:r>
          </w:p>
        </w:tc>
      </w:tr>
      <w:tr w:rsidR="00CB4F1B" w:rsidRPr="00A10C0B" w:rsidTr="00503ABB">
        <w:tc>
          <w:tcPr>
            <w:tcW w:w="1519"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Высокое</w:t>
            </w:r>
          </w:p>
        </w:tc>
        <w:tc>
          <w:tcPr>
            <w:tcW w:w="161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категория</w:t>
            </w:r>
          </w:p>
        </w:tc>
        <w:tc>
          <w:tcPr>
            <w:tcW w:w="31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Природный</w:t>
            </w:r>
          </w:p>
        </w:tc>
        <w:tc>
          <w:tcPr>
            <w:tcW w:w="3235"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0,6 до 1,2 включительно</w:t>
            </w:r>
          </w:p>
        </w:tc>
      </w:tr>
      <w:tr w:rsidR="00CB4F1B" w:rsidRPr="00A10C0B" w:rsidTr="00503ABB">
        <w:tc>
          <w:tcPr>
            <w:tcW w:w="1519"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1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1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СУГ &lt;</w:t>
            </w:r>
            <w:hyperlink w:anchor="sub_11116"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3235"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0,6 до 1,6 включительно</w:t>
            </w:r>
          </w:p>
        </w:tc>
      </w:tr>
      <w:tr w:rsidR="00CB4F1B" w:rsidRPr="00A10C0B" w:rsidTr="00503ABB">
        <w:tc>
          <w:tcPr>
            <w:tcW w:w="1519"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1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 категория</w:t>
            </w:r>
          </w:p>
        </w:tc>
        <w:tc>
          <w:tcPr>
            <w:tcW w:w="31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Природный и СУГ</w:t>
            </w:r>
          </w:p>
        </w:tc>
        <w:tc>
          <w:tcPr>
            <w:tcW w:w="3235"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0,3 до 0,6 включительно</w:t>
            </w:r>
          </w:p>
        </w:tc>
      </w:tr>
      <w:tr w:rsidR="00CB4F1B" w:rsidRPr="00A10C0B" w:rsidTr="00503ABB">
        <w:tc>
          <w:tcPr>
            <w:tcW w:w="3129" w:type="dxa"/>
            <w:gridSpan w:val="2"/>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Среднее</w:t>
            </w:r>
          </w:p>
        </w:tc>
        <w:tc>
          <w:tcPr>
            <w:tcW w:w="31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Природный и СУГ</w:t>
            </w:r>
          </w:p>
        </w:tc>
        <w:tc>
          <w:tcPr>
            <w:tcW w:w="3235"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0,005 до 0,3 включительно</w:t>
            </w:r>
          </w:p>
        </w:tc>
      </w:tr>
      <w:tr w:rsidR="00CB4F1B" w:rsidRPr="00A10C0B" w:rsidTr="00503ABB">
        <w:tc>
          <w:tcPr>
            <w:tcW w:w="3129" w:type="dxa"/>
            <w:gridSpan w:val="2"/>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Низкое</w:t>
            </w:r>
          </w:p>
        </w:tc>
        <w:tc>
          <w:tcPr>
            <w:tcW w:w="313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Природный и СУГ</w:t>
            </w:r>
          </w:p>
        </w:tc>
        <w:tc>
          <w:tcPr>
            <w:tcW w:w="3235"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0,005 включительно</w:t>
            </w:r>
          </w:p>
        </w:tc>
      </w:tr>
    </w:tbl>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107" w:name="sub_11116"/>
      <w:r w:rsidRPr="00A10C0B">
        <w:rPr>
          <w:rFonts w:ascii="Times New Roman" w:hAnsi="Times New Roman" w:cs="Times New Roman"/>
        </w:rPr>
        <w:t>&lt;*&gt; СУГ - сжиженный углеводородный газ</w:t>
      </w:r>
    </w:p>
    <w:bookmarkEnd w:id="107"/>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08" w:name="sub_650"/>
      <w:r w:rsidRPr="00A10C0B">
        <w:rPr>
          <w:rStyle w:val="a"/>
          <w:rFonts w:ascii="Times New Roman" w:hAnsi="Times New Roman" w:cs="Times New Roman"/>
          <w:bCs/>
        </w:rPr>
        <w:t>Таблица 55</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40"/>
        <w:gridCol w:w="1400"/>
        <w:gridCol w:w="1400"/>
        <w:gridCol w:w="1540"/>
        <w:gridCol w:w="1540"/>
      </w:tblGrid>
      <w:tr w:rsidR="00CB4F1B" w:rsidRPr="00A10C0B" w:rsidTr="00503ABB">
        <w:tc>
          <w:tcPr>
            <w:tcW w:w="3640" w:type="dxa"/>
            <w:vMerge w:val="restart"/>
            <w:tcBorders>
              <w:top w:val="single" w:sz="4" w:space="0" w:color="auto"/>
              <w:bottom w:val="single" w:sz="4" w:space="0" w:color="auto"/>
              <w:right w:val="single" w:sz="4" w:space="0" w:color="auto"/>
            </w:tcBorders>
          </w:tcPr>
          <w:bookmarkEnd w:id="108"/>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Назначение резервуарной установки</w:t>
            </w:r>
          </w:p>
        </w:tc>
        <w:tc>
          <w:tcPr>
            <w:tcW w:w="280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Общая вместимость резервуарной установки, куб. м</w:t>
            </w:r>
          </w:p>
        </w:tc>
        <w:tc>
          <w:tcPr>
            <w:tcW w:w="308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Максимальная вместимость одного резервуара, куб. м</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надземной</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подземной</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надземного</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подземного</w:t>
            </w:r>
          </w:p>
        </w:tc>
      </w:tr>
      <w:tr w:rsidR="00CB4F1B" w:rsidRPr="00A10C0B" w:rsidTr="00503ABB">
        <w:tc>
          <w:tcPr>
            <w:tcW w:w="36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Газоснабжение жилых, административных и общественных зданий</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36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Газоснабжение производственных зданий, бытовых зданий промышленных предприятий и котельных</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09" w:name="sub_660"/>
      <w:r w:rsidRPr="00A10C0B">
        <w:rPr>
          <w:rStyle w:val="a"/>
          <w:rFonts w:ascii="Times New Roman" w:hAnsi="Times New Roman" w:cs="Times New Roman"/>
          <w:bCs/>
        </w:rPr>
        <w:t>Таблица 56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980"/>
        <w:gridCol w:w="840"/>
        <w:gridCol w:w="840"/>
        <w:gridCol w:w="560"/>
        <w:gridCol w:w="280"/>
        <w:gridCol w:w="980"/>
        <w:gridCol w:w="980"/>
        <w:gridCol w:w="1260"/>
      </w:tblGrid>
      <w:tr w:rsidR="00CB4F1B" w:rsidRPr="00A10C0B" w:rsidTr="00503ABB">
        <w:tc>
          <w:tcPr>
            <w:tcW w:w="3080" w:type="dxa"/>
            <w:vMerge w:val="restart"/>
            <w:tcBorders>
              <w:top w:val="single" w:sz="4" w:space="0" w:color="auto"/>
              <w:bottom w:val="single" w:sz="4" w:space="0" w:color="auto"/>
              <w:right w:val="single" w:sz="4" w:space="0" w:color="auto"/>
            </w:tcBorders>
          </w:tcPr>
          <w:bookmarkEnd w:id="109"/>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Здания, сооружения и коммуникации</w:t>
            </w:r>
          </w:p>
        </w:tc>
        <w:tc>
          <w:tcPr>
            <w:tcW w:w="5460" w:type="dxa"/>
            <w:gridSpan w:val="7"/>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от резервуаров, м</w:t>
            </w:r>
          </w:p>
        </w:tc>
        <w:tc>
          <w:tcPr>
            <w:tcW w:w="126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от испарительной или групповой баллонной установки, м</w:t>
            </w:r>
          </w:p>
        </w:tc>
      </w:tr>
      <w:tr w:rsidR="00CB4F1B" w:rsidRPr="00A10C0B" w:rsidTr="00503ABB">
        <w:tc>
          <w:tcPr>
            <w:tcW w:w="30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gridSpan w:val="4"/>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надземных</w:t>
            </w:r>
          </w:p>
        </w:tc>
        <w:tc>
          <w:tcPr>
            <w:tcW w:w="2240"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подземных</w:t>
            </w:r>
          </w:p>
        </w:tc>
        <w:tc>
          <w:tcPr>
            <w:tcW w:w="126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30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460" w:type="dxa"/>
            <w:gridSpan w:val="7"/>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 общей вместимости резервуаров в установке, куб. м</w:t>
            </w:r>
          </w:p>
        </w:tc>
        <w:tc>
          <w:tcPr>
            <w:tcW w:w="126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30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более 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 но не более 10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10, но не более 20</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более 10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10, но не более 20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20, но не более 50</w:t>
            </w:r>
          </w:p>
        </w:tc>
        <w:tc>
          <w:tcPr>
            <w:tcW w:w="126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Общественные здания и сооружения</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hyperlink w:anchor="sub_11117" w:history="1">
              <w:r w:rsidRPr="00A10C0B">
                <w:rPr>
                  <w:rStyle w:val="a0"/>
                  <w:rFonts w:ascii="Times New Roman" w:hAnsi="Times New Roman" w:cs="Times New Roman"/>
                </w:rPr>
                <w:t>+</w:t>
              </w:r>
            </w:hyperlink>
          </w:p>
        </w:tc>
        <w:tc>
          <w:tcPr>
            <w:tcW w:w="8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hyperlink w:anchor="sub_11117" w:history="1">
              <w:r w:rsidRPr="00A10C0B">
                <w:rPr>
                  <w:rStyle w:val="a0"/>
                  <w:rFonts w:ascii="Times New Roman" w:hAnsi="Times New Roman" w:cs="Times New Roman"/>
                </w:rPr>
                <w:t>+</w:t>
              </w:r>
            </w:hyperlink>
          </w:p>
        </w:tc>
        <w:tc>
          <w:tcPr>
            <w:tcW w:w="840" w:type="dxa"/>
            <w:gridSpan w:val="2"/>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2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здания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hyperlink w:anchor="sub_11117" w:history="1">
              <w:r w:rsidRPr="00A10C0B">
                <w:rPr>
                  <w:rStyle w:val="a0"/>
                  <w:rFonts w:ascii="Times New Roman" w:hAnsi="Times New Roman" w:cs="Times New Roman"/>
                </w:rPr>
                <w:t>+</w:t>
              </w:r>
            </w:hyperlink>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hyperlink w:anchor="sub_11117" w:history="1">
              <w:r w:rsidRPr="00A10C0B">
                <w:rPr>
                  <w:rStyle w:val="a0"/>
                  <w:rFonts w:ascii="Times New Roman" w:hAnsi="Times New Roman" w:cs="Times New Roman"/>
                </w:rPr>
                <w:t>+</w:t>
              </w:r>
            </w:hyperlink>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Детские и спортивные площадки, гаражи (от ограды резервуарной установки)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 здания (промышленных, сельскохозяйственных организаций и организаций бытового обслуживания производственного характера)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Канализация, теплотрасса (подземные)</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Надземные сооружения и коммуникации (эстакады, теплотрассы), не относящиеся к резервуарной установке</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Водопровод и другие бесканальные коммуникации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Колодцы подземных коммуникаций</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Железные дороги общей сети (до подошвы насыпи или бровки выемки со стороны резервуаров)</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Подъездные пути железных дорог промышленных организаций, трамвайные пути (до оси пути), автомобильные дороги I - III категорий (до края проезжей части)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Автомобильные дороги IV и V категорий (до края проезжей части) организаций</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8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bl>
    <w:p w:rsidR="00CB4F1B" w:rsidRPr="00A10C0B" w:rsidRDefault="00CB4F1B" w:rsidP="00503ABB">
      <w:pPr>
        <w:rPr>
          <w:rFonts w:ascii="Times New Roman" w:hAnsi="Times New Roman" w:cs="Times New Roman"/>
        </w:rPr>
      </w:pPr>
      <w:bookmarkStart w:id="110" w:name="sub_11117"/>
      <w:r w:rsidRPr="00A10C0B">
        <w:rPr>
          <w:rStyle w:val="a"/>
          <w:rFonts w:ascii="Times New Roman" w:hAnsi="Times New Roman" w:cs="Times New Roman"/>
          <w:bCs/>
        </w:rPr>
        <w:t>Примечание</w:t>
      </w:r>
      <w:r w:rsidRPr="00A10C0B">
        <w:rPr>
          <w:rFonts w:ascii="Times New Roman" w:hAnsi="Times New Roman" w:cs="Times New Roman"/>
        </w:rPr>
        <w:t>. "+" обозначает расстояние от резервуарной установки организаций до зданий и сооружений, которые установкой не обслуживаются.</w:t>
      </w:r>
    </w:p>
    <w:bookmarkEnd w:id="110"/>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11" w:name="sub_670"/>
      <w:r w:rsidRPr="00A10C0B">
        <w:rPr>
          <w:rStyle w:val="a"/>
          <w:rFonts w:ascii="Times New Roman" w:hAnsi="Times New Roman" w:cs="Times New Roman"/>
          <w:bCs/>
        </w:rPr>
        <w:t>Таблица 57</w:t>
      </w:r>
    </w:p>
    <w:bookmarkEnd w:id="111"/>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54"/>
          <w:footerReference w:type="default" r:id="rId55"/>
          <w:pgSz w:w="11905" w:h="16837"/>
          <w:pgMar w:top="1440" w:right="800" w:bottom="1440" w:left="8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680"/>
        <w:gridCol w:w="840"/>
        <w:gridCol w:w="700"/>
        <w:gridCol w:w="840"/>
        <w:gridCol w:w="700"/>
        <w:gridCol w:w="840"/>
        <w:gridCol w:w="840"/>
        <w:gridCol w:w="840"/>
        <w:gridCol w:w="840"/>
        <w:gridCol w:w="840"/>
        <w:gridCol w:w="840"/>
        <w:gridCol w:w="840"/>
        <w:gridCol w:w="840"/>
      </w:tblGrid>
      <w:tr w:rsidR="00CB4F1B" w:rsidRPr="00A10C0B" w:rsidTr="00503ABB">
        <w:tc>
          <w:tcPr>
            <w:tcW w:w="168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Здания, сооружения</w:t>
            </w:r>
          </w:p>
        </w:tc>
        <w:tc>
          <w:tcPr>
            <w:tcW w:w="7280" w:type="dxa"/>
            <w:gridSpan w:val="9"/>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от резервуаров сжиженных углеводородных газов, м</w:t>
            </w:r>
          </w:p>
        </w:tc>
        <w:tc>
          <w:tcPr>
            <w:tcW w:w="8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от помещений, установок, где используется сжиженный углеводородный газ, м</w:t>
            </w:r>
          </w:p>
        </w:tc>
        <w:tc>
          <w:tcPr>
            <w:tcW w:w="168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от склада наполненных баллонов общей вместимостью, м</w:t>
            </w:r>
          </w:p>
        </w:tc>
      </w:tr>
      <w:tr w:rsidR="00CB4F1B" w:rsidRPr="00A10C0B" w:rsidTr="00503ABB">
        <w:tc>
          <w:tcPr>
            <w:tcW w:w="16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920" w:type="dxa"/>
            <w:gridSpan w:val="5"/>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надземных</w:t>
            </w:r>
          </w:p>
        </w:tc>
        <w:tc>
          <w:tcPr>
            <w:tcW w:w="3360" w:type="dxa"/>
            <w:gridSpan w:val="4"/>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подземных</w:t>
            </w: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более 20</w:t>
            </w:r>
          </w:p>
        </w:tc>
        <w:tc>
          <w:tcPr>
            <w:tcW w:w="84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20</w:t>
            </w:r>
          </w:p>
        </w:tc>
      </w:tr>
      <w:tr w:rsidR="00CB4F1B" w:rsidRPr="00A10C0B" w:rsidTr="00503ABB">
        <w:tc>
          <w:tcPr>
            <w:tcW w:w="16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280" w:type="dxa"/>
            <w:gridSpan w:val="9"/>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 общей вместимости, куб. м</w:t>
            </w: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6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20, но не более 50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 но не более 200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 но не более 500</w:t>
            </w:r>
          </w:p>
        </w:tc>
        <w:tc>
          <w:tcPr>
            <w:tcW w:w="15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200, но не более 8000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 но не более 200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50, но не более 500</w:t>
            </w:r>
          </w:p>
        </w:tc>
        <w:tc>
          <w:tcPr>
            <w:tcW w:w="168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200, но не более 8000</w:t>
            </w: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6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280" w:type="dxa"/>
            <w:gridSpan w:val="9"/>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Максимальная вместимость одного резервуара, куб. м</w:t>
            </w: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6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более 25</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100, но не более 600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100, но не более 600</w:t>
            </w: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68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r>
      <w:tr w:rsidR="00CB4F1B" w:rsidRPr="00A10C0B" w:rsidTr="00503ABB">
        <w:tc>
          <w:tcPr>
            <w:tcW w:w="16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общественные здания</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503ABB">
        <w:tc>
          <w:tcPr>
            <w:tcW w:w="16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Административные, бытовые, производственные здания, здания котельных, гаражей и открытых стоянок</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 (30)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 (50)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 (110)</w:t>
            </w:r>
            <w:hyperlink w:anchor="sub_33332" w:history="1">
              <w:r w:rsidRPr="00A10C0B">
                <w:rPr>
                  <w:rStyle w:val="a0"/>
                  <w:rFonts w:ascii="Times New Roman" w:hAnsi="Times New Roman" w:cs="Times New Roman"/>
                </w:rPr>
                <w:t>+</w:t>
              </w:r>
            </w:hyperlink>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(25)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 (55)</w:t>
            </w:r>
            <w:hyperlink w:anchor="sub_33332" w:history="1">
              <w:r w:rsidRPr="00A10C0B">
                <w:rPr>
                  <w:rStyle w:val="a0"/>
                  <w:rFonts w:ascii="Times New Roman" w:hAnsi="Times New Roman" w:cs="Times New Roman"/>
                </w:rPr>
                <w:t>+</w:t>
              </w:r>
            </w:hyperlink>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(20)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(30)</w:t>
            </w:r>
          </w:p>
        </w:tc>
      </w:tr>
      <w:tr w:rsidR="00CB4F1B" w:rsidRPr="00A10C0B" w:rsidTr="00503ABB">
        <w:tc>
          <w:tcPr>
            <w:tcW w:w="16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Надземные сооружения и коммуникации (эстакады, теплотрассы), подсобные постройки жилых зданий</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(15)</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(20)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(30)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(15)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(15)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(15)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(15)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(15)</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(20)</w:t>
            </w:r>
          </w:p>
        </w:tc>
      </w:tr>
      <w:tr w:rsidR="00CB4F1B" w:rsidRPr="00A10C0B" w:rsidTr="00503ABB">
        <w:tc>
          <w:tcPr>
            <w:tcW w:w="16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Железные дороги общей сети (от подошвы насыпи), автомобильные дороги I - III категорий</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hyperlink w:anchor="sub_22223" w:history="1">
              <w:r w:rsidRPr="00A10C0B">
                <w:rPr>
                  <w:rStyle w:val="a0"/>
                  <w:rFonts w:ascii="Times New Roman" w:hAnsi="Times New Roman" w:cs="Times New Roman"/>
                </w:rPr>
                <w:t>-</w:t>
              </w:r>
            </w:hyperlink>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hyperlink w:anchor="sub_22223" w:history="1">
              <w:r w:rsidRPr="00A10C0B">
                <w:rPr>
                  <w:rStyle w:val="a0"/>
                  <w:rFonts w:ascii="Times New Roman" w:hAnsi="Times New Roman" w:cs="Times New Roman"/>
                </w:rPr>
                <w:t>-</w:t>
              </w:r>
            </w:hyperlink>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16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Подъездные пути железных дорог, дорог организаций, трамвайные пути, автомобильные дороги IV и V категорий</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(20)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hyperlink w:anchor="sub_22223" w:history="1">
              <w:r w:rsidRPr="00A10C0B">
                <w:rPr>
                  <w:rStyle w:val="a0"/>
                  <w:rFonts w:ascii="Times New Roman" w:hAnsi="Times New Roman" w:cs="Times New Roman"/>
                </w:rPr>
                <w:t>-</w:t>
              </w:r>
            </w:hyperlink>
            <w:r w:rsidRPr="00A10C0B">
              <w:rPr>
                <w:rFonts w:ascii="Times New Roman" w:hAnsi="Times New Roman" w:cs="Times New Roman"/>
              </w:rPr>
              <w:t xml:space="preserve"> (20)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hyperlink w:anchor="sub_22223" w:history="1">
              <w:r w:rsidRPr="00A10C0B">
                <w:rPr>
                  <w:rStyle w:val="a0"/>
                  <w:rFonts w:ascii="Times New Roman" w:hAnsi="Times New Roman" w:cs="Times New Roman"/>
                </w:rPr>
                <w:t>-</w:t>
              </w:r>
            </w:hyperlink>
            <w:r w:rsidRPr="00A10C0B">
              <w:rPr>
                <w:rFonts w:ascii="Times New Roman" w:hAnsi="Times New Roman" w:cs="Times New Roman"/>
              </w:rPr>
              <w:t xml:space="preserve"> (30)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hyperlink w:anchor="sub_22223" w:history="1">
              <w:r w:rsidRPr="00A10C0B">
                <w:rPr>
                  <w:rStyle w:val="a0"/>
                  <w:rFonts w:ascii="Times New Roman" w:hAnsi="Times New Roman" w:cs="Times New Roman"/>
                </w:rPr>
                <w:t>-</w:t>
              </w:r>
            </w:hyperlink>
            <w:r w:rsidRPr="00A10C0B">
              <w:rPr>
                <w:rFonts w:ascii="Times New Roman" w:hAnsi="Times New Roman" w:cs="Times New Roman"/>
              </w:rPr>
              <w:t xml:space="preserve"> (15)</w:t>
            </w:r>
            <w:hyperlink w:anchor="sub_22223" w:history="1">
              <w:r w:rsidRPr="00A10C0B">
                <w:rPr>
                  <w:rStyle w:val="a0"/>
                  <w:rFonts w:ascii="Times New Roman" w:hAnsi="Times New Roman" w:cs="Times New Roman"/>
                </w:rPr>
                <w:t>-</w:t>
              </w:r>
            </w:hyperlink>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hyperlink w:anchor="sub_22223" w:history="1">
              <w:r w:rsidRPr="00A10C0B">
                <w:rPr>
                  <w:rStyle w:val="a0"/>
                  <w:rFonts w:ascii="Times New Roman" w:hAnsi="Times New Roman" w:cs="Times New Roman"/>
                </w:rPr>
                <w:t>-</w:t>
              </w:r>
            </w:hyperlink>
            <w:r w:rsidRPr="00A10C0B">
              <w:rPr>
                <w:rFonts w:ascii="Times New Roman" w:hAnsi="Times New Roman" w:cs="Times New Roman"/>
              </w:rPr>
              <w:t xml:space="preserve"> (15)</w:t>
            </w:r>
            <w:hyperlink w:anchor="sub_22223" w:history="1">
              <w:r w:rsidRPr="00A10C0B">
                <w:rPr>
                  <w:rStyle w:val="a0"/>
                  <w:rFonts w:ascii="Times New Roman" w:hAnsi="Times New Roman" w:cs="Times New Roman"/>
                </w:rPr>
                <w:t>-</w:t>
              </w:r>
            </w:hyperlink>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(15)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(15)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(20)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(20)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56"/>
          <w:footerReference w:type="default" r:id="rId57"/>
          <w:pgSz w:w="16837" w:h="11905" w:orient="landscape"/>
          <w:pgMar w:top="1440" w:right="800" w:bottom="1440" w:left="800" w:header="720" w:footer="720" w:gutter="0"/>
          <w:cols w:space="720"/>
          <w:noEndnote/>
        </w:sectPr>
      </w:pP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CB4F1B" w:rsidRPr="00A10C0B" w:rsidRDefault="00CB4F1B" w:rsidP="00503ABB">
      <w:pPr>
        <w:rPr>
          <w:rFonts w:ascii="Times New Roman" w:hAnsi="Times New Roman" w:cs="Times New Roman"/>
        </w:rPr>
      </w:pPr>
      <w:bookmarkStart w:id="112" w:name="sub_22223"/>
      <w:r w:rsidRPr="00A10C0B">
        <w:rPr>
          <w:rFonts w:ascii="Times New Roman" w:hAnsi="Times New Roman" w:cs="Times New Roman"/>
        </w:rPr>
        <w:t>2. "-" обозначает, что допускается уменьшать расстояния от резервуаров газонаполнительных станций общей вместимостью не более 200 куб. м в надземном исполнении до 70 м, в подземном - до 35 м, а при вместимости не более 300 куб. м соответственно до 90 и 45 м.</w:t>
      </w:r>
    </w:p>
    <w:p w:rsidR="00CB4F1B" w:rsidRPr="00A10C0B" w:rsidRDefault="00CB4F1B" w:rsidP="00503ABB">
      <w:pPr>
        <w:rPr>
          <w:rFonts w:ascii="Times New Roman" w:hAnsi="Times New Roman" w:cs="Times New Roman"/>
        </w:rPr>
      </w:pPr>
      <w:bookmarkStart w:id="113" w:name="sub_33332"/>
      <w:bookmarkEnd w:id="112"/>
      <w:r w:rsidRPr="00A10C0B">
        <w:rPr>
          <w:rFonts w:ascii="Times New Roman" w:hAnsi="Times New Roman" w:cs="Times New Roman"/>
        </w:rPr>
        <w:t>3.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 м в надземном исполнении до 75 м и в подземном исполнении до 50 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 м допускается уменьшать в надземном исполнении до 20 м и в подземном исполнении до 15 м, а при прохождении путей и дорог по территории организации эти расстояния сокращаются до 10 м при подземном исполнении резервуаров.</w:t>
      </w:r>
    </w:p>
    <w:bookmarkEnd w:id="113"/>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14" w:name="sub_680"/>
      <w:r w:rsidRPr="00A10C0B">
        <w:rPr>
          <w:rStyle w:val="a"/>
          <w:rFonts w:ascii="Times New Roman" w:hAnsi="Times New Roman" w:cs="Times New Roman"/>
          <w:bCs/>
        </w:rPr>
        <w:t>Таблица 58</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820"/>
        <w:gridCol w:w="1260"/>
        <w:gridCol w:w="1120"/>
        <w:gridCol w:w="1540"/>
        <w:gridCol w:w="1260"/>
        <w:gridCol w:w="1120"/>
        <w:gridCol w:w="1540"/>
      </w:tblGrid>
      <w:tr w:rsidR="00CB4F1B" w:rsidRPr="00A10C0B" w:rsidTr="00503ABB">
        <w:tc>
          <w:tcPr>
            <w:tcW w:w="1820" w:type="dxa"/>
            <w:vMerge w:val="restart"/>
            <w:tcBorders>
              <w:top w:val="single" w:sz="4" w:space="0" w:color="auto"/>
              <w:bottom w:val="single" w:sz="4" w:space="0" w:color="auto"/>
              <w:right w:val="single" w:sz="4" w:space="0" w:color="auto"/>
            </w:tcBorders>
          </w:tcPr>
          <w:bookmarkEnd w:id="11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городского округа, поселения</w:t>
            </w:r>
          </w:p>
        </w:tc>
        <w:tc>
          <w:tcPr>
            <w:tcW w:w="7840" w:type="dxa"/>
            <w:gridSpan w:val="6"/>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Городской округ, поселение (город, район)</w:t>
            </w:r>
          </w:p>
        </w:tc>
      </w:tr>
      <w:tr w:rsidR="00CB4F1B" w:rsidRPr="00A10C0B" w:rsidTr="00503ABB">
        <w:tc>
          <w:tcPr>
            <w:tcW w:w="18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920"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 плитами на природном газе, кВт/чел.</w:t>
            </w:r>
          </w:p>
        </w:tc>
        <w:tc>
          <w:tcPr>
            <w:tcW w:w="392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 стационарными электрическими плитами, кВт/чел.</w:t>
            </w:r>
          </w:p>
        </w:tc>
      </w:tr>
      <w:tr w:rsidR="00CB4F1B" w:rsidRPr="00A10C0B" w:rsidTr="00503ABB">
        <w:tc>
          <w:tcPr>
            <w:tcW w:w="18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 целом по городу, району</w:t>
            </w:r>
          </w:p>
        </w:tc>
        <w:tc>
          <w:tcPr>
            <w:tcW w:w="266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 том числе</w:t>
            </w:r>
          </w:p>
        </w:tc>
        <w:tc>
          <w:tcPr>
            <w:tcW w:w="126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 целом по городу, району</w:t>
            </w:r>
          </w:p>
        </w:tc>
        <w:tc>
          <w:tcPr>
            <w:tcW w:w="266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 том числе</w:t>
            </w:r>
          </w:p>
        </w:tc>
      </w:tr>
      <w:tr w:rsidR="00CB4F1B" w:rsidRPr="00A10C0B" w:rsidTr="00503ABB">
        <w:tc>
          <w:tcPr>
            <w:tcW w:w="18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центр</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микрорайоны (кварталы) застройки</w:t>
            </w:r>
          </w:p>
        </w:tc>
        <w:tc>
          <w:tcPr>
            <w:tcW w:w="12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центр</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микрорайоны (кварталы) застройки</w:t>
            </w:r>
          </w:p>
        </w:tc>
      </w:tr>
      <w:tr w:rsidR="00CB4F1B" w:rsidRPr="00A10C0B" w:rsidTr="00503ABB">
        <w:tc>
          <w:tcPr>
            <w:tcW w:w="182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Крупный</w:t>
            </w: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0,36</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0,22</w:t>
            </w: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0,43</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0,55</w:t>
            </w:r>
          </w:p>
        </w:tc>
        <w:tc>
          <w:tcPr>
            <w:tcW w:w="15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w:t>
            </w:r>
          </w:p>
        </w:tc>
      </w:tr>
      <w:tr w:rsidR="00CB4F1B" w:rsidRPr="00A10C0B" w:rsidTr="00503ABB">
        <w:tc>
          <w:tcPr>
            <w:tcW w:w="18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Большой</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0,33</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0,46</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0,20</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0,39</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0,50</w:t>
            </w:r>
          </w:p>
        </w:tc>
        <w:tc>
          <w:tcPr>
            <w:tcW w:w="15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0,32</w:t>
            </w:r>
          </w:p>
        </w:tc>
      </w:tr>
      <w:tr w:rsidR="00CB4F1B" w:rsidRPr="00A10C0B" w:rsidTr="00503ABB">
        <w:tc>
          <w:tcPr>
            <w:tcW w:w="18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Средний</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0,30</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0,41</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0,19</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0,44</w:t>
            </w:r>
          </w:p>
        </w:tc>
        <w:tc>
          <w:tcPr>
            <w:tcW w:w="15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0,30</w:t>
            </w:r>
          </w:p>
        </w:tc>
      </w:tr>
      <w:tr w:rsidR="00CB4F1B" w:rsidRPr="00A10C0B" w:rsidTr="00503ABB">
        <w:tc>
          <w:tcPr>
            <w:tcW w:w="182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Малый</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0,26</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0,37</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0,18</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0,31</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0,40</w:t>
            </w:r>
          </w:p>
        </w:tc>
        <w:tc>
          <w:tcPr>
            <w:tcW w:w="154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0,28</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При наличии в жилом фонде города (района) газовых и электрических плит удельные нагрузки определяются интерполяцией пропорционально их соотношению.</w:t>
      </w:r>
    </w:p>
    <w:p w:rsidR="00CB4F1B" w:rsidRPr="00A10C0B" w:rsidRDefault="00CB4F1B" w:rsidP="00503ABB">
      <w:pPr>
        <w:rPr>
          <w:rFonts w:ascii="Times New Roman" w:hAnsi="Times New Roman" w:cs="Times New Roman"/>
        </w:rPr>
      </w:pPr>
      <w:r w:rsidRPr="00A10C0B">
        <w:rPr>
          <w:rFonts w:ascii="Times New Roman" w:hAnsi="Times New Roman" w:cs="Times New Roman"/>
        </w:rPr>
        <w:t>2. Для районов города, жилой фонд которых оборудован плитами на твердом топливе или сжиженном газе, вводятся следующие коэффициенты: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малого города - 1,3;</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среднего города - 1,05.</w:t>
      </w:r>
    </w:p>
    <w:p w:rsidR="00CB4F1B" w:rsidRPr="00A10C0B" w:rsidRDefault="00CB4F1B" w:rsidP="00503ABB">
      <w:pPr>
        <w:rPr>
          <w:rFonts w:ascii="Times New Roman" w:hAnsi="Times New Roman" w:cs="Times New Roman"/>
        </w:rPr>
      </w:pPr>
      <w:bookmarkStart w:id="115" w:name="sub_68030"/>
      <w:r w:rsidRPr="00A10C0B">
        <w:rPr>
          <w:rFonts w:ascii="Times New Roman" w:hAnsi="Times New Roman" w:cs="Times New Roman"/>
        </w:rPr>
        <w:t>3. 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bookmarkEnd w:id="11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 Для учета нагрузки различных мелкопромышленных и прочих потребителей (кроме перечисленных в </w:t>
      </w:r>
      <w:hyperlink w:anchor="sub_68030" w:history="1">
        <w:r w:rsidRPr="00A10C0B">
          <w:rPr>
            <w:rStyle w:val="a0"/>
            <w:rFonts w:ascii="Times New Roman" w:hAnsi="Times New Roman" w:cs="Times New Roman"/>
          </w:rPr>
          <w:t>пункте 3</w:t>
        </w:r>
      </w:hyperlink>
      <w:r w:rsidRPr="00A10C0B">
        <w:rPr>
          <w:rFonts w:ascii="Times New Roman" w:hAnsi="Times New Roman" w:cs="Times New Roman"/>
        </w:rPr>
        <w:t xml:space="preserve"> примечаний), питающихся по городским распределительным сетям, к значениям показателей </w:t>
      </w:r>
      <w:hyperlink w:anchor="sub_380" w:history="1">
        <w:r w:rsidRPr="00A10C0B">
          <w:rPr>
            <w:rStyle w:val="a0"/>
            <w:rFonts w:ascii="Times New Roman" w:hAnsi="Times New Roman" w:cs="Times New Roman"/>
          </w:rPr>
          <w:t>таблицы 3</w:t>
        </w:r>
      </w:hyperlink>
      <w:r w:rsidRPr="00A10C0B">
        <w:rPr>
          <w:rStyle w:val="a0"/>
          <w:rFonts w:ascii="Times New Roman" w:hAnsi="Times New Roman" w:cs="Times New Roman"/>
        </w:rPr>
        <w:t>3 р</w:t>
      </w:r>
      <w:r w:rsidRPr="00A10C0B">
        <w:rPr>
          <w:rFonts w:ascii="Times New Roman" w:hAnsi="Times New Roman" w:cs="Times New Roman"/>
        </w:rPr>
        <w:t>екомендуется вводить следующие коэффициенты: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районов города с газовыми плитами - 1,2 - 1,6;</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районов города с электроплитами - 1,1 - 1,5.</w:t>
      </w:r>
    </w:p>
    <w:p w:rsidR="00CB4F1B" w:rsidRPr="00A10C0B" w:rsidRDefault="00CB4F1B" w:rsidP="00503ABB">
      <w:pPr>
        <w:rPr>
          <w:rFonts w:ascii="Times New Roman" w:hAnsi="Times New Roman" w:cs="Times New Roman"/>
        </w:rPr>
      </w:pPr>
      <w:r w:rsidRPr="00A10C0B">
        <w:rPr>
          <w:rFonts w:ascii="Times New Roman" w:hAnsi="Times New Roman" w:cs="Times New Roman"/>
        </w:rPr>
        <w:t>Большие значения коэффициентов относятся к центральным районам, меньшие - к микрорайонам (кварталам) преимущественно жилой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5. 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16" w:name="sub_690"/>
      <w:r w:rsidRPr="00A10C0B">
        <w:rPr>
          <w:rStyle w:val="a"/>
          <w:rFonts w:ascii="Times New Roman" w:hAnsi="Times New Roman" w:cs="Times New Roman"/>
          <w:bCs/>
        </w:rPr>
        <w:t>Таблица 59</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36"/>
        <w:gridCol w:w="2577"/>
        <w:gridCol w:w="2123"/>
        <w:gridCol w:w="2124"/>
      </w:tblGrid>
      <w:tr w:rsidR="00CB4F1B" w:rsidRPr="00A10C0B" w:rsidTr="000A5790">
        <w:trPr>
          <w:trHeight w:val="1098"/>
        </w:trPr>
        <w:tc>
          <w:tcPr>
            <w:tcW w:w="3336" w:type="dxa"/>
            <w:tcBorders>
              <w:top w:val="single" w:sz="4" w:space="0" w:color="auto"/>
              <w:bottom w:val="single" w:sz="4" w:space="0" w:color="auto"/>
              <w:right w:val="single" w:sz="4" w:space="0" w:color="auto"/>
            </w:tcBorders>
          </w:tcPr>
          <w:bookmarkEnd w:id="116"/>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Наименование объекта</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Единица измерения</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Расчетный показатель</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участка на единицу измерения</w:t>
            </w:r>
          </w:p>
        </w:tc>
      </w:tr>
      <w:tr w:rsidR="00CB4F1B" w:rsidRPr="00A10C0B" w:rsidTr="000A5790">
        <w:trPr>
          <w:trHeight w:val="556"/>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Отделение почтовой связи (на микрорайон)</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 на 9 - 25 тысяч жителей</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на микрорайон</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600 - 1000 кв. м</w:t>
            </w:r>
          </w:p>
        </w:tc>
      </w:tr>
      <w:tr w:rsidR="00CB4F1B" w:rsidRPr="00A10C0B" w:rsidTr="000A5790">
        <w:trPr>
          <w:trHeight w:val="541"/>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Межрайонный почтамт</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 на 50 - 70 опорных станций</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0,6 - 1 га</w:t>
            </w:r>
          </w:p>
        </w:tc>
      </w:tr>
      <w:tr w:rsidR="00CB4F1B" w:rsidRPr="00A10C0B" w:rsidTr="000A5790">
        <w:trPr>
          <w:trHeight w:val="556"/>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АТС (из расчета 600 номеров на 1000 жителей)</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 на 10 - 40 тысяч номеров</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0,25 га на объект</w:t>
            </w:r>
          </w:p>
        </w:tc>
      </w:tr>
      <w:tr w:rsidR="00CB4F1B" w:rsidRPr="00A10C0B" w:rsidTr="000A5790">
        <w:trPr>
          <w:trHeight w:val="541"/>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Узловая АТС (из расчета 1 узел на 10 АТС)</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 га на объект</w:t>
            </w:r>
          </w:p>
        </w:tc>
      </w:tr>
      <w:tr w:rsidR="00CB4F1B" w:rsidRPr="00A10C0B" w:rsidTr="000A5790">
        <w:trPr>
          <w:trHeight w:val="556"/>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Концентратор</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 на 1,0 - 5,0 тысяч номеров</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40 - 100 кв. м</w:t>
            </w:r>
          </w:p>
        </w:tc>
      </w:tr>
      <w:tr w:rsidR="00CB4F1B" w:rsidRPr="00A10C0B" w:rsidTr="000A5790">
        <w:trPr>
          <w:trHeight w:val="541"/>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Опорно-усилительная станция (из расчета</w:t>
            </w:r>
          </w:p>
        </w:tc>
        <w:tc>
          <w:tcPr>
            <w:tcW w:w="2577"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w:t>
            </w:r>
          </w:p>
        </w:tc>
        <w:tc>
          <w:tcPr>
            <w:tcW w:w="212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0,1 - 0,15 га на</w:t>
            </w:r>
          </w:p>
        </w:tc>
      </w:tr>
      <w:tr w:rsidR="00CB4F1B" w:rsidRPr="00A10C0B" w:rsidTr="000A5790">
        <w:trPr>
          <w:trHeight w:val="270"/>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60 - 120 тыс. абонентов)</w:t>
            </w:r>
          </w:p>
        </w:tc>
        <w:tc>
          <w:tcPr>
            <w:tcW w:w="2577"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23"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23"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w:t>
            </w:r>
          </w:p>
        </w:tc>
      </w:tr>
      <w:tr w:rsidR="00CB4F1B" w:rsidRPr="00A10C0B" w:rsidTr="000A5790">
        <w:trPr>
          <w:trHeight w:val="827"/>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Блок станция проводного вещания (из расчета 30 - 60 тыс. абонентов)</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0,05 - 0,1 га на объект</w:t>
            </w:r>
          </w:p>
        </w:tc>
      </w:tr>
      <w:tr w:rsidR="00CB4F1B" w:rsidRPr="00A10C0B" w:rsidTr="000A5790">
        <w:trPr>
          <w:trHeight w:val="1098"/>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Звуковые трансформаторные подстанции (из расчета на 10 - 12 тысяч абонентов)</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50 - 70 кв. м на объект</w:t>
            </w:r>
          </w:p>
        </w:tc>
      </w:tr>
      <w:tr w:rsidR="00CB4F1B" w:rsidRPr="00A10C0B" w:rsidTr="000A5790">
        <w:trPr>
          <w:trHeight w:val="556"/>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Технический центр кабельного телевидения</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на жилой район</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0,3 - 0,5 га на объект</w:t>
            </w:r>
          </w:p>
        </w:tc>
      </w:tr>
      <w:tr w:rsidR="00CB4F1B" w:rsidRPr="00A10C0B" w:rsidTr="000A5790">
        <w:trPr>
          <w:trHeight w:val="767"/>
        </w:trPr>
        <w:tc>
          <w:tcPr>
            <w:tcW w:w="10160" w:type="dxa"/>
            <w:gridSpan w:val="4"/>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Объекты коммунального хозяйства по обслуживанию инженерных коммуникаций (общих коллекторов)</w:t>
            </w:r>
          </w:p>
        </w:tc>
      </w:tr>
      <w:tr w:rsidR="00CB4F1B" w:rsidRPr="00A10C0B" w:rsidTr="000A5790">
        <w:trPr>
          <w:trHeight w:val="812"/>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Диспетчерский пункт (из расчета 1 объект на 5 км городских коллекторов)</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одноэтажный объект</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 кв. м (0,04 - 0,05 га)</w:t>
            </w:r>
          </w:p>
        </w:tc>
      </w:tr>
      <w:tr w:rsidR="00CB4F1B" w:rsidRPr="00A10C0B" w:rsidTr="000A5790">
        <w:trPr>
          <w:trHeight w:val="1384"/>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Центральный диспетчерский пункт (из расчета 1 объект на каждые 5 км коммуникационных коллекторов)</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одно-, двухэтажный объект</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350 кв. м (0,1 - 0,2 га)</w:t>
            </w:r>
          </w:p>
        </w:tc>
      </w:tr>
      <w:tr w:rsidR="00CB4F1B" w:rsidRPr="00A10C0B" w:rsidTr="000A5790">
        <w:trPr>
          <w:trHeight w:val="1384"/>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Ремонтно-производственная база (из расчета 1 объект на каждые 100 км городских коллекторов)</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Этажность объекта по проекту</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1500 кв. м (1,0 га на объект)</w:t>
            </w:r>
          </w:p>
        </w:tc>
      </w:tr>
      <w:tr w:rsidR="00CB4F1B" w:rsidRPr="00A10C0B" w:rsidTr="000A5790">
        <w:trPr>
          <w:trHeight w:val="1098"/>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Диспетчерский пункт (из расчета 1 объект на 1,5 - 6 км внутриквартальных коллекторов)</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одноэтажный объект</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кв. м (0,04 - 0,05 га)</w:t>
            </w:r>
          </w:p>
        </w:tc>
      </w:tr>
      <w:tr w:rsidR="00CB4F1B" w:rsidRPr="00A10C0B" w:rsidTr="000A5790">
        <w:trPr>
          <w:trHeight w:val="1926"/>
        </w:trPr>
        <w:tc>
          <w:tcPr>
            <w:tcW w:w="333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Производственное помещение для обслуживания внутриквартирных коллекторов (из расчета 1 объект на каждый административный округ)</w:t>
            </w:r>
          </w:p>
        </w:tc>
        <w:tc>
          <w:tcPr>
            <w:tcW w:w="25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w:t>
            </w:r>
          </w:p>
        </w:tc>
        <w:tc>
          <w:tcPr>
            <w:tcW w:w="212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расчету</w:t>
            </w:r>
          </w:p>
        </w:tc>
        <w:tc>
          <w:tcPr>
            <w:tcW w:w="212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500 - 700 кв. м (0,25 - 0,3 га)</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17" w:name="sub_700"/>
      <w:r w:rsidRPr="00A10C0B">
        <w:rPr>
          <w:rStyle w:val="a"/>
          <w:rFonts w:ascii="Times New Roman" w:hAnsi="Times New Roman" w:cs="Times New Roman"/>
          <w:bCs/>
        </w:rPr>
        <w:t>Таблица 60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816"/>
        <w:gridCol w:w="3161"/>
      </w:tblGrid>
      <w:tr w:rsidR="00CB4F1B" w:rsidRPr="00A10C0B" w:rsidTr="000A5790">
        <w:trPr>
          <w:trHeight w:val="538"/>
        </w:trPr>
        <w:tc>
          <w:tcPr>
            <w:tcW w:w="6924" w:type="dxa"/>
            <w:tcBorders>
              <w:top w:val="single" w:sz="4" w:space="0" w:color="auto"/>
              <w:bottom w:val="single" w:sz="4" w:space="0" w:color="auto"/>
              <w:right w:val="single" w:sz="4" w:space="0" w:color="auto"/>
            </w:tcBorders>
          </w:tcPr>
          <w:bookmarkEnd w:id="11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Сооружение связи</w:t>
            </w:r>
          </w:p>
        </w:tc>
        <w:tc>
          <w:tcPr>
            <w:tcW w:w="316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Размер земельного участка, га</w:t>
            </w:r>
          </w:p>
        </w:tc>
      </w:tr>
      <w:tr w:rsidR="00CB4F1B" w:rsidRPr="00A10C0B" w:rsidTr="000A5790">
        <w:trPr>
          <w:trHeight w:val="493"/>
        </w:trPr>
        <w:tc>
          <w:tcPr>
            <w:tcW w:w="1008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Кабельные линии</w:t>
            </w:r>
          </w:p>
        </w:tc>
      </w:tr>
      <w:tr w:rsidR="00CB4F1B" w:rsidRPr="00A10C0B" w:rsidTr="000A5790">
        <w:trPr>
          <w:trHeight w:val="538"/>
        </w:trPr>
        <w:tc>
          <w:tcPr>
            <w:tcW w:w="6924"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Необслуживаемые усилительные пункты в металлических цистернах:</w:t>
            </w:r>
          </w:p>
        </w:tc>
        <w:tc>
          <w:tcPr>
            <w:tcW w:w="3161"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84"/>
        </w:trPr>
        <w:tc>
          <w:tcPr>
            <w:tcW w:w="6924"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уровне грунтовых вод на глубине до 0,4 м</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0,021</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на глубине от 0,4 до 1,3 м</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0,013</w:t>
            </w:r>
          </w:p>
        </w:tc>
      </w:tr>
      <w:tr w:rsidR="00CB4F1B" w:rsidRPr="00A10C0B" w:rsidTr="000A5790">
        <w:trPr>
          <w:trHeight w:val="284"/>
        </w:trPr>
        <w:tc>
          <w:tcPr>
            <w:tcW w:w="6924"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на глубине более 1,3 м</w:t>
            </w:r>
          </w:p>
        </w:tc>
        <w:tc>
          <w:tcPr>
            <w:tcW w:w="3161"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0,006</w:t>
            </w:r>
          </w:p>
        </w:tc>
      </w:tr>
      <w:tr w:rsidR="00CB4F1B" w:rsidRPr="00A10C0B" w:rsidTr="000A5790">
        <w:trPr>
          <w:trHeight w:val="269"/>
        </w:trPr>
        <w:tc>
          <w:tcPr>
            <w:tcW w:w="6924"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Необслуживаемые усилительные пункты в контейнерах</w:t>
            </w:r>
          </w:p>
        </w:tc>
        <w:tc>
          <w:tcPr>
            <w:tcW w:w="316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0,001</w:t>
            </w:r>
          </w:p>
        </w:tc>
      </w:tr>
      <w:tr w:rsidR="00CB4F1B" w:rsidRPr="00A10C0B" w:rsidTr="000A5790">
        <w:trPr>
          <w:trHeight w:val="538"/>
        </w:trPr>
        <w:tc>
          <w:tcPr>
            <w:tcW w:w="6924"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Обслуживаемые усилительные пункты и сетевые узлы выделения</w:t>
            </w:r>
          </w:p>
        </w:tc>
        <w:tc>
          <w:tcPr>
            <w:tcW w:w="316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0,29</w:t>
            </w:r>
          </w:p>
        </w:tc>
      </w:tr>
      <w:tr w:rsidR="00CB4F1B" w:rsidRPr="00A10C0B" w:rsidTr="000A5790">
        <w:trPr>
          <w:trHeight w:val="269"/>
        </w:trPr>
        <w:tc>
          <w:tcPr>
            <w:tcW w:w="6924"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Вспомогательные осевые узлы выделения</w:t>
            </w:r>
          </w:p>
        </w:tc>
        <w:tc>
          <w:tcPr>
            <w:tcW w:w="316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1,55</w:t>
            </w:r>
          </w:p>
        </w:tc>
      </w:tr>
      <w:tr w:rsidR="00CB4F1B" w:rsidRPr="00A10C0B" w:rsidTr="000A5790">
        <w:trPr>
          <w:trHeight w:val="553"/>
        </w:trPr>
        <w:tc>
          <w:tcPr>
            <w:tcW w:w="6924"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Сетевые узлы управления и коммутации с заглубленными зданиями площадью (кв. м):</w:t>
            </w:r>
          </w:p>
        </w:tc>
        <w:tc>
          <w:tcPr>
            <w:tcW w:w="3161"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3000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1,98</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6000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r>
      <w:tr w:rsidR="00CB4F1B" w:rsidRPr="00A10C0B" w:rsidTr="000A5790">
        <w:trPr>
          <w:trHeight w:val="284"/>
        </w:trPr>
        <w:tc>
          <w:tcPr>
            <w:tcW w:w="6924"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9000</w:t>
            </w:r>
          </w:p>
        </w:tc>
        <w:tc>
          <w:tcPr>
            <w:tcW w:w="3161"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4,10</w:t>
            </w:r>
          </w:p>
        </w:tc>
      </w:tr>
      <w:tr w:rsidR="00CB4F1B" w:rsidRPr="00A10C0B" w:rsidTr="000A5790">
        <w:trPr>
          <w:trHeight w:val="269"/>
        </w:trPr>
        <w:tc>
          <w:tcPr>
            <w:tcW w:w="6924"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Технические службы кабельных участков</w:t>
            </w:r>
          </w:p>
        </w:tc>
        <w:tc>
          <w:tcPr>
            <w:tcW w:w="316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0,15</w:t>
            </w:r>
          </w:p>
        </w:tc>
      </w:tr>
      <w:tr w:rsidR="00CB4F1B" w:rsidRPr="00A10C0B" w:rsidTr="000A5790">
        <w:trPr>
          <w:trHeight w:val="538"/>
        </w:trPr>
        <w:tc>
          <w:tcPr>
            <w:tcW w:w="6924"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Службы районов технической эксплуатации кабельных и радиорелейных магистралей</w:t>
            </w:r>
          </w:p>
        </w:tc>
        <w:tc>
          <w:tcPr>
            <w:tcW w:w="316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0,37</w:t>
            </w:r>
          </w:p>
        </w:tc>
      </w:tr>
      <w:tr w:rsidR="00CB4F1B" w:rsidRPr="00A10C0B" w:rsidTr="000A5790">
        <w:trPr>
          <w:trHeight w:val="493"/>
        </w:trPr>
        <w:tc>
          <w:tcPr>
            <w:tcW w:w="1008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Воздушные линии</w:t>
            </w:r>
          </w:p>
        </w:tc>
      </w:tr>
      <w:tr w:rsidR="00CB4F1B" w:rsidRPr="00A10C0B" w:rsidTr="000A5790">
        <w:trPr>
          <w:trHeight w:val="269"/>
        </w:trPr>
        <w:tc>
          <w:tcPr>
            <w:tcW w:w="6924"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Основные усилительные пункты</w:t>
            </w:r>
          </w:p>
        </w:tc>
        <w:tc>
          <w:tcPr>
            <w:tcW w:w="316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0,29</w:t>
            </w:r>
          </w:p>
        </w:tc>
      </w:tr>
      <w:tr w:rsidR="00CB4F1B" w:rsidRPr="00A10C0B" w:rsidTr="000A5790">
        <w:trPr>
          <w:trHeight w:val="269"/>
        </w:trPr>
        <w:tc>
          <w:tcPr>
            <w:tcW w:w="6924"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Дополнительные усилительные пункты</w:t>
            </w:r>
          </w:p>
        </w:tc>
        <w:tc>
          <w:tcPr>
            <w:tcW w:w="316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0,06</w:t>
            </w:r>
          </w:p>
        </w:tc>
      </w:tr>
      <w:tr w:rsidR="00CB4F1B" w:rsidRPr="00A10C0B" w:rsidTr="000A5790">
        <w:trPr>
          <w:trHeight w:val="538"/>
        </w:trPr>
        <w:tc>
          <w:tcPr>
            <w:tcW w:w="6924"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Вспомогательные усилительные пункты (со служебной жилой площадью)</w:t>
            </w:r>
          </w:p>
        </w:tc>
        <w:tc>
          <w:tcPr>
            <w:tcW w:w="316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заданию на проектирование</w:t>
            </w:r>
          </w:p>
        </w:tc>
      </w:tr>
      <w:tr w:rsidR="00CB4F1B" w:rsidRPr="00A10C0B" w:rsidTr="000A5790">
        <w:trPr>
          <w:trHeight w:val="493"/>
        </w:trPr>
        <w:tc>
          <w:tcPr>
            <w:tcW w:w="1008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Радиорелейные линии</w:t>
            </w:r>
          </w:p>
        </w:tc>
      </w:tr>
      <w:tr w:rsidR="00CB4F1B" w:rsidRPr="00A10C0B" w:rsidTr="000A5790">
        <w:trPr>
          <w:trHeight w:val="538"/>
        </w:trPr>
        <w:tc>
          <w:tcPr>
            <w:tcW w:w="6924"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Узловые радиорелейные станции с мачтой или башней высотой (м):</w:t>
            </w:r>
          </w:p>
        </w:tc>
        <w:tc>
          <w:tcPr>
            <w:tcW w:w="3161"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84"/>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0,80 / 0,30</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 0,40</w:t>
            </w:r>
          </w:p>
        </w:tc>
      </w:tr>
      <w:tr w:rsidR="00CB4F1B" w:rsidRPr="00A10C0B" w:rsidTr="000A5790">
        <w:trPr>
          <w:trHeight w:val="284"/>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 / 0,45</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 / 0,50</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 / 0,55</w:t>
            </w:r>
          </w:p>
        </w:tc>
      </w:tr>
      <w:tr w:rsidR="00CB4F1B" w:rsidRPr="00A10C0B" w:rsidTr="000A5790">
        <w:trPr>
          <w:trHeight w:val="284"/>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 / 0,60</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1,65 / 0,70</w:t>
            </w:r>
          </w:p>
        </w:tc>
      </w:tr>
      <w:tr w:rsidR="00CB4F1B" w:rsidRPr="00A10C0B" w:rsidTr="000A5790">
        <w:trPr>
          <w:trHeight w:val="284"/>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1,90 / 0,80</w:t>
            </w:r>
          </w:p>
        </w:tc>
      </w:tr>
      <w:tr w:rsidR="00CB4F1B" w:rsidRPr="00A10C0B" w:rsidTr="000A5790">
        <w:trPr>
          <w:trHeight w:val="269"/>
        </w:trPr>
        <w:tc>
          <w:tcPr>
            <w:tcW w:w="6924"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w:t>
            </w:r>
          </w:p>
        </w:tc>
        <w:tc>
          <w:tcPr>
            <w:tcW w:w="3161"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2,10 / 0,90</w:t>
            </w:r>
          </w:p>
        </w:tc>
      </w:tr>
      <w:tr w:rsidR="00CB4F1B" w:rsidRPr="00A10C0B" w:rsidTr="000A5790">
        <w:trPr>
          <w:trHeight w:val="269"/>
        </w:trPr>
        <w:tc>
          <w:tcPr>
            <w:tcW w:w="6924"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Промежуточные радиорелейные станции с мачтой или башней высотой (м):</w:t>
            </w:r>
          </w:p>
        </w:tc>
        <w:tc>
          <w:tcPr>
            <w:tcW w:w="3161"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0,80 / 0,40</w:t>
            </w:r>
          </w:p>
        </w:tc>
      </w:tr>
      <w:tr w:rsidR="00CB4F1B" w:rsidRPr="00A10C0B" w:rsidTr="000A5790">
        <w:trPr>
          <w:trHeight w:val="284"/>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0,85 / 0,45</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 0,50</w:t>
            </w:r>
          </w:p>
        </w:tc>
      </w:tr>
      <w:tr w:rsidR="00CB4F1B" w:rsidRPr="00A10C0B" w:rsidTr="000A5790">
        <w:trPr>
          <w:trHeight w:val="284"/>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 / 0,55</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 / 0,60</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 / 0,65</w:t>
            </w:r>
          </w:p>
        </w:tc>
      </w:tr>
      <w:tr w:rsidR="00CB4F1B" w:rsidRPr="00A10C0B" w:rsidTr="000A5790">
        <w:trPr>
          <w:trHeight w:val="284"/>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 / 0,70</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1,65 / 0,80</w:t>
            </w:r>
          </w:p>
        </w:tc>
      </w:tr>
      <w:tr w:rsidR="00CB4F1B" w:rsidRPr="00A10C0B" w:rsidTr="000A5790">
        <w:trPr>
          <w:trHeight w:val="284"/>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1,90 / 0,90</w:t>
            </w:r>
          </w:p>
        </w:tc>
      </w:tr>
      <w:tr w:rsidR="00CB4F1B" w:rsidRPr="00A10C0B" w:rsidTr="000A5790">
        <w:trPr>
          <w:trHeight w:val="269"/>
        </w:trPr>
        <w:tc>
          <w:tcPr>
            <w:tcW w:w="692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w:t>
            </w:r>
          </w:p>
        </w:tc>
        <w:tc>
          <w:tcPr>
            <w:tcW w:w="316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2,10 / 1,00</w:t>
            </w:r>
          </w:p>
        </w:tc>
      </w:tr>
      <w:tr w:rsidR="00CB4F1B" w:rsidRPr="00A10C0B" w:rsidTr="000A5790">
        <w:trPr>
          <w:trHeight w:val="269"/>
        </w:trPr>
        <w:tc>
          <w:tcPr>
            <w:tcW w:w="6924"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Аварийно-профилактические службы</w:t>
            </w:r>
          </w:p>
        </w:tc>
        <w:tc>
          <w:tcPr>
            <w:tcW w:w="3161"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2. Размеры земельных участков определяются в соответствии с проектами: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высоте мачты или башни более 120 м, при уклонах рельефа местности более 0,05, а также при пересеченной местности;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CB4F1B" w:rsidRPr="00A10C0B" w:rsidRDefault="00CB4F1B" w:rsidP="00503ABB">
      <w:pPr>
        <w:rPr>
          <w:rFonts w:ascii="Times New Roman" w:hAnsi="Times New Roman" w:cs="Times New Roman"/>
        </w:rPr>
      </w:pPr>
      <w:r w:rsidRPr="00A10C0B">
        <w:rPr>
          <w:rFonts w:ascii="Times New Roman" w:hAnsi="Times New Roman" w:cs="Times New Roman"/>
        </w:rPr>
        <w:t>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18" w:name="sub_710"/>
      <w:r w:rsidRPr="00A10C0B">
        <w:rPr>
          <w:rStyle w:val="a"/>
          <w:rFonts w:ascii="Times New Roman" w:hAnsi="Times New Roman" w:cs="Times New Roman"/>
          <w:bCs/>
        </w:rPr>
        <w:t>Таблица 61</w:t>
      </w:r>
    </w:p>
    <w:tbl>
      <w:tblPr>
        <w:tblW w:w="1034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714"/>
        <w:gridCol w:w="4301"/>
        <w:gridCol w:w="3226"/>
      </w:tblGrid>
      <w:tr w:rsidR="00CB4F1B" w:rsidRPr="00A10C0B" w:rsidTr="00036A87">
        <w:tc>
          <w:tcPr>
            <w:tcW w:w="2822" w:type="dxa"/>
            <w:tcBorders>
              <w:top w:val="single" w:sz="4" w:space="0" w:color="auto"/>
              <w:bottom w:val="single" w:sz="4" w:space="0" w:color="auto"/>
              <w:right w:val="single" w:sz="4" w:space="0" w:color="auto"/>
            </w:tcBorders>
          </w:tcPr>
          <w:bookmarkEnd w:id="118"/>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объектов</w:t>
            </w:r>
          </w:p>
        </w:tc>
        <w:tc>
          <w:tcPr>
            <w:tcW w:w="430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Основные параметры зоны</w:t>
            </w:r>
          </w:p>
        </w:tc>
        <w:tc>
          <w:tcPr>
            <w:tcW w:w="322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Вид использования</w:t>
            </w:r>
          </w:p>
        </w:tc>
      </w:tr>
      <w:tr w:rsidR="00CB4F1B" w:rsidRPr="00A10C0B" w:rsidTr="00036A87">
        <w:tc>
          <w:tcPr>
            <w:tcW w:w="2822"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Общие коллекторы для подземных коммуникаций</w:t>
            </w:r>
          </w:p>
        </w:tc>
        <w:tc>
          <w:tcPr>
            <w:tcW w:w="4301"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охранная зона городского коллектора - по 5 м в каждую сторону от края коллектора охранная зона оголовка вентшахты коллектора - в радиусе 15 м</w:t>
            </w:r>
          </w:p>
        </w:tc>
        <w:tc>
          <w:tcPr>
            <w:tcW w:w="3226" w:type="dxa"/>
            <w:tcBorders>
              <w:top w:val="single" w:sz="4" w:space="0" w:color="auto"/>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озеленение, проезды, площадки</w:t>
            </w:r>
          </w:p>
        </w:tc>
      </w:tr>
      <w:tr w:rsidR="00CB4F1B" w:rsidRPr="00A10C0B" w:rsidTr="00036A87">
        <w:tc>
          <w:tcPr>
            <w:tcW w:w="282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Радиорелейные линии связи</w:t>
            </w:r>
          </w:p>
        </w:tc>
        <w:tc>
          <w:tcPr>
            <w:tcW w:w="4301" w:type="dxa"/>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охранная зона 50 м в обе стороны луча</w:t>
            </w:r>
          </w:p>
        </w:tc>
        <w:tc>
          <w:tcPr>
            <w:tcW w:w="3226" w:type="dxa"/>
            <w:tcBorders>
              <w:top w:val="nil"/>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мертвая зона</w:t>
            </w:r>
          </w:p>
        </w:tc>
      </w:tr>
      <w:tr w:rsidR="00CB4F1B" w:rsidRPr="00A10C0B" w:rsidTr="00036A87">
        <w:tc>
          <w:tcPr>
            <w:tcW w:w="282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телевидения</w:t>
            </w:r>
          </w:p>
        </w:tc>
        <w:tc>
          <w:tcPr>
            <w:tcW w:w="4301" w:type="dxa"/>
            <w:vMerge w:val="restart"/>
            <w:tcBorders>
              <w:top w:val="nil"/>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охранная зона d - 500 м</w:t>
            </w:r>
          </w:p>
        </w:tc>
        <w:tc>
          <w:tcPr>
            <w:tcW w:w="3226" w:type="dxa"/>
            <w:vMerge w:val="restart"/>
            <w:tcBorders>
              <w:top w:val="nil"/>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озеленение</w:t>
            </w:r>
          </w:p>
        </w:tc>
      </w:tr>
      <w:tr w:rsidR="00CB4F1B" w:rsidRPr="00A10C0B" w:rsidTr="00036A87">
        <w:tc>
          <w:tcPr>
            <w:tcW w:w="2822"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Автоматические телефонные станции</w:t>
            </w:r>
          </w:p>
        </w:tc>
        <w:tc>
          <w:tcPr>
            <w:tcW w:w="4301" w:type="dxa"/>
            <w:tcBorders>
              <w:top w:val="nil"/>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расстояние от АТС до жилых домов - 30 м</w:t>
            </w:r>
          </w:p>
        </w:tc>
        <w:tc>
          <w:tcPr>
            <w:tcW w:w="3226"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проезды, площадки, озеленение</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случае применения электронного коммутационного оборудования.</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19" w:name="sub_720"/>
      <w:r w:rsidRPr="00A10C0B">
        <w:rPr>
          <w:rStyle w:val="a"/>
          <w:rFonts w:ascii="Times New Roman" w:hAnsi="Times New Roman" w:cs="Times New Roman"/>
          <w:bCs/>
        </w:rPr>
        <w:t>Таблица 62</w:t>
      </w:r>
    </w:p>
    <w:bookmarkEnd w:id="119"/>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58"/>
          <w:footerReference w:type="default" r:id="rId59"/>
          <w:pgSz w:w="11905" w:h="16837"/>
          <w:pgMar w:top="1440" w:right="800" w:bottom="1440" w:left="8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852"/>
        <w:gridCol w:w="1120"/>
        <w:gridCol w:w="1260"/>
        <w:gridCol w:w="1260"/>
        <w:gridCol w:w="1120"/>
        <w:gridCol w:w="1120"/>
        <w:gridCol w:w="1120"/>
        <w:gridCol w:w="1260"/>
        <w:gridCol w:w="1120"/>
        <w:gridCol w:w="1260"/>
      </w:tblGrid>
      <w:tr w:rsidR="00CB4F1B" w:rsidRPr="00A10C0B" w:rsidTr="00503ABB">
        <w:tc>
          <w:tcPr>
            <w:tcW w:w="196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Инженерные сети</w:t>
            </w:r>
          </w:p>
        </w:tc>
        <w:tc>
          <w:tcPr>
            <w:tcW w:w="10640" w:type="dxa"/>
            <w:gridSpan w:val="9"/>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 по горизонтали (в свету) от подземных сетей до</w:t>
            </w:r>
          </w:p>
        </w:tc>
      </w:tr>
      <w:tr w:rsidR="00CB4F1B" w:rsidRPr="00A10C0B" w:rsidTr="00503ABB">
        <w:tc>
          <w:tcPr>
            <w:tcW w:w="19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Фундаментов зданий и сооружений</w:t>
            </w:r>
          </w:p>
        </w:tc>
        <w:tc>
          <w:tcPr>
            <w:tcW w:w="126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Фундаментов ограждений предприятий эстакад, опор контактной сети и связи, железных дорог</w:t>
            </w:r>
          </w:p>
        </w:tc>
        <w:tc>
          <w:tcPr>
            <w:tcW w:w="238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оси крайнего пути</w:t>
            </w:r>
          </w:p>
        </w:tc>
        <w:tc>
          <w:tcPr>
            <w:tcW w:w="11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бортового камня улицы, дороги (кромки проезжей части, укрепленной полосы обочины)</w:t>
            </w:r>
          </w:p>
        </w:tc>
        <w:tc>
          <w:tcPr>
            <w:tcW w:w="11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наружной бровки кювета или подошвы насыпи дороги</w:t>
            </w:r>
          </w:p>
        </w:tc>
        <w:tc>
          <w:tcPr>
            <w:tcW w:w="364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фундаментов опор воздушных линий электропередачи напряжением</w:t>
            </w:r>
          </w:p>
        </w:tc>
      </w:tr>
      <w:tr w:rsidR="00CB4F1B" w:rsidRPr="00A10C0B" w:rsidTr="00503ABB">
        <w:tc>
          <w:tcPr>
            <w:tcW w:w="19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железных дорог колеи 1520 мм, но не менее глубины траншей до подошвы насыпи и бровки выемки</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железных дорог колеи 750 мм</w:t>
            </w:r>
          </w:p>
        </w:tc>
        <w:tc>
          <w:tcPr>
            <w:tcW w:w="11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1 кВ наружного освещения, контактной сети троллейбусов</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 до 35 кВ</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35 до 110 кВ и выше</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Водопровод и напорная канализация</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Самотечная канализация (бытовая и дождевая)</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Дренаж</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Сопутствующий дренаж</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196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Газопроводы горючих газов давления, МПа:</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19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низкого до 0,005</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19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среднего - свыше 0,005 до 0,3 высокого:</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4,8</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19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0,3 до 0,6</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7,8</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196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0,6 до 1,2</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10,8</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196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Тепловые сети:</w:t>
            </w: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19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наружной стенки канала, тоннеля</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196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оболочки бесканальной прокладки</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xml:space="preserve">5 (смотри </w:t>
            </w:r>
            <w:hyperlink w:anchor="sub_22224" w:history="1">
              <w:r w:rsidRPr="00A10C0B">
                <w:rPr>
                  <w:rStyle w:val="a0"/>
                  <w:rFonts w:ascii="Times New Roman" w:hAnsi="Times New Roman" w:cs="Times New Roman"/>
                </w:rPr>
                <w:t>примечание 2</w:t>
              </w:r>
            </w:hyperlink>
            <w:r w:rsidRPr="00A10C0B">
              <w:rPr>
                <w:rFonts w:ascii="Times New Roman" w:hAnsi="Times New Roman" w:cs="Times New Roman"/>
              </w:rPr>
              <w:t>)</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Кабели силовые всех напряжений и кабели связи</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0,6</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 &lt;</w:t>
            </w:r>
            <w:hyperlink w:anchor="sub_11118"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 &lt;</w:t>
            </w:r>
            <w:hyperlink w:anchor="sub_11118"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&lt;</w:t>
            </w:r>
            <w:hyperlink w:anchor="sub_11118" w:history="1">
              <w:r w:rsidRPr="00A10C0B">
                <w:rPr>
                  <w:rStyle w:val="a0"/>
                  <w:rFonts w:ascii="Times New Roman" w:hAnsi="Times New Roman" w:cs="Times New Roman"/>
                </w:rPr>
                <w:t>*</w:t>
              </w:r>
            </w:hyperlink>
            <w:r w:rsidRPr="00A10C0B">
              <w:rPr>
                <w:rFonts w:ascii="Times New Roman" w:hAnsi="Times New Roman" w:cs="Times New Roman"/>
              </w:rPr>
              <w:t>&gt;</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Каналы, коммуникационные тоннели</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&lt;</w:t>
            </w:r>
            <w:hyperlink w:anchor="sub_11118" w:history="1">
              <w:r w:rsidRPr="00A10C0B">
                <w:rPr>
                  <w:rStyle w:val="a0"/>
                  <w:rFonts w:ascii="Times New Roman" w:hAnsi="Times New Roman" w:cs="Times New Roman"/>
                </w:rPr>
                <w:t>*</w:t>
              </w:r>
            </w:hyperlink>
            <w:r w:rsidRPr="00A10C0B">
              <w:rPr>
                <w:rFonts w:ascii="Times New Roman" w:hAnsi="Times New Roman" w:cs="Times New Roman"/>
              </w:rPr>
              <w:t>&gt;</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Наружные пневмомусоропроводы</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2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60"/>
          <w:footerReference w:type="default" r:id="rId61"/>
          <w:pgSz w:w="16837" w:h="11905" w:orient="landscape"/>
          <w:pgMar w:top="1440" w:right="800" w:bottom="1440" w:left="800" w:header="720" w:footer="720" w:gutter="0"/>
          <w:cols w:space="720"/>
          <w:noEndnote/>
        </w:sectPr>
      </w:pPr>
    </w:p>
    <w:p w:rsidR="00CB4F1B" w:rsidRPr="00A10C0B" w:rsidRDefault="00CB4F1B" w:rsidP="00780E10">
      <w:pPr>
        <w:rPr>
          <w:rFonts w:ascii="Times New Roman" w:hAnsi="Times New Roman" w:cs="Times New Roman"/>
        </w:rPr>
      </w:pPr>
      <w:bookmarkStart w:id="120" w:name="sub_11118"/>
      <w:r w:rsidRPr="00A10C0B">
        <w:rPr>
          <w:rFonts w:ascii="Times New Roman" w:hAnsi="Times New Roman" w:cs="Times New Roman"/>
        </w:rPr>
        <w:t>&lt;*&gt; Относится только к расстояниям от силовых кабелей.</w:t>
      </w:r>
      <w:bookmarkEnd w:id="120"/>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CB4F1B" w:rsidRPr="00A10C0B" w:rsidRDefault="00CB4F1B" w:rsidP="00503ABB">
      <w:pPr>
        <w:rPr>
          <w:rFonts w:ascii="Times New Roman" w:hAnsi="Times New Roman" w:cs="Times New Roman"/>
        </w:rPr>
      </w:pPr>
      <w:bookmarkStart w:id="121" w:name="sub_22224"/>
      <w:r w:rsidRPr="00A10C0B">
        <w:rPr>
          <w:rFonts w:ascii="Times New Roman" w:hAnsi="Times New Roman" w:cs="Times New Roman"/>
        </w:rPr>
        <w:t xml:space="preserve">2. Расстояния от тепловых сетей при бесканальной прокладке до зданий и сооружений следует принимать по </w:t>
      </w:r>
      <w:hyperlink r:id="rId62" w:history="1">
        <w:r w:rsidRPr="00A10C0B">
          <w:rPr>
            <w:rStyle w:val="a0"/>
            <w:rFonts w:ascii="Times New Roman" w:hAnsi="Times New Roman" w:cs="Times New Roman"/>
          </w:rPr>
          <w:t>таблице Б.3</w:t>
        </w:r>
      </w:hyperlink>
      <w:hyperlink r:id="rId63" w:history="1">
        <w:r w:rsidRPr="00A10C0B">
          <w:rPr>
            <w:rStyle w:val="a0"/>
            <w:rFonts w:ascii="Times New Roman" w:hAnsi="Times New Roman" w:cs="Times New Roman"/>
          </w:rPr>
          <w:t>СНиП 41-02-2003</w:t>
        </w:r>
      </w:hyperlink>
      <w:r w:rsidRPr="00A10C0B">
        <w:rPr>
          <w:rFonts w:ascii="Times New Roman" w:hAnsi="Times New Roman" w:cs="Times New Roman"/>
        </w:rPr>
        <w:t>.</w:t>
      </w:r>
    </w:p>
    <w:bookmarkEnd w:id="121"/>
    <w:p w:rsidR="00CB4F1B" w:rsidRPr="00A10C0B" w:rsidRDefault="00CB4F1B" w:rsidP="00503ABB">
      <w:pPr>
        <w:rPr>
          <w:rFonts w:ascii="Times New Roman" w:hAnsi="Times New Roman" w:cs="Times New Roman"/>
        </w:rPr>
      </w:pPr>
      <w:r w:rsidRPr="00A10C0B">
        <w:rPr>
          <w:rFonts w:ascii="Times New Roman" w:hAnsi="Times New Roman" w:cs="Times New Roman"/>
        </w:rPr>
        <w:t>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1,5 м.</w:t>
      </w:r>
    </w:p>
    <w:p w:rsidR="00CB4F1B" w:rsidRPr="00A10C0B" w:rsidRDefault="00CB4F1B" w:rsidP="00503ABB">
      <w:pPr>
        <w:rPr>
          <w:rFonts w:ascii="Times New Roman" w:hAnsi="Times New Roman" w:cs="Times New Roman"/>
        </w:rPr>
      </w:pPr>
      <w:r w:rsidRPr="00A10C0B">
        <w:rPr>
          <w:rFonts w:ascii="Times New Roman" w:hAnsi="Times New Roman" w:cs="Times New Roman"/>
        </w:rPr>
        <w:t>4. 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CB4F1B" w:rsidRPr="00A10C0B" w:rsidRDefault="00CB4F1B" w:rsidP="00503ABB">
      <w:pPr>
        <w:rPr>
          <w:rFonts w:ascii="Times New Roman" w:hAnsi="Times New Roman" w:cs="Times New Roman"/>
        </w:rPr>
      </w:pPr>
      <w:r w:rsidRPr="00A10C0B">
        <w:rPr>
          <w:rFonts w:ascii="Times New Roman" w:hAnsi="Times New Roman" w:cs="Times New Roman"/>
        </w:rPr>
        <w:t>1 м - от газопровода низкого и среднего давления, а также от водопроводов, канализации, водостоков и трубопроводов горючих жидкостей;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2 м - от газопроводов высокого давления (до 0,6 МПа), теплопроводов, хозяйственно-бытовой и дождевой канализации;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1,5 м - от силовых кабелей и кабелей связи.</w:t>
      </w:r>
    </w:p>
    <w:p w:rsidR="00CB4F1B" w:rsidRPr="00A10C0B" w:rsidRDefault="00CB4F1B" w:rsidP="00503ABB">
      <w:pPr>
        <w:ind w:firstLine="698"/>
        <w:jc w:val="right"/>
        <w:rPr>
          <w:rFonts w:ascii="Times New Roman" w:hAnsi="Times New Roman" w:cs="Times New Roman"/>
        </w:rPr>
      </w:pPr>
      <w:bookmarkStart w:id="122" w:name="sub_730"/>
      <w:r w:rsidRPr="00A10C0B">
        <w:rPr>
          <w:rStyle w:val="a"/>
          <w:rFonts w:ascii="Times New Roman" w:hAnsi="Times New Roman" w:cs="Times New Roman"/>
          <w:bCs/>
        </w:rPr>
        <w:t>Таблица 63</w:t>
      </w:r>
    </w:p>
    <w:bookmarkEnd w:id="122"/>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64"/>
          <w:footerReference w:type="default" r:id="rId65"/>
          <w:pgSz w:w="11905" w:h="16837"/>
          <w:pgMar w:top="1440" w:right="800" w:bottom="1440" w:left="8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04"/>
        <w:gridCol w:w="991"/>
        <w:gridCol w:w="991"/>
        <w:gridCol w:w="991"/>
        <w:gridCol w:w="991"/>
        <w:gridCol w:w="825"/>
        <w:gridCol w:w="825"/>
        <w:gridCol w:w="827"/>
        <w:gridCol w:w="991"/>
        <w:gridCol w:w="991"/>
        <w:gridCol w:w="991"/>
        <w:gridCol w:w="825"/>
        <w:gridCol w:w="991"/>
        <w:gridCol w:w="827"/>
      </w:tblGrid>
      <w:tr w:rsidR="00CB4F1B" w:rsidRPr="00A10C0B" w:rsidTr="00780E10">
        <w:trPr>
          <w:trHeight w:val="269"/>
        </w:trPr>
        <w:tc>
          <w:tcPr>
            <w:tcW w:w="2312"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Инженерные сети</w:t>
            </w:r>
          </w:p>
        </w:tc>
        <w:tc>
          <w:tcPr>
            <w:tcW w:w="12057" w:type="dxa"/>
            <w:gridSpan w:val="1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 по горизонтали (в свету) до</w:t>
            </w:r>
          </w:p>
        </w:tc>
      </w:tr>
      <w:tr w:rsidR="00CB4F1B" w:rsidRPr="00A10C0B" w:rsidTr="00780E10">
        <w:trPr>
          <w:trHeight w:val="269"/>
        </w:trPr>
        <w:tc>
          <w:tcPr>
            <w:tcW w:w="2312"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водопровода</w:t>
            </w:r>
          </w:p>
        </w:tc>
        <w:tc>
          <w:tcPr>
            <w:tcW w:w="991"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канализации бытовой</w:t>
            </w:r>
          </w:p>
        </w:tc>
        <w:tc>
          <w:tcPr>
            <w:tcW w:w="991"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дренажа и дождевой канализации</w:t>
            </w:r>
          </w:p>
        </w:tc>
        <w:tc>
          <w:tcPr>
            <w:tcW w:w="3468" w:type="dxa"/>
            <w:gridSpan w:val="4"/>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газопроводов давления, МПа (кгс/кв. см)</w:t>
            </w:r>
          </w:p>
        </w:tc>
        <w:tc>
          <w:tcPr>
            <w:tcW w:w="991"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кабелей силовых всех напряжений</w:t>
            </w:r>
          </w:p>
        </w:tc>
        <w:tc>
          <w:tcPr>
            <w:tcW w:w="991"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кабелей связи</w:t>
            </w:r>
          </w:p>
        </w:tc>
        <w:tc>
          <w:tcPr>
            <w:tcW w:w="1816"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тепловых сетей</w:t>
            </w:r>
          </w:p>
        </w:tc>
        <w:tc>
          <w:tcPr>
            <w:tcW w:w="991"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каналов, тоннелей</w:t>
            </w:r>
          </w:p>
        </w:tc>
        <w:tc>
          <w:tcPr>
            <w:tcW w:w="825"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наружных пневмомусоропроводов</w:t>
            </w:r>
          </w:p>
        </w:tc>
      </w:tr>
      <w:tr w:rsidR="00CB4F1B" w:rsidRPr="00A10C0B" w:rsidTr="00780E10">
        <w:trPr>
          <w:trHeight w:val="269"/>
        </w:trPr>
        <w:tc>
          <w:tcPr>
            <w:tcW w:w="2312"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низкого до 0,005</w:t>
            </w:r>
          </w:p>
        </w:tc>
        <w:tc>
          <w:tcPr>
            <w:tcW w:w="825"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среднего св. 0,005 до 0,3</w:t>
            </w:r>
          </w:p>
        </w:tc>
        <w:tc>
          <w:tcPr>
            <w:tcW w:w="1651"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высокого</w:t>
            </w: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наружная стенка канала, тоннеля</w:t>
            </w:r>
          </w:p>
        </w:tc>
        <w:tc>
          <w:tcPr>
            <w:tcW w:w="825"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оболочка бесканальной прокладки</w:t>
            </w: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25"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780E10">
        <w:trPr>
          <w:trHeight w:val="269"/>
        </w:trPr>
        <w:tc>
          <w:tcPr>
            <w:tcW w:w="2312"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25"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 0,3 до 0,6</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 0,6 до 1,2</w:t>
            </w: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25"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91"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25"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780E10">
        <w:trPr>
          <w:trHeight w:val="269"/>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82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r>
      <w:tr w:rsidR="00CB4F1B" w:rsidRPr="00A10C0B" w:rsidTr="00780E10">
        <w:trPr>
          <w:trHeight w:val="1091"/>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Водопровод</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xml:space="preserve">см. </w:t>
            </w:r>
            <w:hyperlink w:anchor="sub_11119" w:history="1">
              <w:r w:rsidRPr="00A10C0B">
                <w:rPr>
                  <w:rStyle w:val="a0"/>
                  <w:rFonts w:ascii="Times New Roman" w:hAnsi="Times New Roman" w:cs="Times New Roman"/>
                </w:rPr>
                <w:t>примечание 1</w:t>
              </w:r>
            </w:hyperlink>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&lt;</w:t>
            </w:r>
            <w:hyperlink w:anchor="sub_111110"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780E10">
        <w:trPr>
          <w:trHeight w:val="1091"/>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Канализация бытовая</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xml:space="preserve">см. </w:t>
            </w:r>
            <w:hyperlink w:anchor="sub_11119" w:history="1">
              <w:r w:rsidRPr="00A10C0B">
                <w:rPr>
                  <w:rStyle w:val="a0"/>
                  <w:rFonts w:ascii="Times New Roman" w:hAnsi="Times New Roman" w:cs="Times New Roman"/>
                </w:rPr>
                <w:t>примечание 1</w:t>
              </w:r>
            </w:hyperlink>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&lt;</w:t>
            </w:r>
            <w:hyperlink w:anchor="sub_111110"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780E10">
        <w:trPr>
          <w:trHeight w:val="553"/>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Дождевая канализация</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&lt;</w:t>
            </w:r>
            <w:hyperlink w:anchor="sub_111110"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780E10">
        <w:trPr>
          <w:trHeight w:val="822"/>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Газопроводы давления, МПа: низкого до 0,005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780E10">
        <w:trPr>
          <w:trHeight w:val="538"/>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среднего свыше 0,005 до 0,3</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780E10">
        <w:trPr>
          <w:trHeight w:val="269"/>
        </w:trPr>
        <w:tc>
          <w:tcPr>
            <w:tcW w:w="2312"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высокого:</w:t>
            </w:r>
          </w:p>
        </w:tc>
        <w:tc>
          <w:tcPr>
            <w:tcW w:w="99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9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9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9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2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2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2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9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9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9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25"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9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25"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780E10">
        <w:trPr>
          <w:trHeight w:val="284"/>
        </w:trPr>
        <w:tc>
          <w:tcPr>
            <w:tcW w:w="231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0,3 до 0,6</w:t>
            </w:r>
          </w:p>
        </w:tc>
        <w:tc>
          <w:tcPr>
            <w:tcW w:w="99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780E10">
        <w:trPr>
          <w:trHeight w:val="269"/>
        </w:trPr>
        <w:tc>
          <w:tcPr>
            <w:tcW w:w="2312"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0,6 до 1,2</w:t>
            </w:r>
          </w:p>
        </w:tc>
        <w:tc>
          <w:tcPr>
            <w:tcW w:w="99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9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99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82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82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780E10">
        <w:trPr>
          <w:trHeight w:val="269"/>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Кабели силовые всех напряжений</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&lt;</w:t>
            </w:r>
            <w:hyperlink w:anchor="sub_111110"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&lt;</w:t>
            </w:r>
            <w:hyperlink w:anchor="sub_111110"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&lt;</w:t>
            </w:r>
            <w:hyperlink w:anchor="sub_111110"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0,1 - 0,5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780E10">
        <w:trPr>
          <w:trHeight w:val="284"/>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Кабели связи</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780E10">
        <w:trPr>
          <w:trHeight w:val="1091"/>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Тепловые сети: от наружной стенки канала, тоннеля</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780E10">
        <w:trPr>
          <w:trHeight w:val="822"/>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оболочки бесканальной прокладки</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780E10">
        <w:trPr>
          <w:trHeight w:val="269"/>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Каналы, тоннели</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780E10">
        <w:trPr>
          <w:trHeight w:val="807"/>
        </w:trPr>
        <w:tc>
          <w:tcPr>
            <w:tcW w:w="2312"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Наружные пневмомусоропроводы</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2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66"/>
          <w:footerReference w:type="default" r:id="rId67"/>
          <w:pgSz w:w="16837" w:h="11905" w:orient="landscape"/>
          <w:pgMar w:top="1440" w:right="800" w:bottom="1440" w:left="800" w:header="720" w:footer="720" w:gutter="0"/>
          <w:cols w:space="720"/>
          <w:noEndnote/>
        </w:sectPr>
      </w:pPr>
    </w:p>
    <w:p w:rsidR="00CB4F1B" w:rsidRPr="00A10C0B" w:rsidRDefault="00CB4F1B" w:rsidP="00503ABB">
      <w:pPr>
        <w:rPr>
          <w:rFonts w:ascii="Times New Roman" w:hAnsi="Times New Roman" w:cs="Times New Roman"/>
        </w:rPr>
      </w:pPr>
      <w:bookmarkStart w:id="123" w:name="sub_111110"/>
      <w:r w:rsidRPr="00A10C0B">
        <w:rPr>
          <w:rFonts w:ascii="Times New Roman" w:hAnsi="Times New Roman" w:cs="Times New Roman"/>
        </w:rPr>
        <w:t xml:space="preserve">&lt;*&gt; Допускается уменьшать указанные расстояния до 0,5 м при соблюдении требований </w:t>
      </w:r>
      <w:hyperlink r:id="rId68" w:history="1">
        <w:r w:rsidRPr="00A10C0B">
          <w:rPr>
            <w:rStyle w:val="a0"/>
            <w:rFonts w:ascii="Times New Roman" w:hAnsi="Times New Roman" w:cs="Times New Roman"/>
          </w:rPr>
          <w:t>раздела 2.3</w:t>
        </w:r>
      </w:hyperlink>
      <w:r w:rsidRPr="00A10C0B">
        <w:rPr>
          <w:rFonts w:ascii="Times New Roman" w:hAnsi="Times New Roman" w:cs="Times New Roman"/>
        </w:rPr>
        <w:t xml:space="preserve"> ПУЭ</w:t>
      </w:r>
    </w:p>
    <w:bookmarkEnd w:id="123"/>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bookmarkStart w:id="124" w:name="sub_11119"/>
      <w:r w:rsidRPr="00A10C0B">
        <w:rPr>
          <w:rFonts w:ascii="Times New Roman" w:hAnsi="Times New Roman" w:cs="Times New Roman"/>
        </w:rPr>
        <w:t>1. Расстояние от бытовой канализации до хозяйственно-питьевого водопровода следует принимать:</w:t>
      </w:r>
    </w:p>
    <w:bookmarkEnd w:id="124"/>
    <w:p w:rsidR="00CB4F1B" w:rsidRPr="00A10C0B" w:rsidRDefault="00CB4F1B" w:rsidP="00503ABB">
      <w:pPr>
        <w:rPr>
          <w:rFonts w:ascii="Times New Roman" w:hAnsi="Times New Roman" w:cs="Times New Roman"/>
        </w:rPr>
      </w:pPr>
      <w:r w:rsidRPr="00A10C0B">
        <w:rPr>
          <w:rFonts w:ascii="Times New Roman" w:hAnsi="Times New Roman" w:cs="Times New Roman"/>
        </w:rPr>
        <w:t>до водопровода из железобетонных и асбестоцементных труб - 5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водопровода из чугунных труб диаметром: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200 мм - 1,5 м;</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200 мм - 3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водопровода из пластмассовых труб - 1,5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 В </w:t>
      </w:r>
      <w:hyperlink w:anchor="sub_730" w:history="1">
        <w:r w:rsidRPr="00A10C0B">
          <w:rPr>
            <w:rStyle w:val="a0"/>
            <w:rFonts w:ascii="Times New Roman" w:hAnsi="Times New Roman" w:cs="Times New Roman"/>
          </w:rPr>
          <w:t>таблице 63</w:t>
        </w:r>
      </w:hyperlink>
      <w:r w:rsidRPr="00A10C0B">
        <w:rPr>
          <w:rFonts w:ascii="Times New Roman" w:hAnsi="Times New Roman" w:cs="Times New Roman"/>
        </w:rPr>
        <w:t xml:space="preserve">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69" w:history="1">
        <w:r w:rsidRPr="00A10C0B">
          <w:rPr>
            <w:rStyle w:val="a0"/>
            <w:rFonts w:ascii="Times New Roman" w:hAnsi="Times New Roman" w:cs="Times New Roman"/>
          </w:rPr>
          <w:t>СНиП 42-01-02</w:t>
        </w:r>
      </w:hyperlink>
      <w:r w:rsidRPr="00A10C0B">
        <w:rPr>
          <w:rFonts w:ascii="Times New Roman" w:hAnsi="Times New Roman" w:cs="Times New Roman"/>
        </w:rPr>
        <w:t>.</w:t>
      </w:r>
    </w:p>
    <w:p w:rsidR="00CB4F1B" w:rsidRPr="00A10C0B" w:rsidRDefault="00CB4F1B" w:rsidP="00503ABB">
      <w:pPr>
        <w:ind w:firstLine="698"/>
        <w:jc w:val="right"/>
        <w:rPr>
          <w:rFonts w:ascii="Times New Roman" w:hAnsi="Times New Roman" w:cs="Times New Roman"/>
        </w:rPr>
      </w:pPr>
      <w:bookmarkStart w:id="125" w:name="sub_740"/>
      <w:r w:rsidRPr="00A10C0B">
        <w:rPr>
          <w:rStyle w:val="a"/>
          <w:rFonts w:ascii="Times New Roman" w:hAnsi="Times New Roman" w:cs="Times New Roman"/>
          <w:bCs/>
        </w:rPr>
        <w:t>Таблица 64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75"/>
        <w:gridCol w:w="1013"/>
        <w:gridCol w:w="1039"/>
        <w:gridCol w:w="1041"/>
        <w:gridCol w:w="1039"/>
        <w:gridCol w:w="1039"/>
        <w:gridCol w:w="1041"/>
        <w:gridCol w:w="1244"/>
      </w:tblGrid>
      <w:tr w:rsidR="00CB4F1B" w:rsidRPr="00A10C0B" w:rsidTr="000A5790">
        <w:trPr>
          <w:trHeight w:val="540"/>
        </w:trPr>
        <w:tc>
          <w:tcPr>
            <w:tcW w:w="2683" w:type="dxa"/>
            <w:vMerge w:val="restart"/>
            <w:tcBorders>
              <w:top w:val="single" w:sz="4" w:space="0" w:color="auto"/>
              <w:bottom w:val="single" w:sz="4" w:space="0" w:color="auto"/>
              <w:right w:val="single" w:sz="4" w:space="0" w:color="auto"/>
            </w:tcBorders>
          </w:tcPr>
          <w:bookmarkEnd w:id="125"/>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Здания, сооружения и коммуникации</w:t>
            </w:r>
          </w:p>
        </w:tc>
        <w:tc>
          <w:tcPr>
            <w:tcW w:w="6212" w:type="dxa"/>
            <w:gridSpan w:val="6"/>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от резервуаров в свету при общей вместимости резервуаров в установке, м</w:t>
            </w:r>
          </w:p>
        </w:tc>
        <w:tc>
          <w:tcPr>
            <w:tcW w:w="1244"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от испарительной или групповой баллонной установки в свету, м</w:t>
            </w:r>
          </w:p>
        </w:tc>
      </w:tr>
      <w:tr w:rsidR="00CB4F1B" w:rsidRPr="00A10C0B" w:rsidTr="000A5790">
        <w:trPr>
          <w:trHeight w:val="540"/>
        </w:trPr>
        <w:tc>
          <w:tcPr>
            <w:tcW w:w="2683"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093"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надземных</w:t>
            </w:r>
          </w:p>
        </w:tc>
        <w:tc>
          <w:tcPr>
            <w:tcW w:w="3118"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подземных</w:t>
            </w:r>
          </w:p>
        </w:tc>
        <w:tc>
          <w:tcPr>
            <w:tcW w:w="1244"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0A5790">
        <w:trPr>
          <w:trHeight w:val="540"/>
        </w:trPr>
        <w:tc>
          <w:tcPr>
            <w:tcW w:w="2683"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5 куб. м</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 до 10 куб. м</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 до 20 куб. м</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10 куб. м</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 до 20 куб. м</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20 до 50 куб. м</w:t>
            </w:r>
          </w:p>
        </w:tc>
        <w:tc>
          <w:tcPr>
            <w:tcW w:w="1244"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85"/>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0A5790">
        <w:trPr>
          <w:trHeight w:val="540"/>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Общественные здания и сооружения</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&lt;</w:t>
            </w:r>
            <w:hyperlink w:anchor="sub_11111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 &lt;</w:t>
            </w:r>
            <w:hyperlink w:anchor="sub_11111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0A5790">
        <w:trPr>
          <w:trHeight w:val="270"/>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здания</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&lt;</w:t>
            </w:r>
            <w:hyperlink w:anchor="sub_11111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&lt;</w:t>
            </w:r>
            <w:hyperlink w:anchor="sub_11111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0A5790">
        <w:trPr>
          <w:trHeight w:val="1096"/>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Детские и спортивные площадки, гаражи (от ограды резервуарной установки)</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0A5790">
        <w:trPr>
          <w:trHeight w:val="2493"/>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 здания (промышленных, сельскохозяйственных предприятий и предприятий бытового обслуживания производственного характера)</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0A5790">
        <w:trPr>
          <w:trHeight w:val="540"/>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Канализация, теплотрасса (подземные)</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0A5790">
        <w:trPr>
          <w:trHeight w:val="2208"/>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Надземные сооружения и коммуникации (эстакады, теплотрасса и прочее), не относящиеся к резервуарной установке</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0A5790">
        <w:trPr>
          <w:trHeight w:val="826"/>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Водопровод и другие бесканальные коммуникации</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0A5790">
        <w:trPr>
          <w:trHeight w:val="540"/>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Колодцы подземных коммуникаций</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0A5790">
        <w:trPr>
          <w:trHeight w:val="1381"/>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Железные дороги общей сети (до подошвы насыпи или бровки выемки со стороны резервуаров)</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0A5790">
        <w:trPr>
          <w:trHeight w:val="2478"/>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Подъездные пути железных дорог промышленных предприятий, трамвайные пути (до оси пути), автомобильные дороги I - III категорий (до края проезжей части)</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0A5790">
        <w:trPr>
          <w:trHeight w:val="1381"/>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Автомобильные дороги IV и V категорий (до края проезжей части) и предприятий</w:t>
            </w:r>
          </w:p>
        </w:tc>
        <w:tc>
          <w:tcPr>
            <w:tcW w:w="10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0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0A5790">
        <w:trPr>
          <w:trHeight w:val="270"/>
        </w:trPr>
        <w:tc>
          <w:tcPr>
            <w:tcW w:w="268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ЛЭП, ТП, РП</w:t>
            </w:r>
          </w:p>
        </w:tc>
        <w:tc>
          <w:tcPr>
            <w:tcW w:w="7456" w:type="dxa"/>
            <w:gridSpan w:val="7"/>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xml:space="preserve">В соответствии с </w:t>
            </w:r>
            <w:hyperlink r:id="rId70" w:history="1">
              <w:r w:rsidRPr="00A10C0B">
                <w:rPr>
                  <w:rStyle w:val="a0"/>
                  <w:rFonts w:ascii="Times New Roman" w:hAnsi="Times New Roman" w:cs="Times New Roman"/>
                </w:rPr>
                <w:t>ПУЭ</w:t>
              </w:r>
            </w:hyperlink>
          </w:p>
        </w:tc>
      </w:tr>
    </w:tbl>
    <w:p w:rsidR="00CB4F1B" w:rsidRPr="00A10C0B" w:rsidRDefault="00CB4F1B" w:rsidP="00503ABB">
      <w:pPr>
        <w:rPr>
          <w:rFonts w:ascii="Times New Roman" w:hAnsi="Times New Roman" w:cs="Times New Roman"/>
        </w:rPr>
      </w:pPr>
      <w:bookmarkStart w:id="126" w:name="sub_111111"/>
      <w:r w:rsidRPr="00A10C0B">
        <w:rPr>
          <w:rFonts w:ascii="Times New Roman" w:hAnsi="Times New Roman" w:cs="Times New Roman"/>
        </w:rPr>
        <w:t>&lt;*&gt; Расстояния от резервуарной установки предприятий до зданий и сооружений, которые ею не обслуживаются.</w:t>
      </w:r>
    </w:p>
    <w:p w:rsidR="00CB4F1B" w:rsidRPr="00A10C0B" w:rsidRDefault="00CB4F1B" w:rsidP="00503ABB">
      <w:pPr>
        <w:ind w:firstLine="698"/>
        <w:jc w:val="right"/>
        <w:rPr>
          <w:rFonts w:ascii="Times New Roman" w:hAnsi="Times New Roman" w:cs="Times New Roman"/>
        </w:rPr>
      </w:pPr>
      <w:bookmarkStart w:id="127" w:name="sub_750"/>
      <w:bookmarkEnd w:id="126"/>
      <w:r w:rsidRPr="00A10C0B">
        <w:rPr>
          <w:rStyle w:val="a"/>
          <w:rFonts w:ascii="Times New Roman" w:hAnsi="Times New Roman" w:cs="Times New Roman"/>
          <w:bCs/>
        </w:rPr>
        <w:t>Таблица 65</w:t>
      </w:r>
    </w:p>
    <w:bookmarkEnd w:id="127"/>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71"/>
          <w:footerReference w:type="default" r:id="rId72"/>
          <w:pgSz w:w="11905" w:h="16837"/>
          <w:pgMar w:top="1440" w:right="800" w:bottom="1440" w:left="8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61"/>
        <w:gridCol w:w="886"/>
        <w:gridCol w:w="886"/>
        <w:gridCol w:w="1063"/>
        <w:gridCol w:w="886"/>
        <w:gridCol w:w="1064"/>
        <w:gridCol w:w="179"/>
        <w:gridCol w:w="884"/>
        <w:gridCol w:w="886"/>
        <w:gridCol w:w="886"/>
        <w:gridCol w:w="1068"/>
        <w:gridCol w:w="886"/>
        <w:gridCol w:w="886"/>
        <w:gridCol w:w="1063"/>
        <w:gridCol w:w="8"/>
      </w:tblGrid>
      <w:tr w:rsidR="00CB4F1B" w:rsidRPr="00A10C0B" w:rsidTr="00780E10">
        <w:trPr>
          <w:trHeight w:val="264"/>
        </w:trPr>
        <w:tc>
          <w:tcPr>
            <w:tcW w:w="3369"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Здания, сооружения и коммуникации</w:t>
            </w:r>
          </w:p>
        </w:tc>
        <w:tc>
          <w:tcPr>
            <w:tcW w:w="8688" w:type="dxa"/>
            <w:gridSpan w:val="10"/>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от резервуаров в свету, м</w:t>
            </w:r>
          </w:p>
        </w:tc>
        <w:tc>
          <w:tcPr>
            <w:tcW w:w="88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от помещений, установок, где используется СУГ, м</w:t>
            </w:r>
          </w:p>
        </w:tc>
        <w:tc>
          <w:tcPr>
            <w:tcW w:w="1950" w:type="dxa"/>
            <w:gridSpan w:val="3"/>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 от склада наполненных баллонов с общей вместимостью (куб. м)</w:t>
            </w:r>
          </w:p>
        </w:tc>
      </w:tr>
      <w:tr w:rsidR="00CB4F1B" w:rsidRPr="00A10C0B" w:rsidTr="00780E10">
        <w:trPr>
          <w:trHeight w:val="264"/>
        </w:trPr>
        <w:tc>
          <w:tcPr>
            <w:tcW w:w="3369"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4964" w:type="dxa"/>
            <w:gridSpan w:val="6"/>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надземные резервуары</w:t>
            </w:r>
          </w:p>
        </w:tc>
        <w:tc>
          <w:tcPr>
            <w:tcW w:w="3723" w:type="dxa"/>
            <w:gridSpan w:val="4"/>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подземные резервуары</w:t>
            </w:r>
          </w:p>
        </w:tc>
        <w:tc>
          <w:tcPr>
            <w:tcW w:w="88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50" w:type="dxa"/>
            <w:gridSpan w:val="3"/>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780E10">
        <w:trPr>
          <w:trHeight w:val="264"/>
        </w:trPr>
        <w:tc>
          <w:tcPr>
            <w:tcW w:w="3369"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688" w:type="dxa"/>
            <w:gridSpan w:val="10"/>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 общей вместимости, куб. м</w:t>
            </w:r>
          </w:p>
        </w:tc>
        <w:tc>
          <w:tcPr>
            <w:tcW w:w="88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50" w:type="dxa"/>
            <w:gridSpan w:val="3"/>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780E10">
        <w:trPr>
          <w:gridAfter w:val="1"/>
          <w:wAfter w:w="5" w:type="dxa"/>
          <w:trHeight w:val="264"/>
        </w:trPr>
        <w:tc>
          <w:tcPr>
            <w:tcW w:w="3369"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20 до 50</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50 до 200</w:t>
            </w:r>
          </w:p>
        </w:tc>
        <w:tc>
          <w:tcPr>
            <w:tcW w:w="106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50 до 500</w:t>
            </w:r>
          </w:p>
        </w:tc>
        <w:tc>
          <w:tcPr>
            <w:tcW w:w="195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200 до 8000</w:t>
            </w:r>
          </w:p>
        </w:tc>
        <w:tc>
          <w:tcPr>
            <w:tcW w:w="1063"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50 до 200</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50 до 500</w:t>
            </w:r>
          </w:p>
        </w:tc>
        <w:tc>
          <w:tcPr>
            <w:tcW w:w="195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200 до 8000</w:t>
            </w:r>
          </w:p>
        </w:tc>
        <w:tc>
          <w:tcPr>
            <w:tcW w:w="88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50" w:type="dxa"/>
            <w:gridSpan w:val="2"/>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780E10">
        <w:trPr>
          <w:trHeight w:val="264"/>
        </w:trPr>
        <w:tc>
          <w:tcPr>
            <w:tcW w:w="3369"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688" w:type="dxa"/>
            <w:gridSpan w:val="10"/>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Максимальная вместимость одного резервуара, куб. м</w:t>
            </w:r>
          </w:p>
        </w:tc>
        <w:tc>
          <w:tcPr>
            <w:tcW w:w="88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50" w:type="dxa"/>
            <w:gridSpan w:val="3"/>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780E10">
        <w:trPr>
          <w:gridAfter w:val="1"/>
          <w:wAfter w:w="8" w:type="dxa"/>
          <w:trHeight w:val="264"/>
        </w:trPr>
        <w:tc>
          <w:tcPr>
            <w:tcW w:w="3369"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25</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6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06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100 до 600</w:t>
            </w:r>
          </w:p>
        </w:tc>
        <w:tc>
          <w:tcPr>
            <w:tcW w:w="1063"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06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100 до 600</w:t>
            </w:r>
          </w:p>
        </w:tc>
        <w:tc>
          <w:tcPr>
            <w:tcW w:w="88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20</w:t>
            </w:r>
          </w:p>
        </w:tc>
        <w:tc>
          <w:tcPr>
            <w:tcW w:w="106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20</w:t>
            </w:r>
          </w:p>
        </w:tc>
      </w:tr>
      <w:tr w:rsidR="00CB4F1B" w:rsidRPr="00A10C0B" w:rsidTr="00780E10">
        <w:trPr>
          <w:gridAfter w:val="1"/>
          <w:wAfter w:w="8" w:type="dxa"/>
          <w:trHeight w:val="264"/>
        </w:trPr>
        <w:tc>
          <w:tcPr>
            <w:tcW w:w="3369"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06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06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063" w:type="dxa"/>
            <w:gridSpan w:val="2"/>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06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063"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780E10">
        <w:trPr>
          <w:gridAfter w:val="1"/>
          <w:wAfter w:w="8" w:type="dxa"/>
          <w:trHeight w:val="1896"/>
        </w:trPr>
        <w:tc>
          <w:tcPr>
            <w:tcW w:w="3369"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общественные административные, бытовые, производственные здания, здания котельных, закрытых и открытых стоянок &lt;</w:t>
            </w:r>
            <w:hyperlink w:anchor="sub_111112"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063"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 &lt;</w:t>
            </w:r>
            <w:hyperlink w:anchor="sub_22225"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63"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63" w:type="dxa"/>
            <w:gridSpan w:val="2"/>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 &lt;</w:t>
            </w:r>
            <w:hyperlink w:anchor="sub_22225"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63"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63"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780E10">
        <w:trPr>
          <w:gridAfter w:val="1"/>
          <w:wAfter w:w="8" w:type="dxa"/>
          <w:trHeight w:val="529"/>
        </w:trPr>
        <w:tc>
          <w:tcPr>
            <w:tcW w:w="3369"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Надземные</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6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06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063" w:type="dxa"/>
            <w:gridSpan w:val="2"/>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6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63"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(20)</w:t>
            </w:r>
          </w:p>
        </w:tc>
      </w:tr>
      <w:tr w:rsidR="00CB4F1B" w:rsidRPr="00A10C0B" w:rsidTr="00780E10">
        <w:trPr>
          <w:gridAfter w:val="1"/>
          <w:wAfter w:w="8" w:type="dxa"/>
          <w:trHeight w:val="1617"/>
        </w:trPr>
        <w:tc>
          <w:tcPr>
            <w:tcW w:w="3369"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сооружения и коммуникации (эстакады, теплотрассы и прочие), подсобные постройки жилых зданий</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63"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63"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063" w:type="dxa"/>
            <w:gridSpan w:val="2"/>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063"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063"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780E10">
        <w:trPr>
          <w:trHeight w:val="1073"/>
        </w:trPr>
        <w:tc>
          <w:tcPr>
            <w:tcW w:w="3369"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Подземные коммуникации (кроме газопроводов на территории ГНС)</w:t>
            </w:r>
          </w:p>
        </w:tc>
        <w:tc>
          <w:tcPr>
            <w:tcW w:w="11525" w:type="dxa"/>
            <w:gridSpan w:val="14"/>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xml:space="preserve">За пределами ограды в соответствии со </w:t>
            </w:r>
            <w:hyperlink r:id="rId73" w:history="1">
              <w:r w:rsidRPr="00A10C0B">
                <w:rPr>
                  <w:rStyle w:val="a0"/>
                  <w:rFonts w:ascii="Times New Roman" w:hAnsi="Times New Roman" w:cs="Times New Roman"/>
                </w:rPr>
                <w:t>СП 42.13330.2011</w:t>
              </w:r>
            </w:hyperlink>
            <w:r w:rsidRPr="00A10C0B">
              <w:rPr>
                <w:rFonts w:ascii="Times New Roman" w:hAnsi="Times New Roman" w:cs="Times New Roman"/>
              </w:rPr>
              <w:t xml:space="preserve"> и </w:t>
            </w:r>
            <w:hyperlink r:id="rId74" w:history="1">
              <w:r w:rsidRPr="00A10C0B">
                <w:rPr>
                  <w:rStyle w:val="a0"/>
                  <w:rFonts w:ascii="Times New Roman" w:hAnsi="Times New Roman" w:cs="Times New Roman"/>
                </w:rPr>
                <w:t>СНиП II-89-80*</w:t>
              </w:r>
            </w:hyperlink>
          </w:p>
        </w:tc>
      </w:tr>
      <w:tr w:rsidR="00CB4F1B" w:rsidRPr="00A10C0B" w:rsidTr="00780E10">
        <w:trPr>
          <w:trHeight w:val="1352"/>
        </w:trPr>
        <w:tc>
          <w:tcPr>
            <w:tcW w:w="3369"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Линии электропередачи, трансформаторные, распределительные устройства</w:t>
            </w:r>
          </w:p>
        </w:tc>
        <w:tc>
          <w:tcPr>
            <w:tcW w:w="11525" w:type="dxa"/>
            <w:gridSpan w:val="1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xml:space="preserve">По </w:t>
            </w:r>
            <w:hyperlink r:id="rId75" w:history="1">
              <w:r w:rsidRPr="00A10C0B">
                <w:rPr>
                  <w:rStyle w:val="a0"/>
                  <w:rFonts w:ascii="Times New Roman" w:hAnsi="Times New Roman" w:cs="Times New Roman"/>
                </w:rPr>
                <w:t>ПУЭ</w:t>
              </w:r>
            </w:hyperlink>
          </w:p>
        </w:tc>
      </w:tr>
      <w:tr w:rsidR="00CB4F1B" w:rsidRPr="00A10C0B" w:rsidTr="00780E10">
        <w:trPr>
          <w:gridAfter w:val="1"/>
          <w:wAfter w:w="8" w:type="dxa"/>
          <w:trHeight w:val="808"/>
        </w:trPr>
        <w:tc>
          <w:tcPr>
            <w:tcW w:w="3369"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Железные дороги общей сети (от подошвы насыпи)</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06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&lt;</w:t>
            </w:r>
            <w:hyperlink w:anchor="sub_3333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06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063"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 &lt;</w:t>
            </w:r>
            <w:hyperlink w:anchor="sub_3333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06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06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780E10">
        <w:trPr>
          <w:gridAfter w:val="1"/>
          <w:wAfter w:w="8" w:type="dxa"/>
          <w:trHeight w:val="808"/>
        </w:trPr>
        <w:tc>
          <w:tcPr>
            <w:tcW w:w="3369"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Подъездные пути железных дорог,</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(20)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&lt;</w:t>
            </w:r>
            <w:hyperlink w:anchor="sub_3333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06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&lt;</w:t>
            </w:r>
            <w:hyperlink w:anchor="sub_3333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(30)</w:t>
            </w:r>
          </w:p>
        </w:tc>
        <w:tc>
          <w:tcPr>
            <w:tcW w:w="106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(30)</w:t>
            </w:r>
          </w:p>
        </w:tc>
        <w:tc>
          <w:tcPr>
            <w:tcW w:w="1063" w:type="dxa"/>
            <w:gridSpan w:val="2"/>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&lt;</w:t>
            </w:r>
            <w:hyperlink w:anchor="sub_3333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&lt;</w:t>
            </w:r>
            <w:hyperlink w:anchor="sub_3333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(15)</w:t>
            </w:r>
          </w:p>
        </w:tc>
        <w:tc>
          <w:tcPr>
            <w:tcW w:w="106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(15)</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8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(20)</w:t>
            </w:r>
          </w:p>
        </w:tc>
        <w:tc>
          <w:tcPr>
            <w:tcW w:w="1063"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(20)</w:t>
            </w:r>
          </w:p>
        </w:tc>
      </w:tr>
      <w:tr w:rsidR="00CB4F1B" w:rsidRPr="00A10C0B" w:rsidTr="00780E10">
        <w:trPr>
          <w:gridAfter w:val="1"/>
          <w:wAfter w:w="8" w:type="dxa"/>
          <w:trHeight w:val="1073"/>
        </w:trPr>
        <w:tc>
          <w:tcPr>
            <w:tcW w:w="3369"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дорог предприятий, трамвайные пути, автомобильные дороги IV - V категорий</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063"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63"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63" w:type="dxa"/>
            <w:gridSpan w:val="2"/>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 &lt;</w:t>
            </w:r>
            <w:hyperlink w:anchor="sub_3333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 &lt;</w:t>
            </w:r>
            <w:hyperlink w:anchor="sub_3333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63"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8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63" w:type="dxa"/>
            <w:tcBorders>
              <w:top w:val="nil"/>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bl>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76"/>
          <w:footerReference w:type="default" r:id="rId77"/>
          <w:pgSz w:w="16837" w:h="11905" w:orient="landscape"/>
          <w:pgMar w:top="1440" w:right="800" w:bottom="1440" w:left="800" w:header="720" w:footer="720" w:gutter="0"/>
          <w:cols w:space="720"/>
          <w:noEndnote/>
        </w:sectPr>
      </w:pPr>
    </w:p>
    <w:p w:rsidR="00CB4F1B" w:rsidRPr="00A10C0B" w:rsidRDefault="00CB4F1B" w:rsidP="00503ABB">
      <w:pPr>
        <w:rPr>
          <w:rFonts w:ascii="Times New Roman" w:hAnsi="Times New Roman" w:cs="Times New Roman"/>
        </w:rPr>
      </w:pPr>
      <w:bookmarkStart w:id="128" w:name="sub_111112"/>
      <w:r w:rsidRPr="00A10C0B">
        <w:rPr>
          <w:rFonts w:ascii="Times New Roman" w:hAnsi="Times New Roman" w:cs="Times New Roman"/>
        </w:rPr>
        <w:t xml:space="preserve">&lt;*&gt; Расстояние от жилых и общественных зданий следует принимать не менее указанных для объектов сжиженных углеводородных газов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78" w:history="1">
        <w:r w:rsidRPr="00A10C0B">
          <w:rPr>
            <w:rStyle w:val="a0"/>
            <w:rFonts w:ascii="Times New Roman" w:hAnsi="Times New Roman" w:cs="Times New Roman"/>
          </w:rPr>
          <w:t>СП 62.13330.2011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29" w:name="sub_22225"/>
      <w:bookmarkEnd w:id="128"/>
      <w:r w:rsidRPr="00A10C0B">
        <w:rPr>
          <w:rFonts w:ascii="Times New Roman" w:hAnsi="Times New Roman" w:cs="Times New Roman"/>
        </w:rPr>
        <w:t>&lt;**&gt; Допускается уменьшать расстояния от резервуаров общей вместимостью до 200 куб. м в надземном исполнении до 70 м, в подземном - до 35 м, а при вместимости до 300 куб. м - соответственно до 90 м и 45 м.</w:t>
      </w:r>
    </w:p>
    <w:p w:rsidR="00CB4F1B" w:rsidRPr="00A10C0B" w:rsidRDefault="00CB4F1B" w:rsidP="00503ABB">
      <w:pPr>
        <w:rPr>
          <w:rFonts w:ascii="Times New Roman" w:hAnsi="Times New Roman" w:cs="Times New Roman"/>
        </w:rPr>
      </w:pPr>
      <w:bookmarkStart w:id="130" w:name="sub_33331"/>
      <w:bookmarkEnd w:id="129"/>
      <w:r w:rsidRPr="00A10C0B">
        <w:rPr>
          <w:rFonts w:ascii="Times New Roman" w:hAnsi="Times New Roman" w:cs="Times New Roman"/>
        </w:rPr>
        <w:t>&lt;***&gt; Допускается уменьшать расстояния от железных и автомобильных дорог до резервуаров СУГ общей вместимостью не более 200 куб. м в надземном исполнении до 75 м и в подземном исполнении до 50 м.</w:t>
      </w:r>
    </w:p>
    <w:bookmarkEnd w:id="130"/>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Расстояния в скобках даны для резервуаров СУГ и складов наполненных баллонов, расположенных на территории промышленных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При установке двух резервуаров СУГ единичной вместимостью по 50 куб. 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 Минимальное расстояние от топливозаправочного пункта следует принимать в соответствии с </w:t>
      </w:r>
      <w:hyperlink w:anchor="sub_1213" w:history="1">
        <w:r w:rsidRPr="00A10C0B">
          <w:rPr>
            <w:rStyle w:val="a0"/>
            <w:rFonts w:ascii="Times New Roman" w:hAnsi="Times New Roman" w:cs="Times New Roman"/>
          </w:rPr>
          <w:t>разделом 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ind w:firstLine="698"/>
        <w:jc w:val="right"/>
        <w:rPr>
          <w:rFonts w:ascii="Times New Roman" w:hAnsi="Times New Roman" w:cs="Times New Roman"/>
        </w:rPr>
      </w:pPr>
      <w:bookmarkStart w:id="131" w:name="sub_770"/>
      <w:r w:rsidRPr="00A10C0B">
        <w:rPr>
          <w:rStyle w:val="a"/>
          <w:rFonts w:ascii="Times New Roman" w:hAnsi="Times New Roman" w:cs="Times New Roman"/>
          <w:bCs/>
        </w:rPr>
        <w:t>Таблица 66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712"/>
        <w:gridCol w:w="980"/>
        <w:gridCol w:w="1120"/>
        <w:gridCol w:w="1960"/>
        <w:gridCol w:w="1820"/>
        <w:gridCol w:w="1820"/>
      </w:tblGrid>
      <w:tr w:rsidR="00CB4F1B" w:rsidRPr="00A10C0B" w:rsidTr="00503ABB">
        <w:tc>
          <w:tcPr>
            <w:tcW w:w="1820" w:type="dxa"/>
            <w:vMerge w:val="restart"/>
            <w:tcBorders>
              <w:top w:val="single" w:sz="4" w:space="0" w:color="auto"/>
              <w:bottom w:val="single" w:sz="4" w:space="0" w:color="auto"/>
              <w:right w:val="single" w:sz="4" w:space="0" w:color="auto"/>
            </w:tcBorders>
          </w:tcPr>
          <w:bookmarkEnd w:id="131"/>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Характерные сочетания основных видов внешнего транспорта в городе</w:t>
            </w:r>
          </w:p>
        </w:tc>
        <w:tc>
          <w:tcPr>
            <w:tcW w:w="7700" w:type="dxa"/>
            <w:gridSpan w:val="5"/>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Примерное расположение вокзалов, агентств и билетных касс в городах с населением, тыс. жителей</w:t>
            </w:r>
          </w:p>
        </w:tc>
      </w:tr>
      <w:tr w:rsidR="00CB4F1B" w:rsidRPr="00A10C0B" w:rsidTr="00503ABB">
        <w:tc>
          <w:tcPr>
            <w:tcW w:w="18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более 1000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500 до 1000</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250 до 500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50 до 250</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менее 50</w:t>
            </w: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Железнодорожный, автобусный, воздушный, речной, морской</w:t>
            </w:r>
          </w:p>
        </w:tc>
        <w:tc>
          <w:tcPr>
            <w:tcW w:w="210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вблизи центра возможно размещение вокзалов отдельных видов междугородного (магистрального) транспорта, нередко объединенных; в других районах города - вокзалы отдельных видов транспорта (возможно объединенных), речные и морские порты, за пределами города - аэропорт. В центре города и других районах размещаются транспортные агентства и их филиалы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районах города размещаются железнодорожный, автобусный вокзалы, городской аэровокзал (возможно объединенный), речные или морские порты; за пределами города - аэропорт. В центре города и других районах размещаются транспортные агентства и их филиалы</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районах города размещаются железнодорожный, автобусный вокзалы, городской аэровокзал, порт (возможно объединенные); за пределами города - аэропорт. В центре города и других районах размещаются транспортные агентства и их филиалы</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сочетание видов транспорта для данной группы городов не характерно</w:t>
            </w: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Железнодорожный, автобусный, воздушный</w:t>
            </w:r>
          </w:p>
        </w:tc>
        <w:tc>
          <w:tcPr>
            <w:tcW w:w="210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вблизи центра возможно размещение вокзалов отдельных видов междугородного (магистрального) транспорта, нередко объединенных; в других районах города - вокзалы отдельных видов транспорта (возможно объединенных), за пределами города - аэропорт. В центре города и других районах размещаются транспортные агентства, их филиалы, билетные кассы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районах города размещаются железнодорожный, автобусный вокзалы, городской аэровокзал (возможно объединенные); за пределами города - аэропорт. В центре города и других районах размещаются транспортные агентства и их филиалы</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районах города размещаются железнодорожный, автобусный вокзалы, городской аэровокзал (возможно объединенные), за пределами города - аэропорт. В центре города и других районах размещаются транспортные агентства, их филиалы, билетные кассы</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вблизи центра размещается автобусный вокзал с железнодорожной кассой; на периферии - железнодорожный вокзал или объединенный железно дорожно-автобусный вокзал</w:t>
            </w: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Железнодорожный, Автобусный</w:t>
            </w:r>
          </w:p>
        </w:tc>
        <w:tc>
          <w:tcPr>
            <w:tcW w:w="4060"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сочетание видов транспорта для данной группы городов не характерно</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периферии города размещаются железнодорожный и автобусный вокзалы (возможно объединенные), в центре города - транспортное агентство</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вблизи центра размещается объединенный железнодорожно-автобусный вокзал или автобусный вокзал с железнодорожной кассой (если железнодорожный вокзал расположен за городом)</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32" w:name="sub_780"/>
      <w:r w:rsidRPr="00A10C0B">
        <w:rPr>
          <w:rStyle w:val="a"/>
          <w:rFonts w:ascii="Times New Roman" w:hAnsi="Times New Roman" w:cs="Times New Roman"/>
          <w:bCs/>
        </w:rPr>
        <w:t>Таблица 67</w:t>
      </w:r>
    </w:p>
    <w:tbl>
      <w:tblPr>
        <w:tblW w:w="1020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94"/>
        <w:gridCol w:w="1201"/>
        <w:gridCol w:w="1201"/>
        <w:gridCol w:w="1351"/>
        <w:gridCol w:w="1351"/>
        <w:gridCol w:w="1351"/>
        <w:gridCol w:w="1351"/>
      </w:tblGrid>
      <w:tr w:rsidR="00CB4F1B" w:rsidRPr="00A10C0B" w:rsidTr="000A5790">
        <w:trPr>
          <w:trHeight w:val="1940"/>
        </w:trPr>
        <w:tc>
          <w:tcPr>
            <w:tcW w:w="2402" w:type="dxa"/>
            <w:tcBorders>
              <w:top w:val="single" w:sz="4" w:space="0" w:color="auto"/>
              <w:bottom w:val="single" w:sz="4" w:space="0" w:color="auto"/>
              <w:right w:val="single" w:sz="4" w:space="0" w:color="auto"/>
            </w:tcBorders>
          </w:tcPr>
          <w:bookmarkEnd w:id="132"/>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Категории дорог</w:t>
            </w:r>
          </w:p>
        </w:tc>
        <w:tc>
          <w:tcPr>
            <w:tcW w:w="120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скорость движения, км/ч</w:t>
            </w:r>
          </w:p>
        </w:tc>
        <w:tc>
          <w:tcPr>
            <w:tcW w:w="120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полосы движения, м</w:t>
            </w:r>
          </w:p>
        </w:tc>
        <w:tc>
          <w:tcPr>
            <w:tcW w:w="135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Число полос движения</w:t>
            </w:r>
          </w:p>
        </w:tc>
        <w:tc>
          <w:tcPr>
            <w:tcW w:w="135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Наименьший радиус кривых и в плане, м</w:t>
            </w:r>
          </w:p>
        </w:tc>
        <w:tc>
          <w:tcPr>
            <w:tcW w:w="135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Наибольший продольный уклон, %</w:t>
            </w:r>
          </w:p>
        </w:tc>
        <w:tc>
          <w:tcPr>
            <w:tcW w:w="135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Наибольшая ширина земляного полотна, м</w:t>
            </w:r>
          </w:p>
        </w:tc>
      </w:tr>
      <w:tr w:rsidR="00CB4F1B" w:rsidRPr="00A10C0B" w:rsidTr="000A5790">
        <w:trPr>
          <w:trHeight w:val="288"/>
        </w:trPr>
        <w:tc>
          <w:tcPr>
            <w:tcW w:w="2402"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w:t>
            </w:r>
          </w:p>
        </w:tc>
        <w:tc>
          <w:tcPr>
            <w:tcW w:w="120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0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5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5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51"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51"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545"/>
        </w:trPr>
        <w:tc>
          <w:tcPr>
            <w:tcW w:w="240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скоростного движения</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3,75</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4 - 8</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35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0A5790">
        <w:trPr>
          <w:trHeight w:val="1394"/>
        </w:trPr>
        <w:tc>
          <w:tcPr>
            <w:tcW w:w="240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основные секторальные непрерывного и регулируемого движения</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3,75</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4 - 8</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35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0A5790">
        <w:trPr>
          <w:trHeight w:val="1394"/>
        </w:trPr>
        <w:tc>
          <w:tcPr>
            <w:tcW w:w="240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основные зональные непрерывного и регулируемого движения</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3,75</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2 - 4</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35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0A5790">
        <w:trPr>
          <w:trHeight w:val="561"/>
        </w:trPr>
        <w:tc>
          <w:tcPr>
            <w:tcW w:w="240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Местного значения:</w:t>
            </w:r>
          </w:p>
        </w:tc>
        <w:tc>
          <w:tcPr>
            <w:tcW w:w="1201"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01"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51"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51"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51"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51"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561"/>
        </w:trPr>
        <w:tc>
          <w:tcPr>
            <w:tcW w:w="240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грузового движения</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135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351"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0A5790">
        <w:trPr>
          <w:trHeight w:val="272"/>
        </w:trPr>
        <w:tc>
          <w:tcPr>
            <w:tcW w:w="2402"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парковые</w:t>
            </w:r>
          </w:p>
        </w:tc>
        <w:tc>
          <w:tcPr>
            <w:tcW w:w="120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20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35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35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175</w:t>
            </w:r>
          </w:p>
        </w:tc>
        <w:tc>
          <w:tcPr>
            <w:tcW w:w="135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351"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bl>
    <w:p w:rsidR="00CB4F1B" w:rsidRPr="00A10C0B" w:rsidRDefault="00CB4F1B" w:rsidP="00780E10">
      <w:pPr>
        <w:ind w:firstLine="0"/>
        <w:rPr>
          <w:rFonts w:ascii="Times New Roman" w:hAnsi="Times New Roman" w:cs="Times New Roman"/>
        </w:rPr>
      </w:pPr>
      <w:bookmarkStart w:id="133" w:name="sub_810"/>
    </w:p>
    <w:bookmarkEnd w:id="133"/>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68</w:t>
      </w:r>
    </w:p>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32"/>
        <w:gridCol w:w="6440"/>
      </w:tblGrid>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дорог и улиц</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Основное назначение дорог и улиц</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 городские дороги: 1-го класса - скоростного движения</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Скоростная транспортная связь между удаленными промышленными и жилыми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Движение непрерывное.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Доступ транспортных средств через развязки в разных уровнях.</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Пропуск всех видов транспорта. Пересечение с дорогами и улицами всех категорий - в разных уровнях. Пешеходные переходы устраиваются вне проезжей части</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2-го класса - регулируемого движения</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Транспортная связь между районами города, выходы на внешние автомобильные дороги.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Проходят вне жилой застройки. Движение регулируемое. Доступ транспортных средств через пересечения и примыкания не чаще, чем через 300 - 400 м.</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Пропуск всех видов транспорта. Пересечение с дорогами и улицами всех категорий - в одном или разных уровнях. Пешеходные переходы устраиваются вне проезжей части и в уровне проезжей части</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 улицы общегородского значения: 1-го класса - непрерывного движения</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Обеспечивают безостановочное непрерывное движение по основному направлению.</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Основные транспортные коммуникации, обеспечивающие скоростные связи в пределах урбанизированных городских территорий. Обеспечивают выход на автомобильные дороги.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Обслуживание прилегающей застройки осуществляется с боковых или местных проездов.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Пропуск всех видов транспорта.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переходы устраиваются вне проезжей части</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2-го класса - регулируемого движения</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Транспортная связь между жилыми, промышленными районами и центром города, центрами планировочных районов; выходы на внешние автомобильные дороги. Транспортно-планировочные оси города, основные элементы функционально-планировочной структуры города, поселения.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Движение регулируемое.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Пропуск всех видов транспорта. Для движения наземного общественного транспорта устраивается выделенная полоса при соответствующем обосновании.</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Пересечение с дорогами и улицами других категорий - в одном или разных уровнях.</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переходы устраиваются вне проезжей части и в уровне проезжей части со светофорным регулированием</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3-го класса - регулируемого движения</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Связывают районы города, городского округа между собой.</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Движение регулируемое и саморегулируемое.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Пропуск всех видов транспорта. Для движения наземного общественного транспорта устраивается выделенная полоса при соответствующем обосновании. Пешеходные переходы устраиваются в уровне проезжей части и вне проезжей части</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 улицы районного значения</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Транспортная и пешеходная связи в пределах жилых районов, выходы на другие магистральные улицы. Обеспечивают выход на улицы и дороги межрайонного и общегородского значения.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Движение регулируемое и саморегулируемое.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Пропуск всех видов транспорта. Пересечение с дорогами и улицами в одном уровне.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переходы устраиваются вне проезжей части и в уровне проезжей части</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и дороги местного значения:</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улицы в зонах жилой застройки</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Транспортные и пешеходные связи на территории жилых районов (микрорайонов), выходы на магистральные улицы районного значения, улицы и дороги регулируемого движения. Обеспечивают непосредственный доступ к зданиям и земельным участкам</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улицы в общественно-деловых и торговых зонах</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организациям и др.</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переходы устраиваются в уровне проезжей части</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улицы и дороги в производственных зонах</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CB4F1B" w:rsidRPr="00A10C0B" w:rsidTr="00503ABB">
        <w:tc>
          <w:tcPr>
            <w:tcW w:w="29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улицы и площади</w:t>
            </w:r>
          </w:p>
        </w:tc>
        <w:tc>
          <w:tcPr>
            <w:tcW w:w="644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Благоустроенные пространства в составе улично-дорожной сети, предназначенные для движения и отдыха пешеходов с обеспечением полной безопасности и высокого комфорта пребывания. Пешеходные связи объектов массового посещения и концентрации пешеходов.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Движение всех видов транспорта исключено. Обеспечивается возможность проезда специального транспорта</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 xml:space="preserve">Примечания: </w:t>
      </w:r>
    </w:p>
    <w:p w:rsidR="00CB4F1B" w:rsidRPr="00A10C0B" w:rsidRDefault="00CB4F1B" w:rsidP="00503ABB">
      <w:pPr>
        <w:rPr>
          <w:rFonts w:ascii="Times New Roman" w:hAnsi="Times New Roman" w:cs="Times New Roman"/>
        </w:rPr>
      </w:pPr>
      <w:r w:rsidRPr="00A10C0B">
        <w:rPr>
          <w:rFonts w:ascii="Times New Roman" w:hAnsi="Times New Roman" w:cs="Times New Roman"/>
        </w:rPr>
        <w:t>1) В составе улично-дорожной сети выделяются главные улицы города, являющиеся основой архитектурно-планировочного построения общегородского центра.</w:t>
      </w:r>
    </w:p>
    <w:p w:rsidR="00CB4F1B" w:rsidRPr="00A10C0B" w:rsidRDefault="00CB4F1B" w:rsidP="00503ABB">
      <w:pPr>
        <w:rPr>
          <w:rFonts w:ascii="Times New Roman" w:hAnsi="Times New Roman" w:cs="Times New Roman"/>
        </w:rPr>
      </w:pPr>
      <w:r w:rsidRPr="00A10C0B">
        <w:rPr>
          <w:rFonts w:ascii="Times New Roman" w:hAnsi="Times New Roman" w:cs="Times New Roman"/>
        </w:rPr>
        <w:t>2) В зависимости от величины и планировочной структуры городов, объемов движения указанные основные категории улиц и дорог дополняются или применяется их неполный состав.</w:t>
      </w:r>
    </w:p>
    <w:p w:rsidR="00CB4F1B" w:rsidRPr="00A10C0B" w:rsidRDefault="00CB4F1B" w:rsidP="00503ABB">
      <w:pPr>
        <w:rPr>
          <w:rFonts w:ascii="Times New Roman" w:hAnsi="Times New Roman" w:cs="Times New Roman"/>
        </w:rPr>
      </w:pPr>
      <w:r w:rsidRPr="00A10C0B">
        <w:rPr>
          <w:rFonts w:ascii="Times New Roman" w:hAnsi="Times New Roman" w:cs="Times New Roman"/>
        </w:rPr>
        <w:t>3) В условиях реконструкции, а также для улиц районного значения допускается предусматривать устройство магистралей или их участков, предназначенных только для пропуска средств общественного транспорта и пешеходов.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4)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CB4F1B" w:rsidRPr="00A10C0B" w:rsidRDefault="00CB4F1B" w:rsidP="00503ABB">
      <w:pPr>
        <w:rPr>
          <w:rFonts w:ascii="Times New Roman" w:hAnsi="Times New Roman" w:cs="Times New Roman"/>
        </w:rPr>
      </w:pPr>
    </w:p>
    <w:p w:rsidR="00CB4F1B" w:rsidRPr="00A10C0B" w:rsidRDefault="00CB4F1B" w:rsidP="00780E10">
      <w:pPr>
        <w:pStyle w:val="a2"/>
        <w:ind w:left="8666"/>
        <w:rPr>
          <w:rFonts w:ascii="Times New Roman" w:hAnsi="Times New Roman" w:cs="Times New Roman"/>
        </w:rPr>
      </w:pPr>
      <w:r w:rsidRPr="00A10C0B">
        <w:rPr>
          <w:rStyle w:val="a"/>
          <w:rFonts w:ascii="Times New Roman" w:hAnsi="Times New Roman" w:cs="Times New Roman"/>
          <w:bCs/>
        </w:rPr>
        <w:t>Таблица 69</w:t>
      </w:r>
    </w:p>
    <w:tbl>
      <w:tblPr>
        <w:tblW w:w="1023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930"/>
        <w:gridCol w:w="7196"/>
      </w:tblGrid>
      <w:tr w:rsidR="00CB4F1B" w:rsidRPr="00A10C0B" w:rsidTr="000A5790">
        <w:trPr>
          <w:trHeight w:val="266"/>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дорог и улиц</w:t>
            </w: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Основное назначение дорог и улиц</w:t>
            </w:r>
          </w:p>
        </w:tc>
      </w:tr>
      <w:tr w:rsidR="00CB4F1B" w:rsidRPr="00A10C0B" w:rsidTr="000A5790">
        <w:trPr>
          <w:trHeight w:val="548"/>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Городские дороги</w:t>
            </w: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Транспортная связь между районами города, выходы на внешние автомобильные дороги.</w:t>
            </w:r>
          </w:p>
        </w:tc>
      </w:tr>
      <w:tr w:rsidR="00CB4F1B" w:rsidRPr="00A10C0B" w:rsidTr="000A5790">
        <w:trPr>
          <w:trHeight w:val="1348"/>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Проходит вне жилой застройки. Движение регулируемое и саморегулируемое. Пропуск всех видов транспорта. Пересечение с дорогами и улицами в одном уровне. Пешеходные переходы устраиваются в уровне проезжей части</w:t>
            </w:r>
          </w:p>
        </w:tc>
      </w:tr>
      <w:tr w:rsidR="00CB4F1B" w:rsidRPr="00A10C0B" w:rsidTr="000A5790">
        <w:trPr>
          <w:trHeight w:val="815"/>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общегородского значения</w:t>
            </w: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Транспортная связь между жилыми, промышленными районами и центром города, выходы на внешние автомобильные дороги. Транспортно-планировочные оси города.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Движение регулируемое и саморегулируемое.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Пропуск всех видов транспорта.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переходы устраиваются в уровне проезжей части</w:t>
            </w:r>
          </w:p>
        </w:tc>
      </w:tr>
      <w:tr w:rsidR="00CB4F1B" w:rsidRPr="00A10C0B" w:rsidTr="000A5790">
        <w:trPr>
          <w:trHeight w:val="1897"/>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районного значения</w:t>
            </w: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Транспортные и пешеходные связи в пределах жилых районов, выходы на улицы общегородского значения. Движение регулируемое и саморегулируемое.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Пропуск всех видов транспорта.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Пересечение с дорогами и улицами в одном уровне. Пешеходные переходы устраиваются в уровне проезжей части</w:t>
            </w:r>
          </w:p>
        </w:tc>
      </w:tr>
      <w:tr w:rsidR="00CB4F1B" w:rsidRPr="00A10C0B" w:rsidTr="000A5790">
        <w:trPr>
          <w:trHeight w:val="815"/>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и дороги местного значения</w:t>
            </w: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Транспортные и пешеходные связи на территории жилых районов (микрорайонов), выходы на улицы общегородского и районного значения</w:t>
            </w:r>
          </w:p>
        </w:tc>
      </w:tr>
      <w:tr w:rsidR="00CB4F1B" w:rsidRPr="00A10C0B" w:rsidTr="000A5790">
        <w:trPr>
          <w:trHeight w:val="533"/>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в зонах жилой застройки</w:t>
            </w: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Обеспечивают непосредственный доступ к зданиям и земельным участкам</w:t>
            </w:r>
          </w:p>
        </w:tc>
      </w:tr>
      <w:tr w:rsidR="00CB4F1B" w:rsidRPr="00A10C0B" w:rsidTr="000A5790">
        <w:trPr>
          <w:trHeight w:val="1912"/>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в общественно-деловых и торговых зонах</w:t>
            </w: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учреждениям и др.</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переходы устраиваются в уровне проезжей части</w:t>
            </w:r>
          </w:p>
        </w:tc>
      </w:tr>
      <w:tr w:rsidR="00CB4F1B" w:rsidRPr="00A10C0B" w:rsidTr="000A5790">
        <w:trPr>
          <w:trHeight w:val="1363"/>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и дороги в производственных зонах</w:t>
            </w: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CB4F1B" w:rsidRPr="00A10C0B" w:rsidTr="000A5790">
        <w:trPr>
          <w:trHeight w:val="1897"/>
        </w:trPr>
        <w:tc>
          <w:tcPr>
            <w:tcW w:w="303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улицы и площади</w:t>
            </w:r>
          </w:p>
        </w:tc>
        <w:tc>
          <w:tcPr>
            <w:tcW w:w="719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Благоустроенные пространства в составе УДС, предназначенные для движения и отдыха пешеходов с обеспечением полной безопасности и высокого комфорта пребывания.</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Движение всех видов транспорта исключено. Обеспечивается возможность проезда специального транспорта</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В зависимости от планировочной структуры городов, объемов движения основные</w:t>
      </w:r>
    </w:p>
    <w:p w:rsidR="00CB4F1B" w:rsidRPr="00A10C0B" w:rsidRDefault="00CB4F1B" w:rsidP="00503ABB">
      <w:pPr>
        <w:rPr>
          <w:rFonts w:ascii="Times New Roman" w:hAnsi="Times New Roman" w:cs="Times New Roman"/>
        </w:rPr>
      </w:pPr>
      <w:r w:rsidRPr="00A10C0B">
        <w:rPr>
          <w:rFonts w:ascii="Times New Roman" w:hAnsi="Times New Roman" w:cs="Times New Roman"/>
        </w:rPr>
        <w:t>категории улиц и дорог дополняются или применяется их неполный состав.</w:t>
      </w:r>
    </w:p>
    <w:p w:rsidR="00CB4F1B" w:rsidRPr="00A10C0B" w:rsidRDefault="00CB4F1B" w:rsidP="00503ABB">
      <w:pPr>
        <w:rPr>
          <w:rFonts w:ascii="Times New Roman" w:hAnsi="Times New Roman" w:cs="Times New Roman"/>
        </w:rPr>
      </w:pPr>
      <w:r w:rsidRPr="00A10C0B">
        <w:rPr>
          <w:rFonts w:ascii="Times New Roman" w:hAnsi="Times New Roman" w:cs="Times New Roman"/>
        </w:rPr>
        <w:t>2) В условиях реконструкции допускается предусматривать устройство улиц или их участков, предназначенных только для пропуска средств общественного транспорта и пешеходов.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3)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34" w:name="sub_830"/>
      <w:r w:rsidRPr="00A10C0B">
        <w:rPr>
          <w:rStyle w:val="a"/>
          <w:rFonts w:ascii="Times New Roman" w:hAnsi="Times New Roman" w:cs="Times New Roman"/>
          <w:bCs/>
        </w:rPr>
        <w:t>Таблица 70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865"/>
        <w:gridCol w:w="3982"/>
      </w:tblGrid>
      <w:tr w:rsidR="00CB4F1B" w:rsidRPr="00A10C0B" w:rsidTr="000A5790">
        <w:trPr>
          <w:trHeight w:val="267"/>
        </w:trPr>
        <w:tc>
          <w:tcPr>
            <w:tcW w:w="5973" w:type="dxa"/>
            <w:tcBorders>
              <w:top w:val="single" w:sz="4" w:space="0" w:color="auto"/>
              <w:bottom w:val="single" w:sz="4" w:space="0" w:color="auto"/>
              <w:right w:val="single" w:sz="4" w:space="0" w:color="auto"/>
            </w:tcBorders>
          </w:tcPr>
          <w:bookmarkEnd w:id="13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транспортных средств</w:t>
            </w:r>
          </w:p>
        </w:tc>
        <w:tc>
          <w:tcPr>
            <w:tcW w:w="398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Коэффициент приведения</w:t>
            </w:r>
          </w:p>
        </w:tc>
      </w:tr>
      <w:tr w:rsidR="00CB4F1B" w:rsidRPr="00A10C0B" w:rsidTr="000A5790">
        <w:trPr>
          <w:trHeight w:val="267"/>
        </w:trPr>
        <w:tc>
          <w:tcPr>
            <w:tcW w:w="5973"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Легковые автомобили</w:t>
            </w:r>
          </w:p>
        </w:tc>
        <w:tc>
          <w:tcPr>
            <w:tcW w:w="3982"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0A5790">
        <w:trPr>
          <w:trHeight w:val="282"/>
        </w:trPr>
        <w:tc>
          <w:tcPr>
            <w:tcW w:w="5973"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Грузовые автомобили грузоподъемностью, т:</w:t>
            </w:r>
          </w:p>
        </w:tc>
        <w:tc>
          <w:tcPr>
            <w:tcW w:w="3982"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67"/>
        </w:trPr>
        <w:tc>
          <w:tcPr>
            <w:tcW w:w="5973"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98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0A5790">
        <w:trPr>
          <w:trHeight w:val="267"/>
        </w:trPr>
        <w:tc>
          <w:tcPr>
            <w:tcW w:w="5973"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398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0A5790">
        <w:trPr>
          <w:trHeight w:val="282"/>
        </w:trPr>
        <w:tc>
          <w:tcPr>
            <w:tcW w:w="5973"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398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0A5790">
        <w:trPr>
          <w:trHeight w:val="267"/>
        </w:trPr>
        <w:tc>
          <w:tcPr>
            <w:tcW w:w="5973"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c>
          <w:tcPr>
            <w:tcW w:w="398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0A5790">
        <w:trPr>
          <w:trHeight w:val="267"/>
        </w:trPr>
        <w:tc>
          <w:tcPr>
            <w:tcW w:w="5973"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14</w:t>
            </w:r>
          </w:p>
        </w:tc>
        <w:tc>
          <w:tcPr>
            <w:tcW w:w="398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0A5790">
        <w:trPr>
          <w:trHeight w:val="282"/>
        </w:trPr>
        <w:tc>
          <w:tcPr>
            <w:tcW w:w="5973"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Автобусы</w:t>
            </w:r>
          </w:p>
        </w:tc>
        <w:tc>
          <w:tcPr>
            <w:tcW w:w="398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0A5790">
        <w:trPr>
          <w:trHeight w:val="267"/>
        </w:trPr>
        <w:tc>
          <w:tcPr>
            <w:tcW w:w="5973"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Троллейбусы</w:t>
            </w:r>
          </w:p>
        </w:tc>
        <w:tc>
          <w:tcPr>
            <w:tcW w:w="398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0A5790">
        <w:trPr>
          <w:trHeight w:val="282"/>
        </w:trPr>
        <w:tc>
          <w:tcPr>
            <w:tcW w:w="5973"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Микроавтобусы</w:t>
            </w:r>
          </w:p>
        </w:tc>
        <w:tc>
          <w:tcPr>
            <w:tcW w:w="398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0A5790">
        <w:trPr>
          <w:trHeight w:val="267"/>
        </w:trPr>
        <w:tc>
          <w:tcPr>
            <w:tcW w:w="5973"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Мотоциклы и мопеды</w:t>
            </w:r>
          </w:p>
        </w:tc>
        <w:tc>
          <w:tcPr>
            <w:tcW w:w="398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r>
      <w:tr w:rsidR="00CB4F1B" w:rsidRPr="00A10C0B" w:rsidTr="000A5790">
        <w:trPr>
          <w:trHeight w:val="267"/>
        </w:trPr>
        <w:tc>
          <w:tcPr>
            <w:tcW w:w="5973"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Мотоциклы с коляской</w:t>
            </w:r>
          </w:p>
        </w:tc>
        <w:tc>
          <w:tcPr>
            <w:tcW w:w="3982"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0,75</w:t>
            </w:r>
          </w:p>
        </w:tc>
      </w:tr>
    </w:tbl>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Расчетный уровень</w:t>
      </w:r>
      <w:r w:rsidRPr="00A10C0B">
        <w:rPr>
          <w:rFonts w:ascii="Times New Roman" w:hAnsi="Times New Roman" w:cs="Times New Roman"/>
        </w:rPr>
        <w:br/>
        <w:t>автомобилизации населения муниципального образования Усть-Лабинский район  Краснодарского края</w:t>
      </w:r>
    </w:p>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15"/>
        <w:gridCol w:w="10"/>
        <w:gridCol w:w="3014"/>
        <w:gridCol w:w="1272"/>
        <w:gridCol w:w="1277"/>
        <w:gridCol w:w="1286"/>
        <w:gridCol w:w="1262"/>
        <w:gridCol w:w="1152"/>
        <w:gridCol w:w="9"/>
      </w:tblGrid>
      <w:tr w:rsidR="00CB4F1B" w:rsidRPr="00A10C0B" w:rsidTr="00503ABB">
        <w:tc>
          <w:tcPr>
            <w:tcW w:w="533" w:type="dxa"/>
            <w:gridSpan w:val="2"/>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 п/п</w:t>
            </w:r>
          </w:p>
        </w:tc>
        <w:tc>
          <w:tcPr>
            <w:tcW w:w="3014"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Муниципальный район (население, тыс. чел. на 01.01.2014 г.)</w:t>
            </w:r>
          </w:p>
        </w:tc>
        <w:tc>
          <w:tcPr>
            <w:tcW w:w="2549" w:type="dxa"/>
            <w:gridSpan w:val="2"/>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 зарегистрированных автомобилей в крае на 01.01.2014 г.</w:t>
            </w:r>
          </w:p>
        </w:tc>
        <w:tc>
          <w:tcPr>
            <w:tcW w:w="3709"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Уровень автомобилизации населения легковым автотранспортом, кол-во автомобилей на 1 тыс. жителей</w:t>
            </w:r>
          </w:p>
        </w:tc>
      </w:tr>
      <w:tr w:rsidR="00CB4F1B" w:rsidRPr="00A10C0B" w:rsidTr="00503ABB">
        <w:tc>
          <w:tcPr>
            <w:tcW w:w="533" w:type="dxa"/>
            <w:gridSpan w:val="2"/>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014"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49" w:type="dxa"/>
            <w:gridSpan w:val="2"/>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Факт по данным ГИБДД</w:t>
            </w:r>
          </w:p>
        </w:tc>
        <w:tc>
          <w:tcPr>
            <w:tcW w:w="2423"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прогноз</w:t>
            </w:r>
          </w:p>
        </w:tc>
      </w:tr>
      <w:tr w:rsidR="00CB4F1B" w:rsidRPr="00A10C0B" w:rsidTr="00503ABB">
        <w:tc>
          <w:tcPr>
            <w:tcW w:w="533" w:type="dxa"/>
            <w:gridSpan w:val="2"/>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014"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всего</w:t>
            </w:r>
          </w:p>
        </w:tc>
        <w:tc>
          <w:tcPr>
            <w:tcW w:w="12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 том числе легковых</w:t>
            </w:r>
          </w:p>
        </w:tc>
        <w:tc>
          <w:tcPr>
            <w:tcW w:w="12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 1 янв. 2014 г</w:t>
            </w:r>
          </w:p>
        </w:tc>
        <w:tc>
          <w:tcPr>
            <w:tcW w:w="126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2025 г</w:t>
            </w:r>
          </w:p>
        </w:tc>
        <w:tc>
          <w:tcPr>
            <w:tcW w:w="1161"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2035 г</w:t>
            </w:r>
          </w:p>
        </w:tc>
      </w:tr>
      <w:tr w:rsidR="00CB4F1B" w:rsidRPr="00A10C0B" w:rsidTr="00503ABB">
        <w:tc>
          <w:tcPr>
            <w:tcW w:w="533" w:type="dxa"/>
            <w:gridSpan w:val="2"/>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30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2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2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2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26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1161"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r>
      <w:tr w:rsidR="00CB4F1B" w:rsidRPr="00A10C0B" w:rsidTr="00503ABB">
        <w:tc>
          <w:tcPr>
            <w:tcW w:w="533" w:type="dxa"/>
            <w:gridSpan w:val="2"/>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0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Краснодарский край (5404,273)</w:t>
            </w:r>
          </w:p>
        </w:tc>
        <w:tc>
          <w:tcPr>
            <w:tcW w:w="12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2138811</w:t>
            </w:r>
          </w:p>
        </w:tc>
        <w:tc>
          <w:tcPr>
            <w:tcW w:w="12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1625621</w:t>
            </w:r>
          </w:p>
        </w:tc>
        <w:tc>
          <w:tcPr>
            <w:tcW w:w="12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301</w:t>
            </w:r>
          </w:p>
        </w:tc>
        <w:tc>
          <w:tcPr>
            <w:tcW w:w="126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421</w:t>
            </w:r>
          </w:p>
        </w:tc>
        <w:tc>
          <w:tcPr>
            <w:tcW w:w="1161"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527</w:t>
            </w:r>
            <w:hyperlink w:anchor="sub_8311" w:history="1">
              <w:r w:rsidRPr="00A10C0B">
                <w:rPr>
                  <w:rStyle w:val="a0"/>
                  <w:rFonts w:ascii="Times New Roman" w:hAnsi="Times New Roman" w:cs="Times New Roman"/>
                </w:rPr>
                <w:t>*</w:t>
              </w:r>
            </w:hyperlink>
          </w:p>
        </w:tc>
      </w:tr>
      <w:tr w:rsidR="00CB4F1B" w:rsidRPr="00A10C0B" w:rsidTr="00503ABB">
        <w:trPr>
          <w:gridAfter w:val="1"/>
          <w:wAfter w:w="9" w:type="dxa"/>
        </w:trPr>
        <w:tc>
          <w:tcPr>
            <w:tcW w:w="523"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w:t>
            </w:r>
          </w:p>
        </w:tc>
        <w:tc>
          <w:tcPr>
            <w:tcW w:w="3024"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Усть-Лабинский (111,668)</w:t>
            </w:r>
          </w:p>
        </w:tc>
        <w:tc>
          <w:tcPr>
            <w:tcW w:w="12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46502</w:t>
            </w:r>
          </w:p>
        </w:tc>
        <w:tc>
          <w:tcPr>
            <w:tcW w:w="127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34186</w:t>
            </w:r>
          </w:p>
        </w:tc>
        <w:tc>
          <w:tcPr>
            <w:tcW w:w="12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306</w:t>
            </w:r>
          </w:p>
        </w:tc>
        <w:tc>
          <w:tcPr>
            <w:tcW w:w="126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428</w:t>
            </w:r>
          </w:p>
        </w:tc>
        <w:tc>
          <w:tcPr>
            <w:tcW w:w="115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536</w:t>
            </w:r>
          </w:p>
        </w:tc>
      </w:tr>
      <w:tr w:rsidR="00CB4F1B" w:rsidRPr="00A10C0B" w:rsidTr="00503ABB">
        <w:trPr>
          <w:gridAfter w:val="1"/>
          <w:wAfter w:w="9" w:type="dxa"/>
        </w:trPr>
        <w:tc>
          <w:tcPr>
            <w:tcW w:w="9796" w:type="dxa"/>
            <w:gridSpan w:val="8"/>
            <w:tcBorders>
              <w:top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w:t>
            </w:r>
          </w:p>
          <w:p w:rsidR="00CB4F1B" w:rsidRPr="00A10C0B" w:rsidRDefault="00CB4F1B" w:rsidP="00503ABB">
            <w:pPr>
              <w:pStyle w:val="a8"/>
              <w:rPr>
                <w:rFonts w:ascii="Times New Roman" w:hAnsi="Times New Roman" w:cs="Times New Roman"/>
              </w:rPr>
            </w:pPr>
            <w:bookmarkStart w:id="135" w:name="sub_8311"/>
            <w:r w:rsidRPr="00A10C0B">
              <w:rPr>
                <w:rFonts w:ascii="Times New Roman" w:hAnsi="Times New Roman" w:cs="Times New Roman"/>
              </w:rPr>
              <w:t xml:space="preserve">* В соответствии с прогнозом роста уровня автомобилизации в России до 2030 года ОАО "Научно-исследовательский институт автомобильного транспорта" (2008 год) расчетный коэффициент роста уровня автомобилизации населения на 10-летний период принят </w:t>
            </w:r>
            <w:r w:rsidRPr="00A608A2">
              <w:rPr>
                <w:rFonts w:ascii="Times New Roman" w:hAnsi="Times New Roman" w:cs="Times New Roman"/>
                <w:noProof/>
              </w:rPr>
              <w:pict>
                <v:shape id="Рисунок 14" o:spid="_x0000_i1038" type="#_x0000_t75" style="width:17.4pt;height:15pt;visibility:visible">
                  <v:imagedata r:id="rId79" o:title=""/>
                </v:shape>
              </w:pict>
            </w:r>
            <w:r w:rsidRPr="00A10C0B">
              <w:rPr>
                <w:rFonts w:ascii="Times New Roman" w:hAnsi="Times New Roman" w:cs="Times New Roman"/>
              </w:rPr>
              <w:t xml:space="preserve">= 1,4, на 20-летний период принят </w:t>
            </w:r>
            <w:r w:rsidRPr="00A608A2">
              <w:rPr>
                <w:rFonts w:ascii="Times New Roman" w:hAnsi="Times New Roman" w:cs="Times New Roman"/>
                <w:noProof/>
              </w:rPr>
              <w:pict>
                <v:shape id="Рисунок 15" o:spid="_x0000_i1039" type="#_x0000_t75" style="width:17.4pt;height:15pt;visibility:visible">
                  <v:imagedata r:id="rId80" o:title=""/>
                </v:shape>
              </w:pict>
            </w:r>
            <w:r w:rsidRPr="00A10C0B">
              <w:rPr>
                <w:rFonts w:ascii="Times New Roman" w:hAnsi="Times New Roman" w:cs="Times New Roman"/>
              </w:rPr>
              <w:t>=1,75</w:t>
            </w:r>
            <w:bookmarkEnd w:id="135"/>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71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52"/>
        <w:gridCol w:w="980"/>
        <w:gridCol w:w="840"/>
        <w:gridCol w:w="980"/>
        <w:gridCol w:w="980"/>
        <w:gridCol w:w="1120"/>
        <w:gridCol w:w="700"/>
        <w:gridCol w:w="1120"/>
        <w:gridCol w:w="980"/>
        <w:gridCol w:w="980"/>
      </w:tblGrid>
      <w:tr w:rsidR="00CB4F1B" w:rsidRPr="00A10C0B" w:rsidTr="00503ABB">
        <w:tc>
          <w:tcPr>
            <w:tcW w:w="12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дорог и улиц</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скорость движения , км/ч</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в красных линиях, м</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полосы движения , м</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Число полос движения (суммарно в двух направлениях)</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Наименьший радиус кривых в плане с виражом/без виража, м</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Наибольший</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продольный</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уклон,</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Наименьший радиус вертикальной</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выпуклой кривой, м</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Наименьший радиус вертикальной вогнутой кривой, м</w:t>
            </w:r>
          </w:p>
        </w:tc>
        <w:tc>
          <w:tcPr>
            <w:tcW w:w="9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Наименьшая</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пешеходной части тротуара, м</w:t>
            </w:r>
          </w:p>
        </w:tc>
      </w:tr>
      <w:tr w:rsidR="00CB4F1B" w:rsidRPr="00A10C0B" w:rsidTr="00503ABB">
        <w:tc>
          <w:tcPr>
            <w:tcW w:w="9940" w:type="dxa"/>
            <w:gridSpan w:val="10"/>
            <w:tcBorders>
              <w:top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 улицы и дороги</w:t>
            </w:r>
          </w:p>
        </w:tc>
      </w:tr>
      <w:tr w:rsidR="00CB4F1B" w:rsidRPr="00A10C0B" w:rsidTr="00503ABB">
        <w:tc>
          <w:tcPr>
            <w:tcW w:w="9940" w:type="dxa"/>
            <w:gridSpan w:val="10"/>
            <w:tcBorders>
              <w:top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 городские дороги:</w:t>
            </w:r>
          </w:p>
        </w:tc>
      </w:tr>
      <w:tr w:rsidR="00CB4F1B" w:rsidRPr="00A10C0B" w:rsidTr="00503ABB">
        <w:tc>
          <w:tcPr>
            <w:tcW w:w="126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1-го класса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80-100</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3,50-3,75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4- 10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1200/1900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21500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2600</w:t>
            </w:r>
          </w:p>
        </w:tc>
        <w:tc>
          <w:tcPr>
            <w:tcW w:w="9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60-80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760/1100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12500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50-70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430/580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6700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2-го класса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60-75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3,50-3,75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430/580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1300</w:t>
            </w:r>
          </w:p>
        </w:tc>
        <w:tc>
          <w:tcPr>
            <w:tcW w:w="9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55-70</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3,25 - 3,75</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310/420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3900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50-65</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230/310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9940" w:type="dxa"/>
            <w:gridSpan w:val="10"/>
            <w:tcBorders>
              <w:top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 улицы общегородского значения:</w:t>
            </w:r>
          </w:p>
        </w:tc>
      </w:tr>
      <w:tr w:rsidR="00CB4F1B" w:rsidRPr="00A10C0B" w:rsidTr="00503ABB">
        <w:tc>
          <w:tcPr>
            <w:tcW w:w="126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1-го класса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70-90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3,50-3,75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430/580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5700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1300</w:t>
            </w:r>
          </w:p>
        </w:tc>
        <w:tc>
          <w:tcPr>
            <w:tcW w:w="9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60-80</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3,25 - 3,75</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310/420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3900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50-70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230/310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2-го класса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60-80</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3,25 - 3,75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310/420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3900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9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55-75</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230/310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45-65</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170/220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3-го класса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60-70</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3,25-3,75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4-6</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230/310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c>
          <w:tcPr>
            <w:tcW w:w="9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50-60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170/220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40-50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110/140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 улицы районного значения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55-65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3,25 - 3,75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230/310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c>
          <w:tcPr>
            <w:tcW w:w="9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2,25</w:t>
            </w: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45-55</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170/220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40-50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110/140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9940" w:type="dxa"/>
            <w:gridSpan w:val="10"/>
            <w:tcBorders>
              <w:top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и дороги местного значения:</w:t>
            </w:r>
          </w:p>
        </w:tc>
      </w:tr>
      <w:tr w:rsidR="00CB4F1B" w:rsidRPr="00A10C0B" w:rsidTr="00503ABB">
        <w:tc>
          <w:tcPr>
            <w:tcW w:w="126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улицы в зонах жилой застройки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20-25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3,0-3,5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110/140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9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17-22</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70/80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14-20</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40/40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улицы в общественно-деловых и торговых зонах</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22-30</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3,0-3,5</w:t>
            </w:r>
          </w:p>
        </w:tc>
        <w:tc>
          <w:tcPr>
            <w:tcW w:w="9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110/140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9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17-25</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70/80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15-22</w:t>
            </w: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40/40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9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2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улицы и дороги в производственных зонах</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15-25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110/140</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9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9940" w:type="dxa"/>
            <w:gridSpan w:val="10"/>
            <w:tcBorders>
              <w:top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улицы и площади:</w:t>
            </w:r>
          </w:p>
        </w:tc>
      </w:tr>
      <w:tr w:rsidR="00CB4F1B" w:rsidRPr="00A10C0B" w:rsidTr="00503ABB">
        <w:tc>
          <w:tcPr>
            <w:tcW w:w="12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Пешеходные улицы и площади</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По расчету</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По расчету</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По расчету</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w:t>
            </w:r>
          </w:p>
        </w:tc>
        <w:tc>
          <w:tcPr>
            <w:tcW w:w="7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50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w:t>
            </w:r>
          </w:p>
        </w:tc>
        <w:tc>
          <w:tcPr>
            <w:tcW w:w="9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По проекту</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CB4F1B" w:rsidRPr="00A10C0B" w:rsidRDefault="00CB4F1B" w:rsidP="00503ABB">
      <w:pPr>
        <w:rPr>
          <w:rFonts w:ascii="Times New Roman" w:hAnsi="Times New Roman" w:cs="Times New Roman"/>
        </w:rPr>
      </w:pPr>
      <w:bookmarkStart w:id="136" w:name="sub_8402"/>
      <w:r w:rsidRPr="00A10C0B">
        <w:rPr>
          <w:rFonts w:ascii="Times New Roman" w:hAnsi="Times New Roman" w:cs="Times New Roman"/>
        </w:rPr>
        <w:t>2) Значение расчетной скорости следует принимать в зависимости от выполняемой функции улицы и дорога,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 Разрешенную скорость движения следует устанавливать на 10 км/ч ниже расчетной.</w:t>
      </w:r>
    </w:p>
    <w:bookmarkEnd w:id="136"/>
    <w:p w:rsidR="00CB4F1B" w:rsidRPr="00A10C0B" w:rsidRDefault="00CB4F1B" w:rsidP="00503ABB">
      <w:pPr>
        <w:rPr>
          <w:rFonts w:ascii="Times New Roman" w:hAnsi="Times New Roman" w:cs="Times New Roman"/>
        </w:rPr>
      </w:pPr>
      <w:r w:rsidRPr="00A10C0B">
        <w:rPr>
          <w:rFonts w:ascii="Times New Roman" w:hAnsi="Times New Roman" w:cs="Times New Roman"/>
        </w:rPr>
        <w:t>3) При назначении ширины проезжей части 10 полос движения минимальное расстояние между транспортными развязками необходимо увеличить в 1,2 раза.</w:t>
      </w:r>
    </w:p>
    <w:p w:rsidR="00CB4F1B" w:rsidRPr="00A10C0B" w:rsidRDefault="00CB4F1B" w:rsidP="00503ABB">
      <w:pPr>
        <w:rPr>
          <w:rFonts w:ascii="Times New Roman" w:hAnsi="Times New Roman" w:cs="Times New Roman"/>
        </w:rPr>
      </w:pPr>
      <w:r w:rsidRPr="00A10C0B">
        <w:rPr>
          <w:rFonts w:ascii="Times New Roman" w:hAnsi="Times New Roman" w:cs="Times New Roman"/>
        </w:rPr>
        <w:t>4) 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CB4F1B" w:rsidRPr="00A10C0B" w:rsidRDefault="00CB4F1B" w:rsidP="00503ABB">
      <w:pPr>
        <w:rPr>
          <w:rFonts w:ascii="Times New Roman" w:hAnsi="Times New Roman" w:cs="Times New Roman"/>
        </w:rPr>
      </w:pPr>
      <w:r w:rsidRPr="00A10C0B">
        <w:rPr>
          <w:rFonts w:ascii="Times New Roman" w:hAnsi="Times New Roman" w:cs="Times New Roman"/>
        </w:rPr>
        <w:t>5) В ширину пешеходной части тротуаров и дорожек не включаются площади, необходимые для размещения киосков, скамеек и т.п.</w:t>
      </w:r>
    </w:p>
    <w:p w:rsidR="00CB4F1B" w:rsidRPr="00A10C0B" w:rsidRDefault="00CB4F1B" w:rsidP="00503ABB">
      <w:pPr>
        <w:rPr>
          <w:rFonts w:ascii="Times New Roman" w:hAnsi="Times New Roman" w:cs="Times New Roman"/>
        </w:rPr>
      </w:pPr>
      <w:r w:rsidRPr="00A10C0B">
        <w:rPr>
          <w:rFonts w:ascii="Times New Roman" w:hAnsi="Times New Roman" w:cs="Times New Roman"/>
        </w:rPr>
        <w:t>6)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CB4F1B" w:rsidRPr="00A10C0B" w:rsidRDefault="00CB4F1B" w:rsidP="00503ABB">
      <w:pPr>
        <w:rPr>
          <w:rFonts w:ascii="Times New Roman" w:hAnsi="Times New Roman" w:cs="Times New Roman"/>
        </w:rPr>
      </w:pPr>
      <w:r w:rsidRPr="00A10C0B">
        <w:rPr>
          <w:rFonts w:ascii="Times New Roman" w:hAnsi="Times New Roman" w:cs="Times New Roman"/>
        </w:rPr>
        <w:t>7) При непосредственном примыкании тротуаров к стенам зданий, подпорным стенкам или оградам следует увеличивать их ширину не менее чем на 0,5 м.</w:t>
      </w:r>
    </w:p>
    <w:p w:rsidR="00CB4F1B" w:rsidRPr="00A10C0B" w:rsidRDefault="00CB4F1B" w:rsidP="00503ABB">
      <w:pPr>
        <w:rPr>
          <w:rFonts w:ascii="Times New Roman" w:hAnsi="Times New Roman" w:cs="Times New Roman"/>
        </w:rPr>
      </w:pPr>
      <w:r w:rsidRPr="00A10C0B">
        <w:rPr>
          <w:rFonts w:ascii="Times New Roman" w:hAnsi="Times New Roman" w:cs="Times New Roman"/>
        </w:rPr>
        <w:t>8) 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 При проектировании магистральных дорог необходимо обеспечивать свободную от препятствий зону вдоль дороги (за исключением технических средств организации дорожного движения, устанавливаемых по </w:t>
      </w:r>
      <w:hyperlink r:id="rId81" w:history="1">
        <w:r w:rsidRPr="00A10C0B">
          <w:rPr>
            <w:rStyle w:val="a0"/>
            <w:rFonts w:ascii="Times New Roman" w:hAnsi="Times New Roman" w:cs="Times New Roman"/>
          </w:rPr>
          <w:t>ГОСТ Р 52289</w:t>
        </w:r>
      </w:hyperlink>
      <w:r w:rsidRPr="00A10C0B">
        <w:rPr>
          <w:rFonts w:ascii="Times New Roman" w:hAnsi="Times New Roman" w:cs="Times New Roman"/>
        </w:rPr>
        <w:t>); размер такой зоны следует принимать в зависимости от расчетной скорости с учетом стесненности условий.</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37" w:name="sub_850"/>
      <w:r w:rsidRPr="00A10C0B">
        <w:rPr>
          <w:rStyle w:val="a"/>
          <w:rFonts w:ascii="Times New Roman" w:hAnsi="Times New Roman" w:cs="Times New Roman"/>
          <w:bCs/>
        </w:rPr>
        <w:t>Таблица 72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32"/>
        <w:gridCol w:w="5180"/>
      </w:tblGrid>
      <w:tr w:rsidR="00CB4F1B" w:rsidRPr="00A10C0B" w:rsidTr="00503ABB">
        <w:tc>
          <w:tcPr>
            <w:tcW w:w="4340" w:type="dxa"/>
            <w:tcBorders>
              <w:top w:val="single" w:sz="4" w:space="0" w:color="auto"/>
              <w:bottom w:val="single" w:sz="4" w:space="0" w:color="auto"/>
              <w:right w:val="single" w:sz="4" w:space="0" w:color="auto"/>
            </w:tcBorders>
          </w:tcPr>
          <w:bookmarkEnd w:id="13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Радиусы кривых, м</w:t>
            </w:r>
          </w:p>
        </w:tc>
        <w:tc>
          <w:tcPr>
            <w:tcW w:w="51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Уширение на каждую полосу движения, м</w:t>
            </w:r>
          </w:p>
        </w:tc>
      </w:tr>
      <w:tr w:rsidR="00CB4F1B" w:rsidRPr="00A10C0B" w:rsidTr="00503ABB">
        <w:tc>
          <w:tcPr>
            <w:tcW w:w="4340"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700 - 800</w:t>
            </w:r>
          </w:p>
        </w:tc>
        <w:tc>
          <w:tcPr>
            <w:tcW w:w="51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w:t>
            </w:r>
          </w:p>
        </w:tc>
      </w:tr>
      <w:tr w:rsidR="00CB4F1B" w:rsidRPr="00A10C0B" w:rsidTr="00503ABB">
        <w:tc>
          <w:tcPr>
            <w:tcW w:w="43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500 - 600</w:t>
            </w:r>
          </w:p>
        </w:tc>
        <w:tc>
          <w:tcPr>
            <w:tcW w:w="51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0,25</w:t>
            </w:r>
          </w:p>
        </w:tc>
      </w:tr>
      <w:tr w:rsidR="00CB4F1B" w:rsidRPr="00A10C0B" w:rsidTr="00503ABB">
        <w:tc>
          <w:tcPr>
            <w:tcW w:w="43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51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0,30</w:t>
            </w:r>
          </w:p>
        </w:tc>
      </w:tr>
      <w:tr w:rsidR="00CB4F1B" w:rsidRPr="00A10C0B" w:rsidTr="00503ABB">
        <w:tc>
          <w:tcPr>
            <w:tcW w:w="43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51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w:t>
            </w:r>
          </w:p>
        </w:tc>
      </w:tr>
      <w:tr w:rsidR="00CB4F1B" w:rsidRPr="00A10C0B" w:rsidTr="00503ABB">
        <w:tc>
          <w:tcPr>
            <w:tcW w:w="43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51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r>
      <w:tr w:rsidR="00CB4F1B" w:rsidRPr="00A10C0B" w:rsidTr="00503ABB">
        <w:tc>
          <w:tcPr>
            <w:tcW w:w="43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51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r>
      <w:tr w:rsidR="00CB4F1B" w:rsidRPr="00A10C0B" w:rsidTr="00503ABB">
        <w:tc>
          <w:tcPr>
            <w:tcW w:w="43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51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r>
      <w:tr w:rsidR="00CB4F1B" w:rsidRPr="00A10C0B" w:rsidTr="00503ABB">
        <w:tc>
          <w:tcPr>
            <w:tcW w:w="43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51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43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51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43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51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4340"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518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38" w:name="sub_860"/>
      <w:r w:rsidRPr="00A10C0B">
        <w:rPr>
          <w:rStyle w:val="a"/>
          <w:rFonts w:ascii="Times New Roman" w:hAnsi="Times New Roman" w:cs="Times New Roman"/>
          <w:bCs/>
        </w:rPr>
        <w:t>Таблица 73</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92"/>
        <w:gridCol w:w="840"/>
        <w:gridCol w:w="840"/>
        <w:gridCol w:w="840"/>
        <w:gridCol w:w="840"/>
        <w:gridCol w:w="840"/>
        <w:gridCol w:w="980"/>
        <w:gridCol w:w="980"/>
        <w:gridCol w:w="1120"/>
      </w:tblGrid>
      <w:tr w:rsidR="00CB4F1B" w:rsidRPr="00A10C0B" w:rsidTr="00503ABB">
        <w:tc>
          <w:tcPr>
            <w:tcW w:w="2100" w:type="dxa"/>
            <w:tcBorders>
              <w:top w:val="single" w:sz="4" w:space="0" w:color="auto"/>
              <w:bottom w:val="single" w:sz="4" w:space="0" w:color="auto"/>
              <w:right w:val="single" w:sz="4" w:space="0" w:color="auto"/>
            </w:tcBorders>
          </w:tcPr>
          <w:bookmarkEnd w:id="138"/>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Радиус круговой кривой, м</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600 - 1000</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1000 - 2000</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Длина переходной кривой, м</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w:t>
            </w:r>
          </w:p>
        </w:tc>
        <w:tc>
          <w:tcPr>
            <w:tcW w:w="11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39" w:name="sub_870"/>
      <w:r w:rsidRPr="00A10C0B">
        <w:rPr>
          <w:rStyle w:val="a"/>
          <w:rFonts w:ascii="Times New Roman" w:hAnsi="Times New Roman" w:cs="Times New Roman"/>
          <w:bCs/>
        </w:rPr>
        <w:t>Таблица 74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992"/>
        <w:gridCol w:w="840"/>
        <w:gridCol w:w="840"/>
        <w:gridCol w:w="840"/>
        <w:gridCol w:w="840"/>
        <w:gridCol w:w="840"/>
        <w:gridCol w:w="840"/>
        <w:gridCol w:w="980"/>
        <w:gridCol w:w="980"/>
      </w:tblGrid>
      <w:tr w:rsidR="00CB4F1B" w:rsidRPr="00A10C0B" w:rsidTr="00503ABB">
        <w:tc>
          <w:tcPr>
            <w:tcW w:w="2100" w:type="dxa"/>
            <w:tcBorders>
              <w:top w:val="single" w:sz="4" w:space="0" w:color="auto"/>
              <w:bottom w:val="single" w:sz="4" w:space="0" w:color="auto"/>
              <w:right w:val="single" w:sz="4" w:space="0" w:color="auto"/>
            </w:tcBorders>
          </w:tcPr>
          <w:bookmarkEnd w:id="139"/>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Угол поворота, градусов</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9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21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Минимальный радиус кривой, м</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3000</w:t>
            </w:r>
          </w:p>
        </w:tc>
        <w:tc>
          <w:tcPr>
            <w:tcW w:w="9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0" w:name="sub_880"/>
      <w:r w:rsidRPr="00A10C0B">
        <w:rPr>
          <w:rStyle w:val="a"/>
          <w:rFonts w:ascii="Times New Roman" w:hAnsi="Times New Roman" w:cs="Times New Roman"/>
          <w:bCs/>
        </w:rPr>
        <w:t>Таблица 75</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132"/>
        <w:gridCol w:w="1400"/>
        <w:gridCol w:w="1540"/>
        <w:gridCol w:w="1400"/>
        <w:gridCol w:w="1400"/>
        <w:gridCol w:w="1400"/>
      </w:tblGrid>
      <w:tr w:rsidR="00CB4F1B" w:rsidRPr="00A10C0B" w:rsidTr="00503ABB">
        <w:tc>
          <w:tcPr>
            <w:tcW w:w="2240" w:type="dxa"/>
            <w:vMerge w:val="restart"/>
            <w:tcBorders>
              <w:top w:val="single" w:sz="4" w:space="0" w:color="auto"/>
              <w:bottom w:val="single" w:sz="4" w:space="0" w:color="auto"/>
              <w:right w:val="single" w:sz="4" w:space="0" w:color="auto"/>
            </w:tcBorders>
          </w:tcPr>
          <w:bookmarkEnd w:id="140"/>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видимости, м</w:t>
            </w:r>
          </w:p>
        </w:tc>
        <w:tc>
          <w:tcPr>
            <w:tcW w:w="7140" w:type="dxa"/>
            <w:gridSpan w:val="5"/>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Смещение начала кривой при радиусе в плане, м</w:t>
            </w:r>
          </w:p>
        </w:tc>
      </w:tr>
      <w:tr w:rsidR="00CB4F1B" w:rsidRPr="00A10C0B" w:rsidTr="00503ABB">
        <w:tc>
          <w:tcPr>
            <w:tcW w:w="22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2500</w:t>
            </w:r>
          </w:p>
        </w:tc>
      </w:tr>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2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4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1" w:name="sub_890"/>
      <w:r w:rsidRPr="00A10C0B">
        <w:rPr>
          <w:rStyle w:val="a"/>
          <w:rFonts w:ascii="Times New Roman" w:hAnsi="Times New Roman" w:cs="Times New Roman"/>
          <w:bCs/>
        </w:rPr>
        <w:t>Таблица 76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512"/>
        <w:gridCol w:w="2380"/>
        <w:gridCol w:w="2520"/>
      </w:tblGrid>
      <w:tr w:rsidR="00CB4F1B" w:rsidRPr="00A10C0B" w:rsidTr="00503ABB">
        <w:tc>
          <w:tcPr>
            <w:tcW w:w="4620" w:type="dxa"/>
            <w:vMerge w:val="restart"/>
            <w:tcBorders>
              <w:top w:val="single" w:sz="4" w:space="0" w:color="auto"/>
              <w:bottom w:val="single" w:sz="4" w:space="0" w:color="auto"/>
              <w:right w:val="single" w:sz="4" w:space="0" w:color="auto"/>
            </w:tcBorders>
          </w:tcPr>
          <w:bookmarkEnd w:id="141"/>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улиц и магистралей</w:t>
            </w:r>
          </w:p>
        </w:tc>
        <w:tc>
          <w:tcPr>
            <w:tcW w:w="490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видимости, м</w:t>
            </w:r>
          </w:p>
        </w:tc>
      </w:tr>
      <w:tr w:rsidR="00CB4F1B" w:rsidRPr="00A10C0B" w:rsidTr="00503ABB">
        <w:tc>
          <w:tcPr>
            <w:tcW w:w="46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Поверхности проезжей части</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Встречного автомобиля</w:t>
            </w:r>
          </w:p>
        </w:tc>
      </w:tr>
      <w:tr w:rsidR="00CB4F1B" w:rsidRPr="00A10C0B" w:rsidTr="00503ABB">
        <w:tc>
          <w:tcPr>
            <w:tcW w:w="462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 улицы:</w:t>
            </w:r>
          </w:p>
        </w:tc>
        <w:tc>
          <w:tcPr>
            <w:tcW w:w="23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6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общегородского значения</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25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503ABB">
        <w:tc>
          <w:tcPr>
            <w:tcW w:w="46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районного значения</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25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503ABB">
        <w:tc>
          <w:tcPr>
            <w:tcW w:w="46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и дороги местного значения:</w:t>
            </w:r>
          </w:p>
        </w:tc>
        <w:tc>
          <w:tcPr>
            <w:tcW w:w="238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6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в жилой застройке</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25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r>
      <w:tr w:rsidR="00CB4F1B" w:rsidRPr="00A10C0B" w:rsidTr="00503ABB">
        <w:tc>
          <w:tcPr>
            <w:tcW w:w="462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улицы в производственных зонах</w:t>
            </w:r>
          </w:p>
        </w:tc>
        <w:tc>
          <w:tcPr>
            <w:tcW w:w="23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252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2" w:name="sub_900"/>
      <w:r w:rsidRPr="00A10C0B">
        <w:rPr>
          <w:rStyle w:val="a"/>
          <w:rFonts w:ascii="Times New Roman" w:hAnsi="Times New Roman" w:cs="Times New Roman"/>
          <w:bCs/>
        </w:rPr>
        <w:t>Таблица 77</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52"/>
        <w:gridCol w:w="1540"/>
        <w:gridCol w:w="1540"/>
        <w:gridCol w:w="1540"/>
        <w:gridCol w:w="1540"/>
      </w:tblGrid>
      <w:tr w:rsidR="00CB4F1B" w:rsidRPr="00A10C0B" w:rsidTr="00503ABB">
        <w:tc>
          <w:tcPr>
            <w:tcW w:w="3360" w:type="dxa"/>
            <w:tcBorders>
              <w:top w:val="single" w:sz="4" w:space="0" w:color="auto"/>
              <w:bottom w:val="single" w:sz="4" w:space="0" w:color="auto"/>
              <w:right w:val="single" w:sz="4" w:space="0" w:color="auto"/>
            </w:tcBorders>
          </w:tcPr>
          <w:bookmarkEnd w:id="142"/>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Продольный уклон, %</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33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Предельная длина участка, м</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3" w:name="sub_910"/>
      <w:r w:rsidRPr="00A10C0B">
        <w:rPr>
          <w:rStyle w:val="a"/>
          <w:rFonts w:ascii="Times New Roman" w:hAnsi="Times New Roman" w:cs="Times New Roman"/>
          <w:bCs/>
        </w:rPr>
        <w:t>Таблица 78</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2"/>
        <w:gridCol w:w="1820"/>
        <w:gridCol w:w="1820"/>
        <w:gridCol w:w="1680"/>
        <w:gridCol w:w="1680"/>
      </w:tblGrid>
      <w:tr w:rsidR="00CB4F1B" w:rsidRPr="00A10C0B" w:rsidTr="00503ABB">
        <w:tc>
          <w:tcPr>
            <w:tcW w:w="2520" w:type="dxa"/>
            <w:vMerge w:val="restart"/>
            <w:tcBorders>
              <w:top w:val="single" w:sz="4" w:space="0" w:color="auto"/>
              <w:bottom w:val="single" w:sz="4" w:space="0" w:color="auto"/>
              <w:right w:val="single" w:sz="4" w:space="0" w:color="auto"/>
            </w:tcBorders>
          </w:tcPr>
          <w:bookmarkEnd w:id="143"/>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Местоположение полосы</w:t>
            </w:r>
          </w:p>
        </w:tc>
        <w:tc>
          <w:tcPr>
            <w:tcW w:w="700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полосы, м</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320"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магистральных улиц</w:t>
            </w:r>
          </w:p>
        </w:tc>
        <w:tc>
          <w:tcPr>
            <w:tcW w:w="168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улиц местного значения, улиц в жилой застройке</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64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общегородского значения</w:t>
            </w:r>
          </w:p>
        </w:tc>
        <w:tc>
          <w:tcPr>
            <w:tcW w:w="168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районного значения</w:t>
            </w:r>
          </w:p>
        </w:tc>
        <w:tc>
          <w:tcPr>
            <w:tcW w:w="16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 непрерывным движением</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 регулируемым движением</w:t>
            </w:r>
          </w:p>
        </w:tc>
        <w:tc>
          <w:tcPr>
            <w:tcW w:w="168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52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Центральная разделительная</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25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Между основной проезжей частью и местными проездами</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252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Между проезжей частью и тротуаром</w:t>
            </w: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CB4F1B" w:rsidRPr="00A10C0B" w:rsidRDefault="00CB4F1B" w:rsidP="00503ABB">
      <w:pPr>
        <w:rPr>
          <w:rFonts w:ascii="Times New Roman" w:hAnsi="Times New Roman" w:cs="Times New Roman"/>
        </w:rPr>
      </w:pPr>
      <w:r w:rsidRPr="00A10C0B">
        <w:rPr>
          <w:rFonts w:ascii="Times New Roman" w:hAnsi="Times New Roman" w:cs="Times New Roman"/>
        </w:rPr>
        <w:t>2. В условиях сложившейся застройки допускается уменьшать ширину центральной разделительной полосы на магистральных улицах общегородского значения до 2 м.</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4" w:name="sub_920"/>
      <w:r w:rsidRPr="00A10C0B">
        <w:rPr>
          <w:rStyle w:val="a"/>
          <w:rFonts w:ascii="Times New Roman" w:hAnsi="Times New Roman" w:cs="Times New Roman"/>
          <w:bCs/>
        </w:rPr>
        <w:t>Таблица 79</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1960"/>
        <w:gridCol w:w="1540"/>
        <w:gridCol w:w="1540"/>
        <w:gridCol w:w="1540"/>
      </w:tblGrid>
      <w:tr w:rsidR="00CB4F1B" w:rsidRPr="00A10C0B" w:rsidTr="00503ABB">
        <w:tc>
          <w:tcPr>
            <w:tcW w:w="2660" w:type="dxa"/>
            <w:vMerge w:val="restart"/>
            <w:tcBorders>
              <w:top w:val="single" w:sz="4" w:space="0" w:color="auto"/>
              <w:bottom w:val="single" w:sz="4" w:space="0" w:color="auto"/>
              <w:right w:val="single" w:sz="4" w:space="0" w:color="auto"/>
            </w:tcBorders>
          </w:tcPr>
          <w:bookmarkEnd w:id="14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Основное направление</w:t>
            </w:r>
          </w:p>
        </w:tc>
        <w:tc>
          <w:tcPr>
            <w:tcW w:w="196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Пересекающее направление</w:t>
            </w:r>
          </w:p>
        </w:tc>
        <w:tc>
          <w:tcPr>
            <w:tcW w:w="462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скорость на съездах и въездах, км/ч</w:t>
            </w:r>
          </w:p>
        </w:tc>
      </w:tr>
      <w:tr w:rsidR="00CB4F1B" w:rsidRPr="00A10C0B" w:rsidTr="00503ABB">
        <w:tc>
          <w:tcPr>
            <w:tcW w:w="26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462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Магистральные улицы</w:t>
            </w:r>
          </w:p>
        </w:tc>
      </w:tr>
      <w:tr w:rsidR="00CB4F1B" w:rsidRPr="00A10C0B" w:rsidTr="00503ABB">
        <w:tc>
          <w:tcPr>
            <w:tcW w:w="26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08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общегородского значения с движением</w:t>
            </w:r>
          </w:p>
        </w:tc>
        <w:tc>
          <w:tcPr>
            <w:tcW w:w="1540"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районного значения</w:t>
            </w:r>
          </w:p>
        </w:tc>
      </w:tr>
      <w:tr w:rsidR="00CB4F1B" w:rsidRPr="00A10C0B" w:rsidTr="00503ABB">
        <w:tc>
          <w:tcPr>
            <w:tcW w:w="26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непрерывным</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регулируемым</w:t>
            </w:r>
          </w:p>
        </w:tc>
        <w:tc>
          <w:tcPr>
            <w:tcW w:w="1540"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66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Магистральные улицы общегородского значения с непрерывным движением</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съезд</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6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въезд</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20 км/ч.</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5" w:name="sub_930"/>
      <w:r w:rsidRPr="00A10C0B">
        <w:rPr>
          <w:rStyle w:val="a"/>
          <w:rFonts w:ascii="Times New Roman" w:hAnsi="Times New Roman" w:cs="Times New Roman"/>
          <w:bCs/>
        </w:rPr>
        <w:t>Таблица 80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532"/>
        <w:gridCol w:w="3080"/>
        <w:gridCol w:w="2800"/>
      </w:tblGrid>
      <w:tr w:rsidR="00CB4F1B" w:rsidRPr="00A10C0B" w:rsidTr="00503ABB">
        <w:tc>
          <w:tcPr>
            <w:tcW w:w="3640" w:type="dxa"/>
            <w:vMerge w:val="restart"/>
            <w:tcBorders>
              <w:top w:val="single" w:sz="4" w:space="0" w:color="auto"/>
              <w:bottom w:val="single" w:sz="4" w:space="0" w:color="auto"/>
              <w:right w:val="single" w:sz="4" w:space="0" w:color="auto"/>
            </w:tcBorders>
          </w:tcPr>
          <w:bookmarkEnd w:id="145"/>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скорость, км/ч (на основном направлении)</w:t>
            </w:r>
          </w:p>
        </w:tc>
        <w:tc>
          <w:tcPr>
            <w:tcW w:w="588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Минимальный радиус круговой кривой (м) при уклоне виража</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0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w:t>
            </w:r>
          </w:p>
        </w:tc>
        <w:tc>
          <w:tcPr>
            <w:tcW w:w="2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w:t>
            </w:r>
          </w:p>
        </w:tc>
      </w:tr>
      <w:tr w:rsidR="00CB4F1B" w:rsidRPr="00A10C0B" w:rsidTr="00503ABB">
        <w:tc>
          <w:tcPr>
            <w:tcW w:w="3640"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30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375</w:t>
            </w:r>
          </w:p>
        </w:tc>
        <w:tc>
          <w:tcPr>
            <w:tcW w:w="28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350</w:t>
            </w:r>
          </w:p>
        </w:tc>
      </w:tr>
      <w:tr w:rsidR="00CB4F1B" w:rsidRPr="00A10C0B" w:rsidTr="00503ABB">
        <w:tc>
          <w:tcPr>
            <w:tcW w:w="36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30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28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275</w:t>
            </w:r>
          </w:p>
        </w:tc>
      </w:tr>
      <w:tr w:rsidR="00CB4F1B" w:rsidRPr="00A10C0B" w:rsidTr="00503ABB">
        <w:tc>
          <w:tcPr>
            <w:tcW w:w="36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30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225</w:t>
            </w:r>
          </w:p>
        </w:tc>
        <w:tc>
          <w:tcPr>
            <w:tcW w:w="28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503ABB">
        <w:tc>
          <w:tcPr>
            <w:tcW w:w="36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30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175</w:t>
            </w:r>
          </w:p>
        </w:tc>
        <w:tc>
          <w:tcPr>
            <w:tcW w:w="28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r>
      <w:tr w:rsidR="00CB4F1B" w:rsidRPr="00A10C0B" w:rsidTr="00503ABB">
        <w:tc>
          <w:tcPr>
            <w:tcW w:w="36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30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28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503ABB">
        <w:tc>
          <w:tcPr>
            <w:tcW w:w="364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30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28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r>
      <w:tr w:rsidR="00CB4F1B" w:rsidRPr="00A10C0B" w:rsidTr="00503ABB">
        <w:tc>
          <w:tcPr>
            <w:tcW w:w="3640"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30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8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bl>
    <w:p w:rsidR="00CB4F1B" w:rsidRPr="00A10C0B" w:rsidRDefault="00CB4F1B" w:rsidP="00A9436B">
      <w:pPr>
        <w:ind w:firstLine="0"/>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Радиусы кривых на виражах при коэффициенте поперечной силы, равном 0,15.</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6" w:name="sub_940"/>
      <w:r w:rsidRPr="00A10C0B">
        <w:rPr>
          <w:rStyle w:val="a"/>
          <w:rFonts w:ascii="Times New Roman" w:hAnsi="Times New Roman" w:cs="Times New Roman"/>
          <w:bCs/>
        </w:rPr>
        <w:t>Таблица 81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1540"/>
        <w:gridCol w:w="2660"/>
        <w:gridCol w:w="2660"/>
      </w:tblGrid>
      <w:tr w:rsidR="00CB4F1B" w:rsidRPr="00A10C0B" w:rsidTr="00503ABB">
        <w:tc>
          <w:tcPr>
            <w:tcW w:w="2660" w:type="dxa"/>
            <w:tcBorders>
              <w:top w:val="single" w:sz="4" w:space="0" w:color="auto"/>
              <w:bottom w:val="single" w:sz="4" w:space="0" w:color="auto"/>
              <w:right w:val="single" w:sz="4" w:space="0" w:color="auto"/>
            </w:tcBorders>
          </w:tcPr>
          <w:bookmarkEnd w:id="146"/>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скорость на съездах и въездах, км/ч</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Вираж</w:t>
            </w: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Радиусы круговых кривых, м</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Длина переходных кривых, м</w:t>
            </w:r>
          </w:p>
        </w:tc>
      </w:tr>
      <w:tr w:rsidR="00CB4F1B" w:rsidRPr="00A10C0B" w:rsidTr="00503ABB">
        <w:tc>
          <w:tcPr>
            <w:tcW w:w="2660"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266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26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66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6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26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26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26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26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66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6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26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66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26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175</w:t>
            </w:r>
          </w:p>
        </w:tc>
        <w:tc>
          <w:tcPr>
            <w:tcW w:w="26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2660" w:type="dxa"/>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6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26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7" w:name="sub_950"/>
      <w:r w:rsidRPr="00A10C0B">
        <w:rPr>
          <w:rStyle w:val="a"/>
          <w:rFonts w:ascii="Times New Roman" w:hAnsi="Times New Roman" w:cs="Times New Roman"/>
          <w:bCs/>
        </w:rPr>
        <w:t>Таблица 82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2"/>
        <w:gridCol w:w="2240"/>
        <w:gridCol w:w="2380"/>
        <w:gridCol w:w="2240"/>
      </w:tblGrid>
      <w:tr w:rsidR="00CB4F1B" w:rsidRPr="00A10C0B" w:rsidTr="00503ABB">
        <w:tc>
          <w:tcPr>
            <w:tcW w:w="4760" w:type="dxa"/>
            <w:gridSpan w:val="2"/>
            <w:tcBorders>
              <w:top w:val="single" w:sz="4" w:space="0" w:color="auto"/>
              <w:bottom w:val="single" w:sz="4" w:space="0" w:color="auto"/>
              <w:right w:val="single" w:sz="4" w:space="0" w:color="auto"/>
            </w:tcBorders>
          </w:tcPr>
          <w:bookmarkEnd w:id="14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скорость движения, км/ч</w:t>
            </w:r>
          </w:p>
        </w:tc>
        <w:tc>
          <w:tcPr>
            <w:tcW w:w="462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Длина переходно-скоростных полос, м</w:t>
            </w:r>
          </w:p>
        </w:tc>
      </w:tr>
      <w:tr w:rsidR="00CB4F1B" w:rsidRPr="00A10C0B" w:rsidTr="00503ABB">
        <w:tc>
          <w:tcPr>
            <w:tcW w:w="25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 основном направлении</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 съезде</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торможения</w:t>
            </w:r>
          </w:p>
        </w:tc>
        <w:tc>
          <w:tcPr>
            <w:tcW w:w="22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для разгона</w:t>
            </w:r>
          </w:p>
        </w:tc>
      </w:tr>
      <w:tr w:rsidR="00CB4F1B" w:rsidRPr="00A10C0B" w:rsidTr="00503ABB">
        <w:tc>
          <w:tcPr>
            <w:tcW w:w="2520"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22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23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130</w:t>
            </w:r>
          </w:p>
        </w:tc>
        <w:tc>
          <w:tcPr>
            <w:tcW w:w="22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175</w:t>
            </w:r>
          </w:p>
        </w:tc>
      </w:tr>
      <w:tr w:rsidR="00CB4F1B" w:rsidRPr="00A10C0B" w:rsidTr="00503ABB">
        <w:tc>
          <w:tcPr>
            <w:tcW w:w="252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110</w:t>
            </w:r>
          </w:p>
        </w:tc>
        <w:tc>
          <w:tcPr>
            <w:tcW w:w="22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w:t>
            </w:r>
          </w:p>
        </w:tc>
      </w:tr>
      <w:tr w:rsidR="00CB4F1B" w:rsidRPr="00A10C0B" w:rsidTr="00503ABB">
        <w:tc>
          <w:tcPr>
            <w:tcW w:w="252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175</w:t>
            </w:r>
          </w:p>
        </w:tc>
        <w:tc>
          <w:tcPr>
            <w:tcW w:w="22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260</w:t>
            </w:r>
          </w:p>
        </w:tc>
      </w:tr>
      <w:tr w:rsidR="00CB4F1B" w:rsidRPr="00A10C0B" w:rsidTr="00503ABB">
        <w:tc>
          <w:tcPr>
            <w:tcW w:w="252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160</w:t>
            </w:r>
          </w:p>
        </w:tc>
        <w:tc>
          <w:tcPr>
            <w:tcW w:w="22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w:t>
            </w:r>
          </w:p>
        </w:tc>
      </w:tr>
      <w:tr w:rsidR="00CB4F1B" w:rsidRPr="00A10C0B" w:rsidTr="00503ABB">
        <w:tc>
          <w:tcPr>
            <w:tcW w:w="252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22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185</w:t>
            </w:r>
          </w:p>
        </w:tc>
      </w:tr>
      <w:tr w:rsidR="00CB4F1B" w:rsidRPr="00A10C0B" w:rsidTr="00503ABB">
        <w:tc>
          <w:tcPr>
            <w:tcW w:w="2520"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22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390</w:t>
            </w:r>
          </w:p>
        </w:tc>
      </w:tr>
      <w:tr w:rsidR="00CB4F1B" w:rsidRPr="00A10C0B" w:rsidTr="00503ABB">
        <w:tc>
          <w:tcPr>
            <w:tcW w:w="252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240</w:t>
            </w:r>
          </w:p>
        </w:tc>
        <w:tc>
          <w:tcPr>
            <w:tcW w:w="22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380</w:t>
            </w:r>
          </w:p>
        </w:tc>
      </w:tr>
      <w:tr w:rsidR="00CB4F1B" w:rsidRPr="00A10C0B" w:rsidTr="00503ABB">
        <w:tc>
          <w:tcPr>
            <w:tcW w:w="252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3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w:t>
            </w:r>
          </w:p>
        </w:tc>
        <w:tc>
          <w:tcPr>
            <w:tcW w:w="22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345</w:t>
            </w:r>
          </w:p>
        </w:tc>
      </w:tr>
      <w:tr w:rsidR="00CB4F1B" w:rsidRPr="00A10C0B" w:rsidTr="00503ABB">
        <w:tc>
          <w:tcPr>
            <w:tcW w:w="2520" w:type="dxa"/>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23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210</w:t>
            </w:r>
          </w:p>
        </w:tc>
        <w:tc>
          <w:tcPr>
            <w:tcW w:w="224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2. 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При увеличении продольного уклона от 0 до 40 + на спуске длина полосы разгона уменьшается на 10 - 20 процентов, длина полосы торможения увеличивается на 10 - 15 процентов. При увеличении продольного уклона от 0 до 40 + на подъеме длина полосы разгона увеличивается на 15 - 30 процентов, длина полосы торможения уменьшается на 10 - 15 процентов.</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8" w:name="sub_960"/>
      <w:r w:rsidRPr="00A10C0B">
        <w:rPr>
          <w:rStyle w:val="a"/>
          <w:rFonts w:ascii="Times New Roman" w:hAnsi="Times New Roman" w:cs="Times New Roman"/>
          <w:bCs/>
        </w:rPr>
        <w:t>Таблица 83</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2"/>
        <w:gridCol w:w="1680"/>
        <w:gridCol w:w="1540"/>
        <w:gridCol w:w="1680"/>
        <w:gridCol w:w="1680"/>
      </w:tblGrid>
      <w:tr w:rsidR="00CB4F1B" w:rsidRPr="00A10C0B" w:rsidTr="00503ABB">
        <w:tc>
          <w:tcPr>
            <w:tcW w:w="2800" w:type="dxa"/>
            <w:tcBorders>
              <w:top w:val="single" w:sz="4" w:space="0" w:color="auto"/>
              <w:bottom w:val="single" w:sz="4" w:space="0" w:color="auto"/>
              <w:right w:val="single" w:sz="4" w:space="0" w:color="auto"/>
            </w:tcBorders>
          </w:tcPr>
          <w:bookmarkEnd w:id="148"/>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сельских улиц и дорог</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скорость движения, км/ч</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полосы движения, м</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Число полос движения</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пешеходной части тротуара, м</w:t>
            </w:r>
          </w:p>
        </w:tc>
      </w:tr>
      <w:tr w:rsidR="00CB4F1B" w:rsidRPr="00A10C0B" w:rsidTr="00503ABB">
        <w:tc>
          <w:tcPr>
            <w:tcW w:w="280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Поселковая дорога</w:t>
            </w: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28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Главная улица</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2 - 3</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1,5 - 2,25</w:t>
            </w:r>
          </w:p>
        </w:tc>
      </w:tr>
      <w:tr w:rsidR="00CB4F1B" w:rsidRPr="00A10C0B" w:rsidTr="00503ABB">
        <w:tc>
          <w:tcPr>
            <w:tcW w:w="28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Улица в жилой застройке:</w:t>
            </w:r>
          </w:p>
        </w:tc>
        <w:tc>
          <w:tcPr>
            <w:tcW w:w="168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8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Основная</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1,0 - 1,5</w:t>
            </w:r>
          </w:p>
        </w:tc>
      </w:tr>
      <w:tr w:rsidR="00CB4F1B" w:rsidRPr="00A10C0B" w:rsidTr="00503ABB">
        <w:tc>
          <w:tcPr>
            <w:tcW w:w="28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Второстепенная</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2,75</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28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(переулок)</w:t>
            </w:r>
          </w:p>
        </w:tc>
        <w:tc>
          <w:tcPr>
            <w:tcW w:w="168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80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Проезд</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2,75 - 3,0</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0 - 1,0</w:t>
            </w:r>
          </w:p>
        </w:tc>
      </w:tr>
      <w:tr w:rsidR="00CB4F1B" w:rsidRPr="00A10C0B" w:rsidTr="00503ABB">
        <w:tc>
          <w:tcPr>
            <w:tcW w:w="280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Хозяйственный проезд, скотопрогон</w:t>
            </w:r>
          </w:p>
        </w:tc>
        <w:tc>
          <w:tcPr>
            <w:tcW w:w="16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5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6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68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49" w:name="sub_970"/>
      <w:r w:rsidRPr="00A10C0B">
        <w:rPr>
          <w:rStyle w:val="a"/>
          <w:rFonts w:ascii="Times New Roman" w:hAnsi="Times New Roman" w:cs="Times New Roman"/>
          <w:bCs/>
        </w:rPr>
        <w:t>Таблица 84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65"/>
        <w:gridCol w:w="2536"/>
        <w:gridCol w:w="2685"/>
      </w:tblGrid>
      <w:tr w:rsidR="00CB4F1B" w:rsidRPr="00A10C0B" w:rsidTr="000A5790">
        <w:trPr>
          <w:trHeight w:val="1100"/>
        </w:trPr>
        <w:tc>
          <w:tcPr>
            <w:tcW w:w="4773" w:type="dxa"/>
            <w:tcBorders>
              <w:top w:val="single" w:sz="4" w:space="0" w:color="auto"/>
              <w:bottom w:val="single" w:sz="4" w:space="0" w:color="auto"/>
              <w:right w:val="single" w:sz="4" w:space="0" w:color="auto"/>
            </w:tcBorders>
          </w:tcPr>
          <w:bookmarkEnd w:id="149"/>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Назначение внутрихозяйственных дорог</w:t>
            </w:r>
          </w:p>
        </w:tc>
        <w:tc>
          <w:tcPr>
            <w:tcW w:w="253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Расчетный объем грузовых перевозок, тыс. т нетто, в месяц "пик"</w:t>
            </w:r>
          </w:p>
        </w:tc>
        <w:tc>
          <w:tcPr>
            <w:tcW w:w="268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дороги</w:t>
            </w:r>
          </w:p>
        </w:tc>
      </w:tr>
      <w:tr w:rsidR="00CB4F1B" w:rsidRPr="00A10C0B" w:rsidTr="000A5790">
        <w:trPr>
          <w:trHeight w:val="271"/>
        </w:trPr>
        <w:tc>
          <w:tcPr>
            <w:tcW w:w="4773"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53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w:t>
            </w:r>
          </w:p>
        </w:tc>
        <w:tc>
          <w:tcPr>
            <w:tcW w:w="268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I-с</w:t>
            </w:r>
          </w:p>
        </w:tc>
      </w:tr>
      <w:tr w:rsidR="00CB4F1B" w:rsidRPr="00A10C0B" w:rsidTr="000A5790">
        <w:trPr>
          <w:trHeight w:val="271"/>
        </w:trPr>
        <w:tc>
          <w:tcPr>
            <w:tcW w:w="4773"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3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10</w:t>
            </w:r>
          </w:p>
        </w:tc>
        <w:tc>
          <w:tcPr>
            <w:tcW w:w="268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II-с</w:t>
            </w:r>
          </w:p>
        </w:tc>
      </w:tr>
      <w:tr w:rsidR="00CB4F1B" w:rsidRPr="00A10C0B" w:rsidTr="000A5790">
        <w:trPr>
          <w:trHeight w:val="1371"/>
        </w:trPr>
        <w:tc>
          <w:tcPr>
            <w:tcW w:w="477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53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268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III-с</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50" w:name="sub_980"/>
      <w:r w:rsidRPr="00A10C0B">
        <w:rPr>
          <w:rStyle w:val="a"/>
          <w:rFonts w:ascii="Times New Roman" w:hAnsi="Times New Roman" w:cs="Times New Roman"/>
          <w:bCs/>
        </w:rPr>
        <w:t>Таблица 85</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13"/>
        <w:gridCol w:w="2166"/>
        <w:gridCol w:w="2786"/>
        <w:gridCol w:w="2787"/>
      </w:tblGrid>
      <w:tr w:rsidR="00CB4F1B" w:rsidRPr="00A10C0B" w:rsidTr="000A5790">
        <w:trPr>
          <w:trHeight w:val="255"/>
        </w:trPr>
        <w:tc>
          <w:tcPr>
            <w:tcW w:w="2321" w:type="dxa"/>
            <w:vMerge w:val="restart"/>
            <w:tcBorders>
              <w:top w:val="single" w:sz="4" w:space="0" w:color="auto"/>
              <w:bottom w:val="single" w:sz="4" w:space="0" w:color="auto"/>
              <w:right w:val="single" w:sz="4" w:space="0" w:color="auto"/>
            </w:tcBorders>
          </w:tcPr>
          <w:bookmarkEnd w:id="150"/>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дороги</w:t>
            </w:r>
          </w:p>
        </w:tc>
        <w:tc>
          <w:tcPr>
            <w:tcW w:w="7739"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скорость движения, км/ч</w:t>
            </w:r>
          </w:p>
        </w:tc>
      </w:tr>
      <w:tr w:rsidR="00CB4F1B" w:rsidRPr="00A10C0B" w:rsidTr="000A5790">
        <w:trPr>
          <w:trHeight w:val="269"/>
        </w:trPr>
        <w:tc>
          <w:tcPr>
            <w:tcW w:w="2321"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66"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основная</w:t>
            </w:r>
          </w:p>
        </w:tc>
        <w:tc>
          <w:tcPr>
            <w:tcW w:w="5572"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допускаемая на участках дорог</w:t>
            </w:r>
          </w:p>
        </w:tc>
      </w:tr>
      <w:tr w:rsidR="00CB4F1B" w:rsidRPr="00A10C0B" w:rsidTr="000A5790">
        <w:trPr>
          <w:trHeight w:val="269"/>
        </w:trPr>
        <w:tc>
          <w:tcPr>
            <w:tcW w:w="2321"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66"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7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трудных</w:t>
            </w:r>
          </w:p>
        </w:tc>
        <w:tc>
          <w:tcPr>
            <w:tcW w:w="278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особо трудных</w:t>
            </w:r>
          </w:p>
        </w:tc>
      </w:tr>
      <w:tr w:rsidR="00CB4F1B" w:rsidRPr="00A10C0B" w:rsidTr="000A5790">
        <w:trPr>
          <w:trHeight w:val="255"/>
        </w:trPr>
        <w:tc>
          <w:tcPr>
            <w:tcW w:w="2321"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1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7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278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0A5790">
        <w:trPr>
          <w:trHeight w:val="255"/>
        </w:trPr>
        <w:tc>
          <w:tcPr>
            <w:tcW w:w="2321"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I-с</w:t>
            </w:r>
          </w:p>
        </w:tc>
        <w:tc>
          <w:tcPr>
            <w:tcW w:w="21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27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278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0A5790">
        <w:trPr>
          <w:trHeight w:val="255"/>
        </w:trPr>
        <w:tc>
          <w:tcPr>
            <w:tcW w:w="2321"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II-с</w:t>
            </w:r>
          </w:p>
        </w:tc>
        <w:tc>
          <w:tcPr>
            <w:tcW w:w="21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27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78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0A5790">
        <w:trPr>
          <w:trHeight w:val="255"/>
        </w:trPr>
        <w:tc>
          <w:tcPr>
            <w:tcW w:w="2321"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III-с</w:t>
            </w:r>
          </w:p>
        </w:tc>
        <w:tc>
          <w:tcPr>
            <w:tcW w:w="21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78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278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51" w:name="sub_990"/>
      <w:r w:rsidRPr="00A10C0B">
        <w:rPr>
          <w:rStyle w:val="a"/>
          <w:rFonts w:ascii="Times New Roman" w:hAnsi="Times New Roman" w:cs="Times New Roman"/>
          <w:bCs/>
        </w:rPr>
        <w:t>Таблица 86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12"/>
        <w:gridCol w:w="1190"/>
        <w:gridCol w:w="1190"/>
        <w:gridCol w:w="1339"/>
        <w:gridCol w:w="1339"/>
        <w:gridCol w:w="1341"/>
      </w:tblGrid>
      <w:tr w:rsidR="00CB4F1B" w:rsidRPr="00A10C0B" w:rsidTr="000A5790">
        <w:trPr>
          <w:trHeight w:val="553"/>
        </w:trPr>
        <w:tc>
          <w:tcPr>
            <w:tcW w:w="3720" w:type="dxa"/>
            <w:vMerge w:val="restart"/>
            <w:tcBorders>
              <w:top w:val="single" w:sz="4" w:space="0" w:color="auto"/>
              <w:bottom w:val="single" w:sz="4" w:space="0" w:color="auto"/>
              <w:right w:val="single" w:sz="4" w:space="0" w:color="auto"/>
            </w:tcBorders>
          </w:tcPr>
          <w:bookmarkEnd w:id="151"/>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Параметры плана и продольного профиля</w:t>
            </w:r>
          </w:p>
        </w:tc>
        <w:tc>
          <w:tcPr>
            <w:tcW w:w="6399" w:type="dxa"/>
            <w:gridSpan w:val="5"/>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Значения параметров при расчетной скорости движения, км/ч</w:t>
            </w:r>
          </w:p>
        </w:tc>
      </w:tr>
      <w:tr w:rsidR="00CB4F1B" w:rsidRPr="00A10C0B" w:rsidTr="000A5790">
        <w:trPr>
          <w:trHeight w:val="307"/>
        </w:trPr>
        <w:tc>
          <w:tcPr>
            <w:tcW w:w="37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19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3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33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33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0A5790">
        <w:trPr>
          <w:trHeight w:val="830"/>
        </w:trPr>
        <w:tc>
          <w:tcPr>
            <w:tcW w:w="372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Наибольший продольный уклон, промилле Расчетное расстояние видимости, м:</w:t>
            </w:r>
          </w:p>
        </w:tc>
        <w:tc>
          <w:tcPr>
            <w:tcW w:w="119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19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339"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339"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c>
          <w:tcPr>
            <w:tcW w:w="1339"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r>
      <w:tr w:rsidR="00CB4F1B" w:rsidRPr="00A10C0B" w:rsidTr="000A5790">
        <w:trPr>
          <w:trHeight w:val="292"/>
        </w:trPr>
        <w:tc>
          <w:tcPr>
            <w:tcW w:w="37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поверхности дороги</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33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0A5790">
        <w:trPr>
          <w:trHeight w:val="276"/>
        </w:trPr>
        <w:tc>
          <w:tcPr>
            <w:tcW w:w="37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встречного автомобиля</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33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0A5790">
        <w:trPr>
          <w:trHeight w:val="568"/>
        </w:trPr>
        <w:tc>
          <w:tcPr>
            <w:tcW w:w="37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Наименьшие радиусы кривых, м:</w:t>
            </w:r>
          </w:p>
        </w:tc>
        <w:tc>
          <w:tcPr>
            <w:tcW w:w="119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9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39"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39"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39"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568"/>
        </w:trPr>
        <w:tc>
          <w:tcPr>
            <w:tcW w:w="37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плане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продольном профиле:</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33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r>
      <w:tr w:rsidR="00CB4F1B" w:rsidRPr="00A10C0B" w:rsidTr="000A5790">
        <w:trPr>
          <w:trHeight w:val="276"/>
        </w:trPr>
        <w:tc>
          <w:tcPr>
            <w:tcW w:w="37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Выпуклых</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4000</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2500</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133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r>
      <w:tr w:rsidR="00CB4F1B" w:rsidRPr="00A10C0B" w:rsidTr="000A5790">
        <w:trPr>
          <w:trHeight w:val="292"/>
        </w:trPr>
        <w:tc>
          <w:tcPr>
            <w:tcW w:w="37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Вогнутых</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2500</w:t>
            </w:r>
          </w:p>
        </w:tc>
        <w:tc>
          <w:tcPr>
            <w:tcW w:w="119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133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1339"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r>
      <w:tr w:rsidR="00CB4F1B" w:rsidRPr="00A10C0B" w:rsidTr="000A5790">
        <w:trPr>
          <w:trHeight w:val="276"/>
        </w:trPr>
        <w:tc>
          <w:tcPr>
            <w:tcW w:w="372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вогнутых в трудных условиях</w:t>
            </w:r>
          </w:p>
        </w:tc>
        <w:tc>
          <w:tcPr>
            <w:tcW w:w="119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c>
          <w:tcPr>
            <w:tcW w:w="119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600</w:t>
            </w:r>
          </w:p>
        </w:tc>
        <w:tc>
          <w:tcPr>
            <w:tcW w:w="133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33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339"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52" w:name="sub_1001"/>
      <w:r w:rsidRPr="00A10C0B">
        <w:rPr>
          <w:rStyle w:val="a"/>
          <w:rFonts w:ascii="Times New Roman" w:hAnsi="Times New Roman" w:cs="Times New Roman"/>
          <w:bCs/>
        </w:rPr>
        <w:t>Таблица 87</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952"/>
        <w:gridCol w:w="1680"/>
        <w:gridCol w:w="1820"/>
        <w:gridCol w:w="1680"/>
      </w:tblGrid>
      <w:tr w:rsidR="00CB4F1B" w:rsidRPr="00A10C0B" w:rsidTr="00503ABB">
        <w:tc>
          <w:tcPr>
            <w:tcW w:w="4060" w:type="dxa"/>
            <w:vMerge w:val="restart"/>
            <w:tcBorders>
              <w:top w:val="single" w:sz="4" w:space="0" w:color="auto"/>
              <w:bottom w:val="single" w:sz="4" w:space="0" w:color="auto"/>
              <w:right w:val="single" w:sz="4" w:space="0" w:color="auto"/>
            </w:tcBorders>
          </w:tcPr>
          <w:bookmarkEnd w:id="152"/>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Параметры поперечного профиля</w:t>
            </w:r>
          </w:p>
        </w:tc>
        <w:tc>
          <w:tcPr>
            <w:tcW w:w="518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Значение параметра для дорог категорий</w:t>
            </w:r>
          </w:p>
        </w:tc>
      </w:tr>
      <w:tr w:rsidR="00CB4F1B" w:rsidRPr="00A10C0B" w:rsidTr="00503ABB">
        <w:tc>
          <w:tcPr>
            <w:tcW w:w="40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I-с</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II-с</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III-с</w:t>
            </w:r>
          </w:p>
        </w:tc>
      </w:tr>
      <w:tr w:rsidR="00CB4F1B" w:rsidRPr="00A10C0B" w:rsidTr="00503ABB">
        <w:tc>
          <w:tcPr>
            <w:tcW w:w="406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Число полос движения</w:t>
            </w: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Ширина, м:</w:t>
            </w:r>
          </w:p>
        </w:tc>
        <w:tc>
          <w:tcPr>
            <w:tcW w:w="168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полосы движения</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проезжей части</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земляного полотна</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503ABB">
        <w:tc>
          <w:tcPr>
            <w:tcW w:w="40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Обочины</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1,75</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503ABB">
        <w:tc>
          <w:tcPr>
            <w:tcW w:w="406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укрепления обочин</w:t>
            </w:r>
          </w:p>
        </w:tc>
        <w:tc>
          <w:tcPr>
            <w:tcW w:w="168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0,75</w:t>
            </w:r>
          </w:p>
        </w:tc>
        <w:tc>
          <w:tcPr>
            <w:tcW w:w="168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rsidR="00CB4F1B" w:rsidRPr="00A10C0B" w:rsidRDefault="00CB4F1B" w:rsidP="00503ABB">
      <w:pPr>
        <w:rPr>
          <w:rFonts w:ascii="Times New Roman" w:hAnsi="Times New Roman" w:cs="Times New Roman"/>
        </w:rPr>
      </w:pPr>
      <w:r w:rsidRPr="00A10C0B">
        <w:rPr>
          <w:rFonts w:ascii="Times New Roman" w:hAnsi="Times New Roman" w:cs="Times New Roman"/>
        </w:rPr>
        <w:t>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rsidR="00CB4F1B" w:rsidRPr="00A10C0B" w:rsidRDefault="00CB4F1B" w:rsidP="00503ABB">
      <w:pPr>
        <w:rPr>
          <w:rFonts w:ascii="Times New Roman" w:hAnsi="Times New Roman" w:cs="Times New Roman"/>
        </w:rPr>
      </w:pPr>
      <w:r w:rsidRPr="00A10C0B">
        <w:rPr>
          <w:rFonts w:ascii="Times New Roman" w:hAnsi="Times New Roman" w:cs="Times New Roman"/>
        </w:rPr>
        <w:t>3. Ширину земляного полотна, возводимого на ценных сельскохозяйственных угодьях, допускается принимать: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8 м - для дорог I-с категории;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7 м - для дорог II-с категории;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5,5 м - для дорог III-с категории.</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53" w:name="sub_1010"/>
      <w:r w:rsidRPr="00A10C0B">
        <w:rPr>
          <w:rStyle w:val="a"/>
          <w:rFonts w:ascii="Times New Roman" w:hAnsi="Times New Roman" w:cs="Times New Roman"/>
          <w:bCs/>
        </w:rPr>
        <w:t>Таблица 88</w:t>
      </w: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72"/>
        <w:gridCol w:w="700"/>
        <w:gridCol w:w="700"/>
        <w:gridCol w:w="700"/>
        <w:gridCol w:w="700"/>
        <w:gridCol w:w="700"/>
        <w:gridCol w:w="700"/>
        <w:gridCol w:w="700"/>
        <w:gridCol w:w="700"/>
        <w:gridCol w:w="700"/>
        <w:gridCol w:w="700"/>
        <w:gridCol w:w="840"/>
      </w:tblGrid>
      <w:tr w:rsidR="00CB4F1B" w:rsidRPr="00A10C0B" w:rsidTr="00CD7EC6">
        <w:tc>
          <w:tcPr>
            <w:tcW w:w="2380" w:type="dxa"/>
            <w:tcBorders>
              <w:top w:val="single" w:sz="4" w:space="0" w:color="auto"/>
              <w:bottom w:val="single" w:sz="4" w:space="0" w:color="auto"/>
              <w:right w:val="single" w:sz="4" w:space="0" w:color="auto"/>
            </w:tcBorders>
          </w:tcPr>
          <w:bookmarkEnd w:id="153"/>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Элемент кривой в плане</w:t>
            </w:r>
          </w:p>
        </w:tc>
        <w:tc>
          <w:tcPr>
            <w:tcW w:w="7840" w:type="dxa"/>
            <w:gridSpan w:val="11"/>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Значения элементов кривой в плане, м</w:t>
            </w:r>
          </w:p>
        </w:tc>
      </w:tr>
      <w:tr w:rsidR="00CB4F1B" w:rsidRPr="00A10C0B" w:rsidTr="00CD7EC6">
        <w:tc>
          <w:tcPr>
            <w:tcW w:w="238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Радиус</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7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w:t>
            </w:r>
          </w:p>
        </w:tc>
        <w:tc>
          <w:tcPr>
            <w:tcW w:w="8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r>
      <w:tr w:rsidR="00CB4F1B" w:rsidRPr="00A10C0B" w:rsidTr="00CD7EC6">
        <w:tc>
          <w:tcPr>
            <w:tcW w:w="238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Длина переходной кривой</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7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84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54" w:name="sub_1020"/>
      <w:r w:rsidRPr="00A10C0B">
        <w:rPr>
          <w:rStyle w:val="a"/>
          <w:rFonts w:ascii="Times New Roman" w:hAnsi="Times New Roman" w:cs="Times New Roman"/>
          <w:bCs/>
        </w:rPr>
        <w:t>Таблица 89</w:t>
      </w:r>
    </w:p>
    <w:tbl>
      <w:tblPr>
        <w:tblW w:w="1022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779"/>
        <w:gridCol w:w="2202"/>
        <w:gridCol w:w="3303"/>
        <w:gridCol w:w="2834"/>
      </w:tblGrid>
      <w:tr w:rsidR="00CB4F1B" w:rsidRPr="00A10C0B" w:rsidTr="000A5790">
        <w:trPr>
          <w:trHeight w:val="265"/>
        </w:trPr>
        <w:tc>
          <w:tcPr>
            <w:tcW w:w="1887" w:type="dxa"/>
            <w:vMerge w:val="restart"/>
            <w:tcBorders>
              <w:top w:val="single" w:sz="4" w:space="0" w:color="auto"/>
              <w:bottom w:val="single" w:sz="4" w:space="0" w:color="auto"/>
              <w:right w:val="single" w:sz="4" w:space="0" w:color="auto"/>
            </w:tcBorders>
          </w:tcPr>
          <w:bookmarkEnd w:id="154"/>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Радиус кривой в плане, м</w:t>
            </w:r>
          </w:p>
        </w:tc>
        <w:tc>
          <w:tcPr>
            <w:tcW w:w="8339" w:type="dxa"/>
            <w:gridSpan w:val="3"/>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Уширение проезжей части (м) для движения</w:t>
            </w:r>
          </w:p>
        </w:tc>
      </w:tr>
      <w:tr w:rsidR="00CB4F1B" w:rsidRPr="00A10C0B" w:rsidTr="000A5790">
        <w:trPr>
          <w:trHeight w:val="280"/>
        </w:trPr>
        <w:tc>
          <w:tcPr>
            <w:tcW w:w="1887" w:type="dxa"/>
            <w:vMerge/>
            <w:tcBorders>
              <w:top w:val="single" w:sz="4" w:space="0" w:color="auto"/>
              <w:bottom w:val="single" w:sz="4" w:space="0" w:color="auto"/>
              <w:right w:val="single" w:sz="4" w:space="0" w:color="auto"/>
            </w:tcBorders>
          </w:tcPr>
          <w:p w:rsidR="00CB4F1B" w:rsidRPr="00A10C0B" w:rsidRDefault="00CB4F1B" w:rsidP="00CD7EC6">
            <w:pPr>
              <w:pStyle w:val="a6"/>
              <w:rPr>
                <w:rFonts w:ascii="Times New Roman" w:hAnsi="Times New Roman" w:cs="Times New Roman"/>
              </w:rPr>
            </w:pPr>
          </w:p>
        </w:tc>
        <w:tc>
          <w:tcPr>
            <w:tcW w:w="2202"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одиночных транспортных средств</w:t>
            </w:r>
          </w:p>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(l &lt; 8 м)</w:t>
            </w:r>
          </w:p>
        </w:tc>
        <w:tc>
          <w:tcPr>
            <w:tcW w:w="6136" w:type="dxa"/>
            <w:gridSpan w:val="2"/>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автопоездов</w:t>
            </w:r>
          </w:p>
        </w:tc>
      </w:tr>
      <w:tr w:rsidR="00CB4F1B" w:rsidRPr="00A10C0B" w:rsidTr="000A5790">
        <w:trPr>
          <w:trHeight w:val="1093"/>
        </w:trPr>
        <w:tc>
          <w:tcPr>
            <w:tcW w:w="1887" w:type="dxa"/>
            <w:vMerge/>
            <w:tcBorders>
              <w:top w:val="single" w:sz="4" w:space="0" w:color="auto"/>
              <w:bottom w:val="single" w:sz="4" w:space="0" w:color="auto"/>
              <w:right w:val="single" w:sz="4" w:space="0" w:color="auto"/>
            </w:tcBorders>
          </w:tcPr>
          <w:p w:rsidR="00CB4F1B" w:rsidRPr="00A10C0B" w:rsidRDefault="00CB4F1B" w:rsidP="00CD7EC6">
            <w:pPr>
              <w:pStyle w:val="a6"/>
              <w:rPr>
                <w:rFonts w:ascii="Times New Roman" w:hAnsi="Times New Roman" w:cs="Times New Roman"/>
              </w:rPr>
            </w:pPr>
          </w:p>
        </w:tc>
        <w:tc>
          <w:tcPr>
            <w:tcW w:w="2202" w:type="dxa"/>
            <w:vMerge/>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rPr>
                <w:rFonts w:ascii="Times New Roman" w:hAnsi="Times New Roman" w:cs="Times New Roman"/>
              </w:rPr>
            </w:pP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с полуприцепом; с одним или двумя прицепами</w:t>
            </w:r>
          </w:p>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(8 м &lt;= l &lt;= 13 м)</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с полуприцепом и одним прицепом; с тремя прицепами</w:t>
            </w:r>
          </w:p>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(13 м &lt;= l &lt;= 23 м)</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1000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0,4</w:t>
            </w:r>
          </w:p>
        </w:tc>
      </w:tr>
      <w:tr w:rsidR="00CB4F1B" w:rsidRPr="00A10C0B" w:rsidTr="000A5790">
        <w:trPr>
          <w:trHeight w:val="280"/>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800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0,4</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0,5</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600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0,4</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0,4</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0,6</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500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0,4</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0,5</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0,7</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400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0,5</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0,6</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0,9</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300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0,6</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0,7</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1,3 (0,4)</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200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0,8</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0,9</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1,7 (0,7)</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150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0,9</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2,5 (1,5)</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100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1,1</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1,3 (0,4)</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3 (2)</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80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1,2 (0,4)</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1,5 (0,5)</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3,5 (2,5)</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60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1,6 (0,6)</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1,8 (0,8)</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50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1,8 (0,8)</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2,2 (1,2)</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40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2,2 (1,2)</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2,7 (1,7)</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30</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2,6 (1,6)</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3,5 (2,5)</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0A5790">
        <w:trPr>
          <w:trHeight w:val="265"/>
        </w:trPr>
        <w:tc>
          <w:tcPr>
            <w:tcW w:w="1887" w:type="dxa"/>
            <w:tcBorders>
              <w:top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15</w:t>
            </w:r>
          </w:p>
        </w:tc>
        <w:tc>
          <w:tcPr>
            <w:tcW w:w="2202"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3,5 (2,5)</w:t>
            </w:r>
          </w:p>
        </w:tc>
        <w:tc>
          <w:tcPr>
            <w:tcW w:w="3303" w:type="dxa"/>
            <w:tcBorders>
              <w:top w:val="single" w:sz="4" w:space="0" w:color="auto"/>
              <w:left w:val="single" w:sz="4" w:space="0" w:color="auto"/>
              <w:bottom w:val="single" w:sz="4" w:space="0" w:color="auto"/>
              <w:right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w:t>
            </w:r>
          </w:p>
        </w:tc>
        <w:tc>
          <w:tcPr>
            <w:tcW w:w="2832" w:type="dxa"/>
            <w:tcBorders>
              <w:top w:val="single" w:sz="4" w:space="0" w:color="auto"/>
              <w:left w:val="single" w:sz="4" w:space="0" w:color="auto"/>
              <w:bottom w:val="single" w:sz="4" w:space="0" w:color="auto"/>
            </w:tcBorders>
          </w:tcPr>
          <w:p w:rsidR="00CB4F1B" w:rsidRPr="00A10C0B" w:rsidRDefault="00CB4F1B" w:rsidP="00CD7EC6">
            <w:pPr>
              <w:pStyle w:val="a6"/>
              <w:jc w:val="center"/>
              <w:rPr>
                <w:rFonts w:ascii="Times New Roman" w:hAnsi="Times New Roman" w:cs="Times New Roman"/>
              </w:rPr>
            </w:pPr>
            <w:r w:rsidRPr="00A10C0B">
              <w:rPr>
                <w:rFonts w:ascii="Times New Roman" w:hAnsi="Times New Roman" w:cs="Times New Roman"/>
              </w:rPr>
              <w:t>-</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l - расстояние от переднего бампера до задней оси автомобиля, полуприцепа или прицепа.</w:t>
      </w:r>
    </w:p>
    <w:p w:rsidR="00CB4F1B" w:rsidRPr="00A10C0B" w:rsidRDefault="00CB4F1B" w:rsidP="00503ABB">
      <w:pPr>
        <w:rPr>
          <w:rFonts w:ascii="Times New Roman" w:hAnsi="Times New Roman" w:cs="Times New Roman"/>
        </w:rPr>
      </w:pPr>
      <w:r w:rsidRPr="00A10C0B">
        <w:rPr>
          <w:rFonts w:ascii="Times New Roman" w:hAnsi="Times New Roman" w:cs="Times New Roman"/>
        </w:rPr>
        <w:t>2. В скобках приведены уширения для дорог II-с категории с шириной проезжей части 4,5 м.</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определять расчетом.</w:t>
      </w:r>
    </w:p>
    <w:p w:rsidR="00CB4F1B" w:rsidRPr="00A10C0B" w:rsidRDefault="00CB4F1B" w:rsidP="00503ABB">
      <w:pPr>
        <w:rPr>
          <w:rFonts w:ascii="Times New Roman" w:hAnsi="Times New Roman" w:cs="Times New Roman"/>
        </w:rPr>
      </w:pPr>
      <w:r w:rsidRPr="00A10C0B">
        <w:rPr>
          <w:rFonts w:ascii="Times New Roman" w:hAnsi="Times New Roman" w:cs="Times New Roman"/>
        </w:rPr>
        <w:t>4. Для дорог III-с категории величину уширения проезжей части следует уменьшать на 50 процентов.</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55" w:name="sub_1030"/>
      <w:r w:rsidRPr="00A10C0B">
        <w:rPr>
          <w:rStyle w:val="a"/>
          <w:rFonts w:ascii="Times New Roman" w:hAnsi="Times New Roman" w:cs="Times New Roman"/>
          <w:bCs/>
        </w:rPr>
        <w:t>Таблица 90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47"/>
        <w:gridCol w:w="2919"/>
        <w:gridCol w:w="2765"/>
      </w:tblGrid>
      <w:tr w:rsidR="00CB4F1B" w:rsidRPr="00A10C0B" w:rsidTr="000A5790">
        <w:trPr>
          <w:trHeight w:val="265"/>
        </w:trPr>
        <w:tc>
          <w:tcPr>
            <w:tcW w:w="4455" w:type="dxa"/>
            <w:vMerge w:val="restart"/>
            <w:tcBorders>
              <w:top w:val="single" w:sz="4" w:space="0" w:color="auto"/>
              <w:bottom w:val="single" w:sz="4" w:space="0" w:color="auto"/>
              <w:right w:val="single" w:sz="4" w:space="0" w:color="auto"/>
            </w:tcBorders>
          </w:tcPr>
          <w:bookmarkEnd w:id="155"/>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Параметры</w:t>
            </w:r>
          </w:p>
        </w:tc>
        <w:tc>
          <w:tcPr>
            <w:tcW w:w="5684"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Значение параметров (м) для дорог</w:t>
            </w:r>
          </w:p>
        </w:tc>
      </w:tr>
      <w:tr w:rsidR="00CB4F1B" w:rsidRPr="00A10C0B" w:rsidTr="000A5790">
        <w:trPr>
          <w:trHeight w:val="279"/>
        </w:trPr>
        <w:tc>
          <w:tcPr>
            <w:tcW w:w="4455"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9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производственных</w:t>
            </w:r>
          </w:p>
        </w:tc>
        <w:tc>
          <w:tcPr>
            <w:tcW w:w="276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вспомогательных</w:t>
            </w:r>
          </w:p>
        </w:tc>
      </w:tr>
      <w:tr w:rsidR="00CB4F1B" w:rsidRPr="00A10C0B" w:rsidTr="000A5790">
        <w:trPr>
          <w:trHeight w:val="265"/>
        </w:trPr>
        <w:tc>
          <w:tcPr>
            <w:tcW w:w="4455"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Ширина проезжей части при</w:t>
            </w:r>
          </w:p>
        </w:tc>
        <w:tc>
          <w:tcPr>
            <w:tcW w:w="2919"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765"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65"/>
        </w:trPr>
        <w:tc>
          <w:tcPr>
            <w:tcW w:w="4455"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движении транспортных</w:t>
            </w:r>
          </w:p>
        </w:tc>
        <w:tc>
          <w:tcPr>
            <w:tcW w:w="2919"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765"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79"/>
        </w:trPr>
        <w:tc>
          <w:tcPr>
            <w:tcW w:w="4455"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средств:</w:t>
            </w:r>
          </w:p>
        </w:tc>
        <w:tc>
          <w:tcPr>
            <w:tcW w:w="2919"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765"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65"/>
        </w:trPr>
        <w:tc>
          <w:tcPr>
            <w:tcW w:w="4455"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Двухстороннем</w:t>
            </w:r>
          </w:p>
        </w:tc>
        <w:tc>
          <w:tcPr>
            <w:tcW w:w="291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2765"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0A5790">
        <w:trPr>
          <w:trHeight w:val="279"/>
        </w:trPr>
        <w:tc>
          <w:tcPr>
            <w:tcW w:w="4455"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Одностороннем</w:t>
            </w:r>
          </w:p>
        </w:tc>
        <w:tc>
          <w:tcPr>
            <w:tcW w:w="291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2765"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0A5790">
        <w:trPr>
          <w:trHeight w:val="265"/>
        </w:trPr>
        <w:tc>
          <w:tcPr>
            <w:tcW w:w="4455"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Ширина обочины</w:t>
            </w:r>
          </w:p>
        </w:tc>
        <w:tc>
          <w:tcPr>
            <w:tcW w:w="2919"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2765"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0,75</w:t>
            </w:r>
          </w:p>
        </w:tc>
      </w:tr>
      <w:tr w:rsidR="00CB4F1B" w:rsidRPr="00A10C0B" w:rsidTr="000A5790">
        <w:trPr>
          <w:trHeight w:val="265"/>
        </w:trPr>
        <w:tc>
          <w:tcPr>
            <w:tcW w:w="4455"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Ширина укрепления обочины</w:t>
            </w:r>
          </w:p>
        </w:tc>
        <w:tc>
          <w:tcPr>
            <w:tcW w:w="291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2765"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r>
    </w:tbl>
    <w:p w:rsidR="00CB4F1B" w:rsidRPr="00A10C0B" w:rsidRDefault="00CB4F1B" w:rsidP="00503ABB">
      <w:pPr>
        <w:ind w:firstLine="698"/>
        <w:jc w:val="right"/>
        <w:rPr>
          <w:rFonts w:ascii="Times New Roman" w:hAnsi="Times New Roman" w:cs="Times New Roman"/>
        </w:rPr>
      </w:pPr>
      <w:bookmarkStart w:id="156" w:name="sub_1040"/>
      <w:r w:rsidRPr="00A10C0B">
        <w:rPr>
          <w:rStyle w:val="a"/>
          <w:rFonts w:ascii="Times New Roman" w:hAnsi="Times New Roman" w:cs="Times New Roman"/>
          <w:bCs/>
        </w:rPr>
        <w:t>Таблица 91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166"/>
        <w:gridCol w:w="3095"/>
        <w:gridCol w:w="2800"/>
      </w:tblGrid>
      <w:tr w:rsidR="00CB4F1B" w:rsidRPr="00A10C0B" w:rsidTr="000A5790">
        <w:trPr>
          <w:trHeight w:val="831"/>
        </w:trPr>
        <w:tc>
          <w:tcPr>
            <w:tcW w:w="4274" w:type="dxa"/>
            <w:tcBorders>
              <w:top w:val="single" w:sz="4" w:space="0" w:color="auto"/>
              <w:bottom w:val="single" w:sz="4" w:space="0" w:color="auto"/>
              <w:right w:val="single" w:sz="4" w:space="0" w:color="auto"/>
            </w:tcBorders>
          </w:tcPr>
          <w:bookmarkEnd w:id="156"/>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колеи транспортных средств, самоходных и прицепных машин, м</w:t>
            </w:r>
          </w:p>
        </w:tc>
        <w:tc>
          <w:tcPr>
            <w:tcW w:w="3095"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полосы движения, м</w:t>
            </w:r>
          </w:p>
        </w:tc>
        <w:tc>
          <w:tcPr>
            <w:tcW w:w="2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земляного полотна, м</w:t>
            </w:r>
          </w:p>
        </w:tc>
      </w:tr>
      <w:tr w:rsidR="00CB4F1B" w:rsidRPr="00A10C0B" w:rsidTr="000A5790">
        <w:trPr>
          <w:trHeight w:val="272"/>
        </w:trPr>
        <w:tc>
          <w:tcPr>
            <w:tcW w:w="4274" w:type="dxa"/>
            <w:tcBorders>
              <w:top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 и менее</w:t>
            </w:r>
          </w:p>
        </w:tc>
        <w:tc>
          <w:tcPr>
            <w:tcW w:w="3095"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28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0A5790">
        <w:trPr>
          <w:trHeight w:val="272"/>
        </w:trPr>
        <w:tc>
          <w:tcPr>
            <w:tcW w:w="427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2,7 до 3,1</w:t>
            </w:r>
          </w:p>
        </w:tc>
        <w:tc>
          <w:tcPr>
            <w:tcW w:w="309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28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0A5790">
        <w:trPr>
          <w:trHeight w:val="287"/>
        </w:trPr>
        <w:tc>
          <w:tcPr>
            <w:tcW w:w="4274" w:type="dxa"/>
            <w:tcBorders>
              <w:top w:val="nil"/>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3,1 до 3,6</w:t>
            </w:r>
          </w:p>
        </w:tc>
        <w:tc>
          <w:tcPr>
            <w:tcW w:w="309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280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0A5790">
        <w:trPr>
          <w:trHeight w:val="272"/>
        </w:trPr>
        <w:tc>
          <w:tcPr>
            <w:tcW w:w="4274" w:type="dxa"/>
            <w:tcBorders>
              <w:top w:val="nil"/>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3,6 до 5</w:t>
            </w:r>
          </w:p>
        </w:tc>
        <w:tc>
          <w:tcPr>
            <w:tcW w:w="309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280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57" w:name="sub_1050"/>
      <w:r w:rsidRPr="00A10C0B">
        <w:rPr>
          <w:rStyle w:val="a"/>
          <w:rFonts w:ascii="Times New Roman" w:hAnsi="Times New Roman" w:cs="Times New Roman"/>
          <w:bCs/>
        </w:rPr>
        <w:t>Таблица 92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28"/>
        <w:gridCol w:w="1213"/>
        <w:gridCol w:w="1364"/>
        <w:gridCol w:w="1364"/>
        <w:gridCol w:w="1364"/>
        <w:gridCol w:w="1519"/>
      </w:tblGrid>
      <w:tr w:rsidR="00CB4F1B" w:rsidRPr="00A10C0B" w:rsidTr="000A5790">
        <w:trPr>
          <w:trHeight w:val="548"/>
        </w:trPr>
        <w:tc>
          <w:tcPr>
            <w:tcW w:w="3336" w:type="dxa"/>
            <w:vMerge w:val="restart"/>
            <w:tcBorders>
              <w:top w:val="single" w:sz="4" w:space="0" w:color="auto"/>
              <w:bottom w:val="single" w:sz="4" w:space="0" w:color="auto"/>
              <w:right w:val="single" w:sz="4" w:space="0" w:color="auto"/>
            </w:tcBorders>
          </w:tcPr>
          <w:bookmarkEnd w:id="15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Трактор</w:t>
            </w:r>
          </w:p>
        </w:tc>
        <w:tc>
          <w:tcPr>
            <w:tcW w:w="6824" w:type="dxa"/>
            <w:gridSpan w:val="5"/>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Уширение земляного полотна, м, при радиусах кривых в плане, м</w:t>
            </w:r>
          </w:p>
        </w:tc>
      </w:tr>
      <w:tr w:rsidR="00CB4F1B" w:rsidRPr="00A10C0B" w:rsidTr="000A5790">
        <w:trPr>
          <w:trHeight w:val="304"/>
        </w:trPr>
        <w:tc>
          <w:tcPr>
            <w:tcW w:w="333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1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36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36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36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51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0A5790">
        <w:trPr>
          <w:trHeight w:val="274"/>
        </w:trPr>
        <w:tc>
          <w:tcPr>
            <w:tcW w:w="3336"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Без прицепа</w:t>
            </w:r>
          </w:p>
        </w:tc>
        <w:tc>
          <w:tcPr>
            <w:tcW w:w="121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364"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0,55</w:t>
            </w:r>
          </w:p>
        </w:tc>
        <w:tc>
          <w:tcPr>
            <w:tcW w:w="1364"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w:t>
            </w:r>
          </w:p>
        </w:tc>
        <w:tc>
          <w:tcPr>
            <w:tcW w:w="1364"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w:t>
            </w:r>
          </w:p>
        </w:tc>
        <w:tc>
          <w:tcPr>
            <w:tcW w:w="1516"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0A5790">
        <w:trPr>
          <w:trHeight w:val="274"/>
        </w:trPr>
        <w:tc>
          <w:tcPr>
            <w:tcW w:w="3336"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одним прицепом</w:t>
            </w:r>
          </w:p>
        </w:tc>
        <w:tc>
          <w:tcPr>
            <w:tcW w:w="1213"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364"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1364"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0,65</w:t>
            </w:r>
          </w:p>
        </w:tc>
        <w:tc>
          <w:tcPr>
            <w:tcW w:w="1364"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1516"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0,25</w:t>
            </w:r>
          </w:p>
        </w:tc>
      </w:tr>
      <w:tr w:rsidR="00CB4F1B" w:rsidRPr="00A10C0B" w:rsidTr="000A5790">
        <w:trPr>
          <w:trHeight w:val="274"/>
        </w:trPr>
        <w:tc>
          <w:tcPr>
            <w:tcW w:w="3336"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двумя прицепами</w:t>
            </w:r>
          </w:p>
        </w:tc>
        <w:tc>
          <w:tcPr>
            <w:tcW w:w="1213"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364"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1,65</w:t>
            </w:r>
          </w:p>
        </w:tc>
        <w:tc>
          <w:tcPr>
            <w:tcW w:w="1364"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0,95</w:t>
            </w:r>
          </w:p>
        </w:tc>
        <w:tc>
          <w:tcPr>
            <w:tcW w:w="1364"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0,6</w:t>
            </w:r>
          </w:p>
        </w:tc>
        <w:tc>
          <w:tcPr>
            <w:tcW w:w="1516"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0,45</w:t>
            </w:r>
          </w:p>
        </w:tc>
      </w:tr>
      <w:tr w:rsidR="00CB4F1B" w:rsidRPr="00A10C0B" w:rsidTr="000A5790">
        <w:trPr>
          <w:trHeight w:val="274"/>
        </w:trPr>
        <w:tc>
          <w:tcPr>
            <w:tcW w:w="3336"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тремя прицепами</w:t>
            </w:r>
          </w:p>
        </w:tc>
        <w:tc>
          <w:tcPr>
            <w:tcW w:w="1213"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364"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2,15</w:t>
            </w:r>
          </w:p>
        </w:tc>
        <w:tc>
          <w:tcPr>
            <w:tcW w:w="1364"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1364"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w:t>
            </w:r>
          </w:p>
        </w:tc>
        <w:tc>
          <w:tcPr>
            <w:tcW w:w="1516"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0,65</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58" w:name="sub_1060"/>
      <w:r w:rsidRPr="00A10C0B">
        <w:rPr>
          <w:rStyle w:val="a"/>
          <w:rFonts w:ascii="Times New Roman" w:hAnsi="Times New Roman" w:cs="Times New Roman"/>
          <w:bCs/>
        </w:rPr>
        <w:t>Таблица 93</w:t>
      </w:r>
    </w:p>
    <w:tbl>
      <w:tblPr>
        <w:tblW w:w="1025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777"/>
        <w:gridCol w:w="1465"/>
        <w:gridCol w:w="1954"/>
        <w:gridCol w:w="1954"/>
      </w:tblGrid>
      <w:tr w:rsidR="00CB4F1B" w:rsidRPr="00A10C0B" w:rsidTr="000A5790">
        <w:trPr>
          <w:trHeight w:val="244"/>
        </w:trPr>
        <w:tc>
          <w:tcPr>
            <w:tcW w:w="4885" w:type="dxa"/>
            <w:vMerge w:val="restart"/>
            <w:tcBorders>
              <w:top w:val="single" w:sz="4" w:space="0" w:color="auto"/>
              <w:bottom w:val="single" w:sz="4" w:space="0" w:color="auto"/>
              <w:right w:val="single" w:sz="4" w:space="0" w:color="auto"/>
            </w:tcBorders>
          </w:tcPr>
          <w:bookmarkEnd w:id="158"/>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показателя</w:t>
            </w:r>
          </w:p>
        </w:tc>
        <w:tc>
          <w:tcPr>
            <w:tcW w:w="1465"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Единица измерения</w:t>
            </w:r>
          </w:p>
        </w:tc>
        <w:tc>
          <w:tcPr>
            <w:tcW w:w="3908"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 маршрутов</w:t>
            </w:r>
          </w:p>
        </w:tc>
      </w:tr>
      <w:tr w:rsidR="00CB4F1B" w:rsidRPr="00A10C0B" w:rsidTr="000A5790">
        <w:trPr>
          <w:trHeight w:val="502"/>
        </w:trPr>
        <w:tc>
          <w:tcPr>
            <w:tcW w:w="4885"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65"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5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954" w:type="dxa"/>
            <w:tcBorders>
              <w:top w:val="single" w:sz="4" w:space="0" w:color="auto"/>
              <w:left w:val="single" w:sz="4" w:space="0" w:color="auto"/>
              <w:bottom w:val="single" w:sz="4" w:space="0" w:color="auto"/>
            </w:tcBorders>
          </w:tcPr>
          <w:p w:rsidR="00CB4F1B" w:rsidRPr="00A10C0B" w:rsidRDefault="00CB4F1B" w:rsidP="00CD7EC6">
            <w:pPr>
              <w:pStyle w:val="a6"/>
              <w:tabs>
                <w:tab w:val="left" w:pos="1396"/>
              </w:tabs>
              <w:jc w:val="center"/>
              <w:rPr>
                <w:rFonts w:ascii="Times New Roman" w:hAnsi="Times New Roman" w:cs="Times New Roman"/>
              </w:rPr>
            </w:pPr>
            <w:r w:rsidRPr="00A10C0B">
              <w:rPr>
                <w:rFonts w:ascii="Times New Roman" w:hAnsi="Times New Roman" w:cs="Times New Roman"/>
              </w:rPr>
              <w:t>3 - 4</w:t>
            </w:r>
          </w:p>
        </w:tc>
      </w:tr>
      <w:tr w:rsidR="00CB4F1B" w:rsidRPr="00A10C0B" w:rsidTr="000A5790">
        <w:trPr>
          <w:trHeight w:val="244"/>
        </w:trPr>
        <w:tc>
          <w:tcPr>
            <w:tcW w:w="4885"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Площадь участка</w:t>
            </w:r>
          </w:p>
        </w:tc>
        <w:tc>
          <w:tcPr>
            <w:tcW w:w="1465"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кв. м</w:t>
            </w:r>
          </w:p>
        </w:tc>
        <w:tc>
          <w:tcPr>
            <w:tcW w:w="1954"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225</w:t>
            </w:r>
          </w:p>
        </w:tc>
        <w:tc>
          <w:tcPr>
            <w:tcW w:w="1954"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256</w:t>
            </w:r>
          </w:p>
        </w:tc>
      </w:tr>
      <w:tr w:rsidR="00CB4F1B" w:rsidRPr="00A10C0B" w:rsidTr="000A5790">
        <w:trPr>
          <w:trHeight w:val="746"/>
        </w:trPr>
        <w:tc>
          <w:tcPr>
            <w:tcW w:w="4885"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Размеры участка под размещение типового объекта с помещениями для обслуживающего персонала</w:t>
            </w:r>
          </w:p>
        </w:tc>
        <w:tc>
          <w:tcPr>
            <w:tcW w:w="1465"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w:t>
            </w:r>
          </w:p>
        </w:tc>
        <w:tc>
          <w:tcPr>
            <w:tcW w:w="1954"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 x 15</w:t>
            </w:r>
          </w:p>
        </w:tc>
        <w:tc>
          <w:tcPr>
            <w:tcW w:w="1954"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 x 16</w:t>
            </w:r>
          </w:p>
        </w:tc>
      </w:tr>
      <w:tr w:rsidR="00CB4F1B" w:rsidRPr="00A10C0B" w:rsidTr="000A5790">
        <w:trPr>
          <w:trHeight w:val="244"/>
        </w:trPr>
        <w:tc>
          <w:tcPr>
            <w:tcW w:w="4885"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Этажность здания</w:t>
            </w:r>
          </w:p>
        </w:tc>
        <w:tc>
          <w:tcPr>
            <w:tcW w:w="1465"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этажей</w:t>
            </w:r>
          </w:p>
        </w:tc>
        <w:tc>
          <w:tcPr>
            <w:tcW w:w="1954"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954"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59" w:name="sub_1070"/>
      <w:r w:rsidRPr="00A10C0B">
        <w:rPr>
          <w:rStyle w:val="a"/>
          <w:rFonts w:ascii="Times New Roman" w:hAnsi="Times New Roman" w:cs="Times New Roman"/>
          <w:bCs/>
        </w:rPr>
        <w:t>Таблица 94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93"/>
        <w:gridCol w:w="1067"/>
        <w:gridCol w:w="1067"/>
        <w:gridCol w:w="914"/>
        <w:gridCol w:w="916"/>
        <w:gridCol w:w="1372"/>
        <w:gridCol w:w="1372"/>
      </w:tblGrid>
      <w:tr w:rsidR="00CB4F1B" w:rsidRPr="00A10C0B" w:rsidTr="000A5790">
        <w:trPr>
          <w:trHeight w:val="265"/>
        </w:trPr>
        <w:tc>
          <w:tcPr>
            <w:tcW w:w="3201" w:type="dxa"/>
            <w:vMerge w:val="restart"/>
            <w:tcBorders>
              <w:top w:val="single" w:sz="4" w:space="0" w:color="auto"/>
              <w:bottom w:val="single" w:sz="4" w:space="0" w:color="auto"/>
              <w:right w:val="single" w:sz="4" w:space="0" w:color="auto"/>
            </w:tcBorders>
          </w:tcPr>
          <w:bookmarkEnd w:id="159"/>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Здания, до которых определяется расстояние</w:t>
            </w:r>
          </w:p>
        </w:tc>
        <w:tc>
          <w:tcPr>
            <w:tcW w:w="6708" w:type="dxa"/>
            <w:gridSpan w:val="6"/>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метров</w:t>
            </w:r>
          </w:p>
        </w:tc>
      </w:tr>
      <w:tr w:rsidR="00CB4F1B" w:rsidRPr="00A10C0B" w:rsidTr="000A5790">
        <w:trPr>
          <w:trHeight w:val="1090"/>
        </w:trPr>
        <w:tc>
          <w:tcPr>
            <w:tcW w:w="3201"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964" w:type="dxa"/>
            <w:gridSpan w:val="4"/>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гаражей и открытых стоянок при числе легковых автомобилей</w:t>
            </w:r>
          </w:p>
        </w:tc>
        <w:tc>
          <w:tcPr>
            <w:tcW w:w="2744"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станций технического обслуживания при числе постов</w:t>
            </w:r>
          </w:p>
        </w:tc>
      </w:tr>
      <w:tr w:rsidR="00CB4F1B" w:rsidRPr="00A10C0B" w:rsidTr="000A5790">
        <w:trPr>
          <w:trHeight w:val="559"/>
        </w:trPr>
        <w:tc>
          <w:tcPr>
            <w:tcW w:w="3201"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и менее</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11 - 50</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51 - 100</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101 - 300</w:t>
            </w:r>
          </w:p>
        </w:tc>
        <w:tc>
          <w:tcPr>
            <w:tcW w:w="13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и менее</w:t>
            </w:r>
          </w:p>
        </w:tc>
        <w:tc>
          <w:tcPr>
            <w:tcW w:w="13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11 - 30</w:t>
            </w:r>
          </w:p>
        </w:tc>
      </w:tr>
      <w:tr w:rsidR="00CB4F1B" w:rsidRPr="00A10C0B" w:rsidTr="000A5790">
        <w:trPr>
          <w:trHeight w:val="530"/>
        </w:trPr>
        <w:tc>
          <w:tcPr>
            <w:tcW w:w="32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дома</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&lt;</w:t>
            </w:r>
            <w:hyperlink w:anchor="sub_22226"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3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3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0A5790">
        <w:trPr>
          <w:trHeight w:val="545"/>
        </w:trPr>
        <w:tc>
          <w:tcPr>
            <w:tcW w:w="32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торцы жилых домов без окон</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&lt;</w:t>
            </w:r>
            <w:hyperlink w:anchor="sub_22226"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&lt;</w:t>
            </w:r>
            <w:hyperlink w:anchor="sub_22226"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3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3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0A5790">
        <w:trPr>
          <w:trHeight w:val="530"/>
        </w:trPr>
        <w:tc>
          <w:tcPr>
            <w:tcW w:w="32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Общественные здания</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&lt;</w:t>
            </w:r>
            <w:hyperlink w:anchor="sub_22226"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&lt;</w:t>
            </w:r>
            <w:hyperlink w:anchor="sub_22226"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3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3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0A5790">
        <w:trPr>
          <w:trHeight w:val="265"/>
        </w:trPr>
        <w:tc>
          <w:tcPr>
            <w:tcW w:w="32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Общеобразовательные школы и детские дошкольные учреждения</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3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3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&lt;</w:t>
            </w:r>
            <w:hyperlink w:anchor="sub_111114" w:history="1">
              <w:r w:rsidRPr="00A10C0B">
                <w:rPr>
                  <w:rStyle w:val="a0"/>
                  <w:rFonts w:ascii="Times New Roman" w:hAnsi="Times New Roman" w:cs="Times New Roman"/>
                </w:rPr>
                <w:t>*</w:t>
              </w:r>
            </w:hyperlink>
            <w:r w:rsidRPr="00A10C0B">
              <w:rPr>
                <w:rFonts w:ascii="Times New Roman" w:hAnsi="Times New Roman" w:cs="Times New Roman"/>
              </w:rPr>
              <w:t>&gt;</w:t>
            </w:r>
          </w:p>
        </w:tc>
      </w:tr>
      <w:tr w:rsidR="00CB4F1B" w:rsidRPr="00A10C0B" w:rsidTr="000A5790">
        <w:trPr>
          <w:trHeight w:val="545"/>
        </w:trPr>
        <w:tc>
          <w:tcPr>
            <w:tcW w:w="32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Лечебные учреждения со стационаром</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06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&lt;</w:t>
            </w:r>
            <w:hyperlink w:anchor="sub_111114"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9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&lt;</w:t>
            </w:r>
            <w:hyperlink w:anchor="sub_111114"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3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3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&lt;</w:t>
            </w:r>
            <w:hyperlink w:anchor="sub_111114" w:history="1">
              <w:r w:rsidRPr="00A10C0B">
                <w:rPr>
                  <w:rStyle w:val="a0"/>
                  <w:rFonts w:ascii="Times New Roman" w:hAnsi="Times New Roman" w:cs="Times New Roman"/>
                </w:rPr>
                <w:t>*</w:t>
              </w:r>
            </w:hyperlink>
            <w:r w:rsidRPr="00A10C0B">
              <w:rPr>
                <w:rFonts w:ascii="Times New Roman" w:hAnsi="Times New Roman" w:cs="Times New Roman"/>
              </w:rPr>
              <w:t>&gt;</w:t>
            </w:r>
          </w:p>
        </w:tc>
      </w:tr>
    </w:tbl>
    <w:p w:rsidR="00CB4F1B" w:rsidRPr="00A10C0B" w:rsidRDefault="00CB4F1B" w:rsidP="00503ABB">
      <w:pPr>
        <w:rPr>
          <w:rFonts w:ascii="Times New Roman" w:hAnsi="Times New Roman" w:cs="Times New Roman"/>
        </w:rPr>
      </w:pPr>
      <w:bookmarkStart w:id="160" w:name="sub_111114"/>
      <w:r w:rsidRPr="00A10C0B">
        <w:rPr>
          <w:rFonts w:ascii="Times New Roman" w:hAnsi="Times New Roman" w:cs="Times New Roman"/>
        </w:rPr>
        <w:t>*&gt; Определяется по согласованию с органами Государственного санитарно-эпидемиологического надзора.</w:t>
      </w:r>
    </w:p>
    <w:p w:rsidR="00CB4F1B" w:rsidRPr="00A10C0B" w:rsidRDefault="00CB4F1B" w:rsidP="00503ABB">
      <w:pPr>
        <w:rPr>
          <w:rFonts w:ascii="Times New Roman" w:hAnsi="Times New Roman" w:cs="Times New Roman"/>
        </w:rPr>
      </w:pPr>
      <w:bookmarkStart w:id="161" w:name="sub_22226"/>
      <w:bookmarkEnd w:id="160"/>
      <w:r w:rsidRPr="00A10C0B">
        <w:rPr>
          <w:rFonts w:ascii="Times New Roman" w:hAnsi="Times New Roman" w:cs="Times New Roman"/>
        </w:rPr>
        <w:t>&lt;**&gt; Для зданий гаражей III - V степеней огнестойкости расстояния следует принимать не менее 12 метров.</w:t>
      </w:r>
    </w:p>
    <w:bookmarkEnd w:id="161"/>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CB4F1B" w:rsidRPr="00A10C0B" w:rsidRDefault="00CB4F1B" w:rsidP="00503ABB">
      <w:pPr>
        <w:rPr>
          <w:rFonts w:ascii="Times New Roman" w:hAnsi="Times New Roman" w:cs="Times New Roman"/>
        </w:rPr>
      </w:pPr>
      <w:r w:rsidRPr="00A10C0B">
        <w:rPr>
          <w:rFonts w:ascii="Times New Roman" w:hAnsi="Times New Roman" w:cs="Times New Roman"/>
        </w:rPr>
        <w:t>2. Расстояние от секционных жилых домов до открытых площадок вместимостью 101 - 300 машин, размещаемых вдоль продольных фасадов, следует принимать не менее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 Для гаражей I - II степеней огнестойкости указанные в </w:t>
      </w:r>
      <w:hyperlink w:anchor="sub_100" w:history="1">
        <w:r w:rsidRPr="00A10C0B">
          <w:rPr>
            <w:rStyle w:val="a0"/>
            <w:rFonts w:ascii="Times New Roman" w:hAnsi="Times New Roman" w:cs="Times New Roman"/>
          </w:rPr>
          <w:t>таблице 10</w:t>
        </w:r>
      </w:hyperlink>
      <w:r w:rsidRPr="00A10C0B">
        <w:rPr>
          <w:rFonts w:ascii="Times New Roman" w:hAnsi="Times New Roman" w:cs="Times New Roman"/>
        </w:rPr>
        <w:t xml:space="preserve">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4. 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Расстояния определяются по согласованию с органами Государственного санитарно-эпидемиологического надзора.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 Для гаражей вместимостью более 10 машин указанные в </w:t>
      </w:r>
      <w:hyperlink w:anchor="sub_1070" w:history="1">
        <w:r w:rsidRPr="00A10C0B">
          <w:rPr>
            <w:rStyle w:val="a0"/>
            <w:rFonts w:ascii="Times New Roman" w:hAnsi="Times New Roman" w:cs="Times New Roman"/>
          </w:rPr>
          <w:t>таблице 94</w:t>
        </w:r>
      </w:hyperlink>
      <w:r w:rsidRPr="00A10C0B">
        <w:rPr>
          <w:rStyle w:val="a0"/>
          <w:rFonts w:ascii="Times New Roman" w:hAnsi="Times New Roman" w:cs="Times New Roman"/>
        </w:rPr>
        <w:t xml:space="preserve"> н</w:t>
      </w:r>
      <w:r w:rsidRPr="00A10C0B">
        <w:rPr>
          <w:rFonts w:ascii="Times New Roman" w:hAnsi="Times New Roman" w:cs="Times New Roman"/>
        </w:rPr>
        <w:t>астоящих Нормативов расстояния допускается принимать по интерполяции.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6. В одноэтажных гаражах боксового типа, принадлежащих гражданам, допускается устройство погребов.</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95</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092"/>
        <w:gridCol w:w="2380"/>
        <w:gridCol w:w="3360"/>
      </w:tblGrid>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Рекреационные территории, объекты отдыха, здания 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единица</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 машино-мест (парковочных мест)</w:t>
            </w:r>
          </w:p>
        </w:tc>
      </w:tr>
      <w:tr w:rsidR="00CB4F1B" w:rsidRPr="00A10C0B" w:rsidTr="00503ABB">
        <w:tc>
          <w:tcPr>
            <w:tcW w:w="6580" w:type="dxa"/>
            <w:gridSpan w:val="2"/>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сооружения</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 расчетную единицу</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Здания и сооружения</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 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6-8 работающих в двух смежных сменах</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Принимать отдельно для каждого функционального объекта в составе МФЦ</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Образовательные учреждения</w:t>
            </w:r>
          </w:p>
        </w:tc>
      </w:tr>
      <w:tr w:rsidR="00CB4F1B" w:rsidRPr="00A10C0B" w:rsidTr="00503ABB">
        <w:tc>
          <w:tcPr>
            <w:tcW w:w="42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объект</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7</w:t>
            </w:r>
          </w:p>
        </w:tc>
      </w:tr>
      <w:tr w:rsidR="00CB4F1B" w:rsidRPr="00A10C0B" w:rsidTr="00503ABB">
        <w:tc>
          <w:tcPr>
            <w:tcW w:w="42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детей</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5 для единовременной высадки</w:t>
            </w:r>
          </w:p>
        </w:tc>
      </w:tr>
      <w:tr w:rsidR="00CB4F1B" w:rsidRPr="00A10C0B" w:rsidTr="00503ABB">
        <w:tc>
          <w:tcPr>
            <w:tcW w:w="420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объект</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8</w:t>
            </w:r>
          </w:p>
        </w:tc>
      </w:tr>
      <w:tr w:rsidR="00CB4F1B" w:rsidRPr="00A10C0B" w:rsidTr="00503ABB">
        <w:tc>
          <w:tcPr>
            <w:tcW w:w="42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 обучающихся</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15 для единовременной высадки</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140</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Медицинские организации</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Больницы</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Принимать в соответствии с заданием на проектирование</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Поликлиники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Принимать в соответствии с заданием на проектирование</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Спортивные объекты</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мест для зрителей</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машино-мест на 100</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работающих</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 м2 общей площади до 1000 м2/ 50 м2 общей площади более 1000 м2</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Но не менее 25</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машино-мест мест на объект</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Учреждения культуры</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заданию на проектирование</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 единовременных посетителя</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единовременных посетителей</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Торговые объекты</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 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Специализированные магазины по продаже товаров эпизодического спроса непродовольственной группы (автосалоны, мебельные, бытовой техники и т.п.) от 500 м2</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 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Рынки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Объекты общественного питания</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 посадочных места</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Объекты гостиничного размещения</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Гостиницы до 1000 м2 общей площади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 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Гостиницы свыше 1000 м2 общей площади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 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Но не менее 6</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Объекты коммунально-бытового обслуживания</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м2 общей площади</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Но не менее 1</w:t>
            </w:r>
          </w:p>
        </w:tc>
      </w:tr>
      <w:tr w:rsidR="00CB4F1B" w:rsidRPr="00A10C0B" w:rsidTr="00503ABB">
        <w:tc>
          <w:tcPr>
            <w:tcW w:w="9940" w:type="dxa"/>
            <w:gridSpan w:val="3"/>
            <w:tcBorders>
              <w:top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Вокзалы</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заданию на проектирование</w:t>
            </w:r>
          </w:p>
        </w:tc>
      </w:tr>
      <w:tr w:rsidR="00CB4F1B" w:rsidRPr="00A10C0B" w:rsidTr="00503ABB">
        <w:tc>
          <w:tcPr>
            <w:tcW w:w="42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бокс</w:t>
            </w:r>
          </w:p>
        </w:tc>
        <w:tc>
          <w:tcPr>
            <w:tcW w:w="33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bl>
    <w:p w:rsidR="00CB4F1B" w:rsidRPr="00A10C0B" w:rsidRDefault="00CB4F1B" w:rsidP="00535285">
      <w:pPr>
        <w:ind w:firstLine="708"/>
        <w:rPr>
          <w:rFonts w:ascii="Times New Roman" w:hAnsi="Times New Roman" w:cs="Times New Roman"/>
        </w:rPr>
      </w:pPr>
      <w:bookmarkStart w:id="162" w:name="sub_1085"/>
      <w:r w:rsidRPr="00A10C0B">
        <w:rPr>
          <w:rStyle w:val="a"/>
          <w:rFonts w:ascii="Times New Roman" w:hAnsi="Times New Roman" w:cs="Times New Roman"/>
          <w:bCs/>
        </w:rPr>
        <w:t>Примечания:</w:t>
      </w:r>
    </w:p>
    <w:bookmarkEnd w:id="162"/>
    <w:p w:rsidR="00CB4F1B" w:rsidRPr="00A10C0B" w:rsidRDefault="00CB4F1B" w:rsidP="00503ABB">
      <w:pPr>
        <w:rPr>
          <w:rFonts w:ascii="Times New Roman" w:hAnsi="Times New Roman" w:cs="Times New Roman"/>
        </w:rPr>
      </w:pPr>
      <w:r w:rsidRPr="00A10C0B">
        <w:rPr>
          <w:rFonts w:ascii="Times New Roman" w:hAnsi="Times New Roman" w:cs="Times New Roman"/>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CB4F1B" w:rsidRPr="00A10C0B" w:rsidRDefault="00CB4F1B" w:rsidP="00503ABB">
      <w:pPr>
        <w:rPr>
          <w:rFonts w:ascii="Times New Roman" w:hAnsi="Times New Roman" w:cs="Times New Roman"/>
        </w:rPr>
      </w:pPr>
      <w:r w:rsidRPr="00A10C0B">
        <w:rPr>
          <w:rFonts w:ascii="Times New Roman" w:hAnsi="Times New Roman" w:cs="Times New Roman"/>
        </w:rPr>
        <w:t>4) При расчете общей площади не учитывается площадь встроено-пристроенных гаражей-стоянок и неотапливаемых помещений;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CB4F1B" w:rsidRPr="00A10C0B" w:rsidRDefault="00CB4F1B" w:rsidP="00503ABB">
      <w:pPr>
        <w:rPr>
          <w:rFonts w:ascii="Times New Roman" w:hAnsi="Times New Roman" w:cs="Times New Roman"/>
        </w:rPr>
      </w:pPr>
      <w:r w:rsidRPr="00A10C0B">
        <w:rPr>
          <w:rFonts w:ascii="Times New Roman" w:hAnsi="Times New Roman" w:cs="Times New Roman"/>
        </w:rPr>
        <w:t>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7) Для гостиниц и мотелей следует предусматривать стоянки для легковых автомобилей обслуживающего персонала не менее 10% числа работающих.</w:t>
      </w:r>
    </w:p>
    <w:p w:rsidR="00CB4F1B" w:rsidRPr="00A10C0B" w:rsidRDefault="00CB4F1B" w:rsidP="00503ABB">
      <w:pPr>
        <w:rPr>
          <w:rFonts w:ascii="Times New Roman" w:hAnsi="Times New Roman" w:cs="Times New Roman"/>
        </w:rPr>
      </w:pPr>
      <w:r w:rsidRPr="00A10C0B">
        <w:rPr>
          <w:rFonts w:ascii="Times New Roman" w:hAnsi="Times New Roman" w:cs="Times New Roman"/>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63" w:name="sub_1090"/>
      <w:r w:rsidRPr="00A10C0B">
        <w:rPr>
          <w:rStyle w:val="a"/>
          <w:rFonts w:ascii="Times New Roman" w:hAnsi="Times New Roman" w:cs="Times New Roman"/>
          <w:bCs/>
        </w:rPr>
        <w:t>Таблица 96</w:t>
      </w:r>
    </w:p>
    <w:bookmarkEnd w:id="163"/>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972"/>
        <w:gridCol w:w="2100"/>
        <w:gridCol w:w="2100"/>
        <w:gridCol w:w="1960"/>
      </w:tblGrid>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единица</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Вместимость объекта</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участка под объект, га</w:t>
            </w:r>
          </w:p>
        </w:tc>
      </w:tr>
      <w:tr w:rsidR="00CB4F1B" w:rsidRPr="00A10C0B" w:rsidTr="00503ABB">
        <w:tc>
          <w:tcPr>
            <w:tcW w:w="308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Многоэтажные гаражи для легковых таксомоторов и базы проката легковых автомобилей</w:t>
            </w:r>
          </w:p>
        </w:tc>
        <w:tc>
          <w:tcPr>
            <w:tcW w:w="21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таксомотор, автомобиль проката</w:t>
            </w:r>
          </w:p>
        </w:tc>
        <w:tc>
          <w:tcPr>
            <w:tcW w:w="21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9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Гаражи грузовых автомобилей</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автомобиль</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Троллейбусные парки</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машина</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без ремонтных мастерских</w:t>
            </w: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ремонтными мастерскими</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машина</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Автобусные парки (гаражи)</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машина</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Трамвайные депо:</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вагон</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без ремонтных мастерских</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вагон</w:t>
            </w: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r>
      <w:tr w:rsidR="00CB4F1B" w:rsidRPr="00A10C0B" w:rsidTr="00503ABB">
        <w:tc>
          <w:tcPr>
            <w:tcW w:w="30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 ремонтными мастерскими</w:t>
            </w:r>
          </w:p>
        </w:tc>
        <w:tc>
          <w:tcPr>
            <w:tcW w:w="2100"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503ABB">
        <w:tc>
          <w:tcPr>
            <w:tcW w:w="3080" w:type="dxa"/>
            <w:tcBorders>
              <w:top w:val="nil"/>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9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условий реконструкции размеры земельных участков при соответствующем обосновании допускается уменьшать, но не более чем на 20 процентов.</w:t>
      </w:r>
    </w:p>
    <w:p w:rsidR="00CB4F1B" w:rsidRPr="00A10C0B" w:rsidRDefault="00CB4F1B" w:rsidP="00503ABB">
      <w:pPr>
        <w:rPr>
          <w:rFonts w:ascii="Times New Roman" w:hAnsi="Times New Roman" w:cs="Times New Roman"/>
        </w:rPr>
      </w:pPr>
    </w:p>
    <w:p w:rsidR="00CB4F1B" w:rsidRPr="00A10C0B" w:rsidRDefault="00CB4F1B" w:rsidP="000A5790">
      <w:pPr>
        <w:ind w:firstLine="698"/>
        <w:jc w:val="right"/>
        <w:rPr>
          <w:rFonts w:ascii="Times New Roman" w:hAnsi="Times New Roman" w:cs="Times New Roman"/>
        </w:rPr>
      </w:pPr>
      <w:bookmarkStart w:id="164" w:name="sub_11010"/>
      <w:r>
        <w:rPr>
          <w:rStyle w:val="a"/>
          <w:rFonts w:ascii="Times New Roman" w:hAnsi="Times New Roman" w:cs="Times New Roman"/>
          <w:bCs/>
        </w:rPr>
        <w:t>Т</w:t>
      </w:r>
      <w:r w:rsidRPr="00A10C0B">
        <w:rPr>
          <w:rStyle w:val="a"/>
          <w:rFonts w:ascii="Times New Roman" w:hAnsi="Times New Roman" w:cs="Times New Roman"/>
          <w:bCs/>
        </w:rPr>
        <w:t>аблица 97</w:t>
      </w:r>
      <w:bookmarkEnd w:id="164"/>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32"/>
        <w:gridCol w:w="2240"/>
        <w:gridCol w:w="1960"/>
      </w:tblGrid>
      <w:tr w:rsidR="00CB4F1B" w:rsidRPr="00A10C0B" w:rsidTr="00503ABB">
        <w:tc>
          <w:tcPr>
            <w:tcW w:w="504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Здания, до которых определяется расстояние</w:t>
            </w:r>
          </w:p>
        </w:tc>
        <w:tc>
          <w:tcPr>
            <w:tcW w:w="420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w:t>
            </w:r>
          </w:p>
        </w:tc>
      </w:tr>
      <w:tr w:rsidR="00CB4F1B" w:rsidRPr="00A10C0B" w:rsidTr="00503ABB">
        <w:tc>
          <w:tcPr>
            <w:tcW w:w="50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420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станций технического обслуживания при числе постов</w:t>
            </w:r>
          </w:p>
        </w:tc>
      </w:tr>
      <w:tr w:rsidR="00CB4F1B" w:rsidRPr="00A10C0B" w:rsidTr="00503ABB">
        <w:tc>
          <w:tcPr>
            <w:tcW w:w="50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и менее</w:t>
            </w:r>
          </w:p>
        </w:tc>
        <w:tc>
          <w:tcPr>
            <w:tcW w:w="19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11 - 30</w:t>
            </w:r>
          </w:p>
        </w:tc>
      </w:tr>
      <w:tr w:rsidR="00CB4F1B" w:rsidRPr="00A10C0B" w:rsidTr="00503ABB">
        <w:tc>
          <w:tcPr>
            <w:tcW w:w="504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дома,</w:t>
            </w:r>
          </w:p>
        </w:tc>
        <w:tc>
          <w:tcPr>
            <w:tcW w:w="22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9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50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том числе торцы жилых домов без окон</w:t>
            </w: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50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Общественные здания</w:t>
            </w: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504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Общеобразовательные школы и дошкольные образовательные учреждения</w:t>
            </w:r>
          </w:p>
        </w:tc>
        <w:tc>
          <w:tcPr>
            <w:tcW w:w="22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96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&lt;</w:t>
            </w:r>
            <w:hyperlink w:anchor="sub_111115" w:history="1">
              <w:r w:rsidRPr="00A10C0B">
                <w:rPr>
                  <w:rStyle w:val="a0"/>
                  <w:rFonts w:ascii="Times New Roman" w:hAnsi="Times New Roman" w:cs="Times New Roman"/>
                </w:rPr>
                <w:t>*</w:t>
              </w:r>
            </w:hyperlink>
            <w:r w:rsidRPr="00A10C0B">
              <w:rPr>
                <w:rFonts w:ascii="Times New Roman" w:hAnsi="Times New Roman" w:cs="Times New Roman"/>
              </w:rPr>
              <w:t>&gt;</w:t>
            </w:r>
          </w:p>
        </w:tc>
      </w:tr>
      <w:tr w:rsidR="00CB4F1B" w:rsidRPr="00A10C0B" w:rsidTr="00503ABB">
        <w:tc>
          <w:tcPr>
            <w:tcW w:w="504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Лечебные учреждения со стационаром</w:t>
            </w:r>
          </w:p>
        </w:tc>
        <w:tc>
          <w:tcPr>
            <w:tcW w:w="224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96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&lt;</w:t>
            </w:r>
            <w:hyperlink w:anchor="sub_111115" w:history="1">
              <w:r w:rsidRPr="00A10C0B">
                <w:rPr>
                  <w:rStyle w:val="a0"/>
                  <w:rFonts w:ascii="Times New Roman" w:hAnsi="Times New Roman" w:cs="Times New Roman"/>
                </w:rPr>
                <w:t>*</w:t>
              </w:r>
            </w:hyperlink>
            <w:r w:rsidRPr="00A10C0B">
              <w:rPr>
                <w:rFonts w:ascii="Times New Roman" w:hAnsi="Times New Roman" w:cs="Times New Roman"/>
              </w:rPr>
              <w:t>&gt;</w:t>
            </w:r>
          </w:p>
        </w:tc>
      </w:tr>
    </w:tbl>
    <w:p w:rsidR="00CB4F1B" w:rsidRPr="00A10C0B" w:rsidRDefault="00CB4F1B" w:rsidP="00503ABB">
      <w:pPr>
        <w:rPr>
          <w:rFonts w:ascii="Times New Roman" w:hAnsi="Times New Roman" w:cs="Times New Roman"/>
        </w:rPr>
      </w:pPr>
      <w:bookmarkStart w:id="165" w:name="sub_111115"/>
      <w:r w:rsidRPr="00A10C0B">
        <w:rPr>
          <w:rFonts w:ascii="Times New Roman" w:hAnsi="Times New Roman" w:cs="Times New Roman"/>
        </w:rPr>
        <w:t>*&gt; Определяется по согласованию с органами Государственного санитарно-эпидемиологического надзора</w:t>
      </w:r>
    </w:p>
    <w:bookmarkEnd w:id="165"/>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98</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532"/>
        <w:gridCol w:w="2660"/>
        <w:gridCol w:w="3500"/>
      </w:tblGrid>
      <w:tr w:rsidR="00CB4F1B" w:rsidRPr="00A10C0B" w:rsidTr="00503ABB">
        <w:tc>
          <w:tcPr>
            <w:tcW w:w="36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Класс (категория) автомобильной дороги</w:t>
            </w: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Вид объекта дорожного сервиса</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Максимальное расстояние между объектами дорожного сервиса одного вида, км</w:t>
            </w:r>
          </w:p>
        </w:tc>
      </w:tr>
      <w:tr w:rsidR="00CB4F1B" w:rsidRPr="00A10C0B" w:rsidTr="00503ABB">
        <w:tc>
          <w:tcPr>
            <w:tcW w:w="364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503ABB">
        <w:tc>
          <w:tcPr>
            <w:tcW w:w="364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Нескоростная автомобильная дорога (IB)</w:t>
            </w: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пункт общественного питания</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автозаправочная станция (включая моечный пункт,</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предприятие торговли, зарядные колонки (станции) для транспортный средств с электродвигателями)</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станция технического обслуживания</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площадка отдыха </w:t>
            </w:r>
            <w:hyperlink w:anchor="sub_111116" w:history="1">
              <w:r w:rsidRPr="00A10C0B">
                <w:rPr>
                  <w:rStyle w:val="a0"/>
                  <w:rFonts w:ascii="Times New Roman" w:hAnsi="Times New Roman" w:cs="Times New Roman"/>
                </w:rPr>
                <w:t>&lt;*&gt;</w:t>
              </w:r>
            </w:hyperlink>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364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Нескоростная автомобильная дорога (IB)</w:t>
            </w: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пункт общественного питания</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503ABB">
        <w:tc>
          <w:tcPr>
            <w:tcW w:w="364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Нескоростная автомобильная дорога (III)</w:t>
            </w: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автозаправочная станция (включая моечный пункт, предприятие торговли, зарядные колонки (станции) для транспортный средств с электродвигателями)</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станция технического обслуживания</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площадка отдыха </w:t>
            </w:r>
            <w:hyperlink w:anchor="sub_111116" w:history="1">
              <w:r w:rsidRPr="00A10C0B">
                <w:rPr>
                  <w:rStyle w:val="a0"/>
                  <w:rFonts w:ascii="Times New Roman" w:hAnsi="Times New Roman" w:cs="Times New Roman"/>
                </w:rPr>
                <w:t>&lt;*&gt;</w:t>
              </w:r>
            </w:hyperlink>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364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Нескоростная автомобильная дорога (IV)</w:t>
            </w: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пункт общественного питания</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автозаправочная станция (включая предприятие торговли, зарядные колонки (станции) для транспортный средств с электродвигателями)</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станция технического обслуживания</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отдыха</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r>
      <w:tr w:rsidR="00CB4F1B" w:rsidRPr="00A10C0B" w:rsidTr="00503ABB">
        <w:tc>
          <w:tcPr>
            <w:tcW w:w="364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Нескоростная автомобильная дорога (V)</w:t>
            </w: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автозаправочная станция (включая предприятие торговли, зарядные колонки (станции) для транспортный средств с электродвигателями)</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r>
      <w:tr w:rsidR="00CB4F1B" w:rsidRPr="00A10C0B" w:rsidTr="00503ABB">
        <w:tc>
          <w:tcPr>
            <w:tcW w:w="364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пункт общественного питания</w:t>
            </w:r>
          </w:p>
        </w:tc>
        <w:tc>
          <w:tcPr>
            <w:tcW w:w="35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r>
    </w:tbl>
    <w:p w:rsidR="00CB4F1B" w:rsidRPr="00A10C0B" w:rsidRDefault="00CB4F1B" w:rsidP="00503ABB">
      <w:pPr>
        <w:rPr>
          <w:rFonts w:ascii="Times New Roman" w:hAnsi="Times New Roman" w:cs="Times New Roman"/>
        </w:rPr>
      </w:pPr>
      <w:bookmarkStart w:id="166" w:name="sub_111116"/>
      <w:r w:rsidRPr="00A10C0B">
        <w:rPr>
          <w:rFonts w:ascii="Times New Roman" w:hAnsi="Times New Roman" w:cs="Times New Roman"/>
        </w:rP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bookmarkEnd w:id="166"/>
    <w:p w:rsidR="00CB4F1B" w:rsidRPr="00A10C0B" w:rsidRDefault="00CB4F1B" w:rsidP="00503ABB">
      <w:pPr>
        <w:pStyle w:val="a3"/>
        <w:rPr>
          <w:rFonts w:ascii="Times New Roman" w:hAnsi="Times New Roman" w:cs="Times New Roman"/>
          <w:shd w:val="clear" w:color="auto" w:fill="F0F0F0"/>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99</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2"/>
        <w:gridCol w:w="2660"/>
        <w:gridCol w:w="1680"/>
        <w:gridCol w:w="2660"/>
      </w:tblGrid>
      <w:tr w:rsidR="00CB4F1B" w:rsidRPr="00A10C0B" w:rsidTr="00503ABB">
        <w:tc>
          <w:tcPr>
            <w:tcW w:w="2520" w:type="dxa"/>
            <w:vMerge w:val="restart"/>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r w:rsidRPr="00A10C0B">
              <w:rPr>
                <w:rFonts w:ascii="Times New Roman" w:hAnsi="Times New Roman" w:cs="Times New Roman"/>
              </w:rPr>
              <w:t>Степень огнестойкости и класс конструктивной пожарной опасности</w:t>
            </w:r>
          </w:p>
        </w:tc>
        <w:tc>
          <w:tcPr>
            <w:tcW w:w="7000" w:type="dxa"/>
            <w:gridSpan w:val="3"/>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между зданиями, м</w:t>
            </w:r>
          </w:p>
        </w:tc>
      </w:tr>
      <w:tr w:rsidR="00CB4F1B" w:rsidRPr="00A10C0B" w:rsidTr="00503ABB">
        <w:tc>
          <w:tcPr>
            <w:tcW w:w="25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66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 и II степени огнестойкости, III и IV степени огнестойкости класса СО</w:t>
            </w:r>
          </w:p>
        </w:tc>
        <w:tc>
          <w:tcPr>
            <w:tcW w:w="168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 степень огнестойкости класса С1</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 степень огнестойкости классов С2 и СЗ, IV степень огнестойкости классов C1, С2 и СЗ, V степень огнестойкости</w:t>
            </w:r>
          </w:p>
        </w:tc>
      </w:tr>
      <w:tr w:rsidR="00CB4F1B" w:rsidRPr="00A10C0B" w:rsidTr="00503ABB">
        <w:tc>
          <w:tcPr>
            <w:tcW w:w="25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и II степени огнестойкости. III и IV степени огнестойкости класса СО</w:t>
            </w:r>
          </w:p>
        </w:tc>
        <w:tc>
          <w:tcPr>
            <w:tcW w:w="2660" w:type="dxa"/>
            <w:tcBorders>
              <w:top w:val="single" w:sz="4" w:space="0" w:color="auto"/>
              <w:left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нормируется для зданий категорий Г и Д. 9 - для зданий (сооружений) категорий А, Б и В</w:t>
            </w:r>
          </w:p>
        </w:tc>
        <w:tc>
          <w:tcPr>
            <w:tcW w:w="168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26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25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III степень огнестойкости класса С1</w:t>
            </w:r>
          </w:p>
        </w:tc>
        <w:tc>
          <w:tcPr>
            <w:tcW w:w="266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168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266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503ABB">
        <w:tc>
          <w:tcPr>
            <w:tcW w:w="25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III степень огнестойкости классов С2 и СЗ, IV степень огнестойкости классов C1, С2 и СЗ, V степень огнестойкости</w:t>
            </w:r>
          </w:p>
        </w:tc>
        <w:tc>
          <w:tcPr>
            <w:tcW w:w="266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68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26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 м и выполненных из материалов групп горючести Г1 - Г4, наименьшее расстояние - расстояние между этими конструкциями.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2. Расстояния между производственными зданиями и сооружениями не нормируются: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 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если стена высокого и широкого здания или сооружения, выходящая в сторону другого здания - противопожарная 10-го типа (по пределу огнестойкости);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 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CB4F1B" w:rsidRPr="00A10C0B" w:rsidRDefault="00CB4F1B" w:rsidP="00503ABB">
      <w:pPr>
        <w:rPr>
          <w:rFonts w:ascii="Times New Roman" w:hAnsi="Times New Roman" w:cs="Times New Roman"/>
        </w:rPr>
      </w:pPr>
      <w:bookmarkStart w:id="167" w:name="sub_33333"/>
      <w:r w:rsidRPr="00A10C0B">
        <w:rPr>
          <w:rFonts w:ascii="Times New Roman" w:hAnsi="Times New Roman" w:cs="Times New Roman"/>
        </w:rPr>
        <w:t>3. Указанное расстояние для зданий I, II, а также III и IV степеней огнестойкости класса СО категорий А, Б и В уменьшается с 9 до 6 м при соблюдении одного из следующих условий:</w:t>
      </w:r>
    </w:p>
    <w:bookmarkEnd w:id="167"/>
    <w:p w:rsidR="00CB4F1B" w:rsidRPr="00A10C0B" w:rsidRDefault="00CB4F1B" w:rsidP="00503ABB">
      <w:pPr>
        <w:rPr>
          <w:rFonts w:ascii="Times New Roman" w:hAnsi="Times New Roman" w:cs="Times New Roman"/>
        </w:rPr>
      </w:pPr>
      <w:r w:rsidRPr="00A10C0B">
        <w:rPr>
          <w:rFonts w:ascii="Times New Roman" w:hAnsi="Times New Roman" w:cs="Times New Roman"/>
        </w:rPr>
        <w:t>- здание оборудуется стационарными автоматическими системами пожаротушения;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удельная пожарная нагрузка в зданиях категории В менее или равна 180 МДж на 1 м.2 площади этажа.</w:t>
      </w:r>
    </w:p>
    <w:p w:rsidR="00CB4F1B" w:rsidRPr="00A10C0B" w:rsidRDefault="00CB4F1B" w:rsidP="00503ABB">
      <w:pPr>
        <w:rPr>
          <w:rFonts w:ascii="Times New Roman" w:hAnsi="Times New Roman" w:cs="Times New Roman"/>
        </w:rPr>
      </w:pPr>
      <w:r w:rsidRPr="00A10C0B">
        <w:rPr>
          <w:rFonts w:ascii="Times New Roman" w:hAnsi="Times New Roman" w:cs="Times New Roman"/>
        </w:rPr>
        <w:t>4. 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 м, смешанных пород - 50 м, а до лиственных пород - 20 м.</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100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972"/>
        <w:gridCol w:w="1540"/>
        <w:gridCol w:w="1260"/>
        <w:gridCol w:w="1540"/>
        <w:gridCol w:w="2100"/>
      </w:tblGrid>
      <w:tr w:rsidR="00CB4F1B" w:rsidRPr="00A10C0B" w:rsidTr="00503ABB">
        <w:tc>
          <w:tcPr>
            <w:tcW w:w="308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Склады</w:t>
            </w:r>
          </w:p>
        </w:tc>
        <w:tc>
          <w:tcPr>
            <w:tcW w:w="1540" w:type="dxa"/>
            <w:vMerge w:val="restart"/>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Вместимость складов, т</w:t>
            </w:r>
          </w:p>
        </w:tc>
        <w:tc>
          <w:tcPr>
            <w:tcW w:w="4900" w:type="dxa"/>
            <w:gridSpan w:val="3"/>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 при степени огнестойкости и классе конструктивной пожарной опасности</w:t>
            </w:r>
          </w:p>
        </w:tc>
      </w:tr>
      <w:tr w:rsidR="00CB4F1B" w:rsidRPr="00A10C0B" w:rsidTr="00503ABB">
        <w:tc>
          <w:tcPr>
            <w:tcW w:w="30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 и И, III и IV класса СО</w:t>
            </w:r>
          </w:p>
        </w:tc>
        <w:tc>
          <w:tcPr>
            <w:tcW w:w="154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 класса С1</w:t>
            </w:r>
          </w:p>
        </w:tc>
        <w:tc>
          <w:tcPr>
            <w:tcW w:w="21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 классов С2 и СЗ, IV классов С1, С2 и СЗ, V</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Открытого хранения сена, соломы, льна, конопли, необмолоченного хлеба, хлопка</w:t>
            </w:r>
          </w:p>
        </w:tc>
        <w:tc>
          <w:tcPr>
            <w:tcW w:w="154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нормируется</w:t>
            </w:r>
          </w:p>
        </w:tc>
        <w:tc>
          <w:tcPr>
            <w:tcW w:w="126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c>
          <w:tcPr>
            <w:tcW w:w="154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w:t>
            </w:r>
          </w:p>
        </w:tc>
        <w:tc>
          <w:tcPr>
            <w:tcW w:w="21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48</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 Открытого хранения табачного и чайного листа, коконов</w:t>
            </w:r>
          </w:p>
        </w:tc>
        <w:tc>
          <w:tcPr>
            <w:tcW w:w="154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25</w:t>
            </w:r>
          </w:p>
        </w:tc>
        <w:tc>
          <w:tcPr>
            <w:tcW w:w="126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54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21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CB4F1B" w:rsidRPr="00A10C0B" w:rsidRDefault="00CB4F1B" w:rsidP="00503ABB">
      <w:pPr>
        <w:rPr>
          <w:rFonts w:ascii="Times New Roman" w:hAnsi="Times New Roman" w:cs="Times New Roman"/>
        </w:rPr>
      </w:pPr>
      <w:r w:rsidRPr="00A10C0B">
        <w:rPr>
          <w:rFonts w:ascii="Times New Roman" w:hAnsi="Times New Roman" w:cs="Times New Roman"/>
        </w:rPr>
        <w:t>2. 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CB4F1B" w:rsidRPr="00A10C0B" w:rsidRDefault="00CB4F1B" w:rsidP="00503ABB">
      <w:pPr>
        <w:rPr>
          <w:rFonts w:ascii="Times New Roman" w:hAnsi="Times New Roman" w:cs="Times New Roman"/>
        </w:rPr>
      </w:pPr>
      <w:r w:rsidRPr="00A10C0B">
        <w:rPr>
          <w:rFonts w:ascii="Times New Roman" w:hAnsi="Times New Roman" w:cs="Times New Roman"/>
        </w:rPr>
        <w:t>3. Расстояния от складов указанного в настоящей таблице назначения до зданий и сооружений категорий А, Б и Г увеличиваются на 25%.</w:t>
      </w:r>
    </w:p>
    <w:p w:rsidR="00CB4F1B" w:rsidRPr="00A10C0B" w:rsidRDefault="00CB4F1B" w:rsidP="00503ABB">
      <w:pPr>
        <w:rPr>
          <w:rFonts w:ascii="Times New Roman" w:hAnsi="Times New Roman" w:cs="Times New Roman"/>
        </w:rPr>
      </w:pPr>
      <w:r w:rsidRPr="00A10C0B">
        <w:rPr>
          <w:rFonts w:ascii="Times New Roman" w:hAnsi="Times New Roman" w:cs="Times New Roman"/>
        </w:rPr>
        <w:t>4. 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5. Расстояние от указанных в настоящей таблице складов открытого хранения до границ лесного массива следует принимать равным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 Расстояния от складов, не указанных в настоящей таблице, следует принимать в соответствии с </w:t>
      </w:r>
      <w:hyperlink r:id="rId82" w:history="1">
        <w:r w:rsidRPr="00A10C0B">
          <w:rPr>
            <w:rStyle w:val="a0"/>
            <w:rFonts w:ascii="Times New Roman" w:hAnsi="Times New Roman" w:cs="Times New Roman"/>
          </w:rPr>
          <w:t>СП 18.13330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68" w:name="sub_1140"/>
      <w:r w:rsidRPr="00A10C0B">
        <w:rPr>
          <w:rStyle w:val="a"/>
          <w:rFonts w:ascii="Times New Roman" w:hAnsi="Times New Roman" w:cs="Times New Roman"/>
          <w:bCs/>
        </w:rPr>
        <w:t>Таблица 101</w:t>
      </w:r>
    </w:p>
    <w:tbl>
      <w:tblPr>
        <w:tblW w:w="1046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410"/>
        <w:gridCol w:w="2942"/>
      </w:tblGrid>
      <w:tr w:rsidR="00CB4F1B" w:rsidRPr="00A10C0B" w:rsidTr="00C95B76">
        <w:trPr>
          <w:trHeight w:val="492"/>
        </w:trPr>
        <w:tc>
          <w:tcPr>
            <w:tcW w:w="7518" w:type="dxa"/>
            <w:tcBorders>
              <w:top w:val="single" w:sz="4" w:space="0" w:color="auto"/>
              <w:bottom w:val="single" w:sz="4" w:space="0" w:color="auto"/>
              <w:right w:val="single" w:sz="4" w:space="0" w:color="auto"/>
            </w:tcBorders>
          </w:tcPr>
          <w:bookmarkEnd w:id="168"/>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Полоса</w:t>
            </w:r>
          </w:p>
        </w:tc>
        <w:tc>
          <w:tcPr>
            <w:tcW w:w="294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Ширина полосы, м, не менее</w:t>
            </w:r>
          </w:p>
        </w:tc>
      </w:tr>
      <w:tr w:rsidR="00CB4F1B" w:rsidRPr="00A10C0B" w:rsidTr="00C95B76">
        <w:trPr>
          <w:trHeight w:val="506"/>
        </w:trPr>
        <w:tc>
          <w:tcPr>
            <w:tcW w:w="7518"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Газон с рядовой посадкой деревьев или деревьев в одном ряду с кустарниками:</w:t>
            </w:r>
          </w:p>
        </w:tc>
        <w:tc>
          <w:tcPr>
            <w:tcW w:w="2942"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C95B76">
        <w:trPr>
          <w:trHeight w:val="246"/>
        </w:trPr>
        <w:tc>
          <w:tcPr>
            <w:tcW w:w="7518"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однорядная посадка</w:t>
            </w:r>
          </w:p>
        </w:tc>
        <w:tc>
          <w:tcPr>
            <w:tcW w:w="294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C95B76">
        <w:trPr>
          <w:trHeight w:val="506"/>
        </w:trPr>
        <w:tc>
          <w:tcPr>
            <w:tcW w:w="7518"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двухрядная посадка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Газон с однорядной посадкой кустарников высотой, м:</w:t>
            </w:r>
          </w:p>
        </w:tc>
        <w:tc>
          <w:tcPr>
            <w:tcW w:w="294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C95B76">
        <w:trPr>
          <w:trHeight w:val="260"/>
        </w:trPr>
        <w:tc>
          <w:tcPr>
            <w:tcW w:w="7518"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1,8</w:t>
            </w:r>
          </w:p>
        </w:tc>
        <w:tc>
          <w:tcPr>
            <w:tcW w:w="294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C95B76">
        <w:trPr>
          <w:trHeight w:val="246"/>
        </w:trPr>
        <w:tc>
          <w:tcPr>
            <w:tcW w:w="7518"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1,2 до 1,8</w:t>
            </w:r>
          </w:p>
        </w:tc>
        <w:tc>
          <w:tcPr>
            <w:tcW w:w="294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C95B76">
        <w:trPr>
          <w:trHeight w:val="246"/>
        </w:trPr>
        <w:tc>
          <w:tcPr>
            <w:tcW w:w="7518"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1,2</w:t>
            </w:r>
          </w:p>
        </w:tc>
        <w:tc>
          <w:tcPr>
            <w:tcW w:w="294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w:t>
            </w:r>
          </w:p>
        </w:tc>
      </w:tr>
      <w:tr w:rsidR="00CB4F1B" w:rsidRPr="00A10C0B" w:rsidTr="00C95B76">
        <w:trPr>
          <w:trHeight w:val="260"/>
        </w:trPr>
        <w:tc>
          <w:tcPr>
            <w:tcW w:w="7518"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Газон с групповой или куртинной посадкой деревьев</w:t>
            </w:r>
          </w:p>
        </w:tc>
        <w:tc>
          <w:tcPr>
            <w:tcW w:w="294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C95B76">
        <w:trPr>
          <w:trHeight w:val="246"/>
        </w:trPr>
        <w:tc>
          <w:tcPr>
            <w:tcW w:w="7518"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Газон с групповой или куртинной посадкой кустарников</w:t>
            </w:r>
          </w:p>
        </w:tc>
        <w:tc>
          <w:tcPr>
            <w:tcW w:w="2942"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C95B76">
        <w:trPr>
          <w:trHeight w:val="246"/>
        </w:trPr>
        <w:tc>
          <w:tcPr>
            <w:tcW w:w="7518"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Газон</w:t>
            </w:r>
          </w:p>
        </w:tc>
        <w:tc>
          <w:tcPr>
            <w:tcW w:w="2942"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102</w:t>
      </w:r>
    </w:p>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880"/>
        <w:gridCol w:w="1946"/>
        <w:gridCol w:w="2246"/>
      </w:tblGrid>
      <w:tr w:rsidR="00CB4F1B" w:rsidRPr="00A10C0B" w:rsidTr="000A5790">
        <w:trPr>
          <w:trHeight w:val="271"/>
        </w:trPr>
        <w:tc>
          <w:tcPr>
            <w:tcW w:w="5988"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Здания и сооружения</w:t>
            </w:r>
          </w:p>
        </w:tc>
        <w:tc>
          <w:tcPr>
            <w:tcW w:w="4192"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w:t>
            </w:r>
          </w:p>
        </w:tc>
      </w:tr>
      <w:tr w:rsidR="00CB4F1B" w:rsidRPr="00A10C0B" w:rsidTr="000A5790">
        <w:trPr>
          <w:trHeight w:val="271"/>
        </w:trPr>
        <w:tc>
          <w:tcPr>
            <w:tcW w:w="598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колея 1520 мм</w:t>
            </w:r>
          </w:p>
        </w:tc>
        <w:tc>
          <w:tcPr>
            <w:tcW w:w="224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колея 750 мм</w:t>
            </w:r>
          </w:p>
        </w:tc>
      </w:tr>
      <w:tr w:rsidR="00CB4F1B" w:rsidRPr="00A10C0B" w:rsidTr="000A5790">
        <w:trPr>
          <w:trHeight w:val="829"/>
        </w:trPr>
        <w:tc>
          <w:tcPr>
            <w:tcW w:w="598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Наружные грани стен или выступающих частей здания - пилястр, контрфорсов, тамбуров, лестниц и прочего: при отсутствии выходов из зданий</w:t>
            </w:r>
          </w:p>
        </w:tc>
        <w:tc>
          <w:tcPr>
            <w:tcW w:w="4192"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габариту приближения строений к железнодорожным путям (</w:t>
            </w:r>
            <w:hyperlink r:id="rId83" w:history="1">
              <w:r w:rsidRPr="00A10C0B">
                <w:rPr>
                  <w:rStyle w:val="a0"/>
                  <w:rFonts w:ascii="Times New Roman" w:hAnsi="Times New Roman" w:cs="Times New Roman"/>
                </w:rPr>
                <w:t>ГОСТ 9238-2013</w:t>
              </w:r>
            </w:hyperlink>
            <w:r w:rsidRPr="00A10C0B">
              <w:rPr>
                <w:rFonts w:ascii="Times New Roman" w:hAnsi="Times New Roman" w:cs="Times New Roman"/>
              </w:rPr>
              <w:t xml:space="preserve">, </w:t>
            </w:r>
            <w:hyperlink r:id="rId84" w:history="1">
              <w:r w:rsidRPr="00A10C0B">
                <w:rPr>
                  <w:rStyle w:val="a0"/>
                  <w:rFonts w:ascii="Times New Roman" w:hAnsi="Times New Roman" w:cs="Times New Roman"/>
                </w:rPr>
                <w:t>ГОСТ 9720-76</w:t>
              </w:r>
            </w:hyperlink>
            <w:r w:rsidRPr="00A10C0B">
              <w:rPr>
                <w:rFonts w:ascii="Times New Roman" w:hAnsi="Times New Roman" w:cs="Times New Roman"/>
              </w:rPr>
              <w:t>)</w:t>
            </w:r>
          </w:p>
        </w:tc>
      </w:tr>
      <w:tr w:rsidR="00CB4F1B" w:rsidRPr="00A10C0B" w:rsidTr="000A5790">
        <w:trPr>
          <w:trHeight w:val="271"/>
        </w:trPr>
        <w:tc>
          <w:tcPr>
            <w:tcW w:w="598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наличии выходов из зданий</w:t>
            </w:r>
          </w:p>
        </w:tc>
        <w:tc>
          <w:tcPr>
            <w:tcW w:w="19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224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r>
      <w:tr w:rsidR="00CB4F1B" w:rsidRPr="00A10C0B" w:rsidTr="000A5790">
        <w:trPr>
          <w:trHeight w:val="1386"/>
        </w:trPr>
        <w:tc>
          <w:tcPr>
            <w:tcW w:w="598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наличии выходов из зданий и устройстве оградительных барьеров (длиной не менее 10 м), расположенных между выходами из зданий и железнодорожными путями параллельно стенам зданий</w:t>
            </w:r>
          </w:p>
        </w:tc>
        <w:tc>
          <w:tcPr>
            <w:tcW w:w="19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4,1</w:t>
            </w:r>
          </w:p>
        </w:tc>
        <w:tc>
          <w:tcPr>
            <w:tcW w:w="224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r>
      <w:tr w:rsidR="00CB4F1B" w:rsidRPr="00A10C0B" w:rsidTr="000A5790">
        <w:trPr>
          <w:trHeight w:val="1100"/>
        </w:trPr>
        <w:tc>
          <w:tcPr>
            <w:tcW w:w="598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Отдельно стоящие колонны, бункеры, эстакады и т.п.; погрузочные сооружения, платформы, рампы, тарные хранилища, сливные устройства, ссыпные пункты и т.п.</w:t>
            </w:r>
          </w:p>
        </w:tc>
        <w:tc>
          <w:tcPr>
            <w:tcW w:w="4192"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габариту приближения строений к путям (</w:t>
            </w:r>
            <w:hyperlink r:id="rId85" w:history="1">
              <w:r w:rsidRPr="00A10C0B">
                <w:rPr>
                  <w:rStyle w:val="a0"/>
                  <w:rFonts w:ascii="Times New Roman" w:hAnsi="Times New Roman" w:cs="Times New Roman"/>
                </w:rPr>
                <w:t>ГОСТ 9238-2013</w:t>
              </w:r>
            </w:hyperlink>
            <w:r w:rsidRPr="00A10C0B">
              <w:rPr>
                <w:rFonts w:ascii="Times New Roman" w:hAnsi="Times New Roman" w:cs="Times New Roman"/>
              </w:rPr>
              <w:t xml:space="preserve">, </w:t>
            </w:r>
            <w:hyperlink r:id="rId86" w:history="1">
              <w:r w:rsidRPr="00A10C0B">
                <w:rPr>
                  <w:rStyle w:val="a0"/>
                  <w:rFonts w:ascii="Times New Roman" w:hAnsi="Times New Roman" w:cs="Times New Roman"/>
                </w:rPr>
                <w:t>ГОСТ 9720-76</w:t>
              </w:r>
            </w:hyperlink>
            <w:r w:rsidRPr="00A10C0B">
              <w:rPr>
                <w:rFonts w:ascii="Times New Roman" w:hAnsi="Times New Roman" w:cs="Times New Roman"/>
              </w:rPr>
              <w:t>)</w:t>
            </w:r>
          </w:p>
        </w:tc>
      </w:tr>
      <w:tr w:rsidR="00CB4F1B" w:rsidRPr="00A10C0B" w:rsidTr="000A5790">
        <w:trPr>
          <w:trHeight w:val="829"/>
        </w:trPr>
        <w:tc>
          <w:tcPr>
            <w:tcW w:w="598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Ограждения, опоры путепроводов, контактной сети, воздушных линий связи и СЦБ, воздушные трубопроводы</w:t>
            </w:r>
          </w:p>
        </w:tc>
        <w:tc>
          <w:tcPr>
            <w:tcW w:w="4192"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r>
      <w:tr w:rsidR="00CB4F1B" w:rsidRPr="00A10C0B" w:rsidTr="000A5790">
        <w:trPr>
          <w:trHeight w:val="271"/>
        </w:trPr>
        <w:tc>
          <w:tcPr>
            <w:tcW w:w="598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в условиях реконструкции на перегонах</w:t>
            </w:r>
          </w:p>
        </w:tc>
        <w:tc>
          <w:tcPr>
            <w:tcW w:w="4192"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r>
      <w:tr w:rsidR="00CB4F1B" w:rsidRPr="00A10C0B" w:rsidTr="000A5790">
        <w:trPr>
          <w:trHeight w:val="271"/>
        </w:trPr>
        <w:tc>
          <w:tcPr>
            <w:tcW w:w="598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в условиях реконструкции на станциях</w:t>
            </w:r>
          </w:p>
        </w:tc>
        <w:tc>
          <w:tcPr>
            <w:tcW w:w="4192"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r>
      <w:tr w:rsidR="00CB4F1B" w:rsidRPr="00A10C0B" w:rsidTr="000A5790">
        <w:trPr>
          <w:trHeight w:val="271"/>
        </w:trPr>
        <w:tc>
          <w:tcPr>
            <w:tcW w:w="5988"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Склад круглого леса емкостью менее 10000 куб. м</w:t>
            </w:r>
          </w:p>
        </w:tc>
        <w:tc>
          <w:tcPr>
            <w:tcW w:w="19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2245"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Внешние ограждения площадок предприятий, для которых требуется специальная охрана, следует размещать на расстоянии не менее 6 м от оси железнодорожных путей.</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69" w:name="sub_1160"/>
      <w:r w:rsidRPr="00A10C0B">
        <w:rPr>
          <w:rStyle w:val="a"/>
          <w:rFonts w:ascii="Times New Roman" w:hAnsi="Times New Roman" w:cs="Times New Roman"/>
          <w:bCs/>
        </w:rPr>
        <w:t>Таблица 103</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774"/>
        <w:gridCol w:w="2163"/>
      </w:tblGrid>
      <w:tr w:rsidR="00CB4F1B" w:rsidRPr="00A10C0B" w:rsidTr="000A5790">
        <w:trPr>
          <w:trHeight w:val="276"/>
        </w:trPr>
        <w:tc>
          <w:tcPr>
            <w:tcW w:w="7882" w:type="dxa"/>
            <w:tcBorders>
              <w:top w:val="single" w:sz="4" w:space="0" w:color="auto"/>
              <w:bottom w:val="single" w:sz="4" w:space="0" w:color="auto"/>
              <w:right w:val="single" w:sz="4" w:space="0" w:color="auto"/>
            </w:tcBorders>
          </w:tcPr>
          <w:bookmarkEnd w:id="169"/>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Здания и сооружения</w:t>
            </w:r>
          </w:p>
        </w:tc>
        <w:tc>
          <w:tcPr>
            <w:tcW w:w="2163"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Расстояние, м</w:t>
            </w:r>
          </w:p>
        </w:tc>
      </w:tr>
      <w:tr w:rsidR="00CB4F1B" w:rsidRPr="00A10C0B" w:rsidTr="000A5790">
        <w:trPr>
          <w:trHeight w:val="276"/>
        </w:trPr>
        <w:tc>
          <w:tcPr>
            <w:tcW w:w="7882"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Наружные грани стен зданий:</w:t>
            </w:r>
          </w:p>
        </w:tc>
        <w:tc>
          <w:tcPr>
            <w:tcW w:w="2163"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0A5790">
        <w:trPr>
          <w:trHeight w:val="291"/>
        </w:trPr>
        <w:tc>
          <w:tcPr>
            <w:tcW w:w="788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отсутствии въезда в здание и при длине здания до 20 м</w:t>
            </w:r>
          </w:p>
        </w:tc>
        <w:tc>
          <w:tcPr>
            <w:tcW w:w="2163"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0A5790">
        <w:trPr>
          <w:trHeight w:val="276"/>
        </w:trPr>
        <w:tc>
          <w:tcPr>
            <w:tcW w:w="788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 более 20 м</w:t>
            </w:r>
          </w:p>
        </w:tc>
        <w:tc>
          <w:tcPr>
            <w:tcW w:w="2163"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0A5790">
        <w:trPr>
          <w:trHeight w:val="567"/>
        </w:trPr>
        <w:tc>
          <w:tcPr>
            <w:tcW w:w="788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наличии въезда в здание для электрокаров, автокаров, автопогрузчиков и двухосных автомобилей</w:t>
            </w:r>
          </w:p>
        </w:tc>
        <w:tc>
          <w:tcPr>
            <w:tcW w:w="2163"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0A5790">
        <w:trPr>
          <w:trHeight w:val="276"/>
        </w:trPr>
        <w:tc>
          <w:tcPr>
            <w:tcW w:w="788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наличии въезда в здание трехосных автомобилей</w:t>
            </w:r>
          </w:p>
        </w:tc>
        <w:tc>
          <w:tcPr>
            <w:tcW w:w="2163"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0A5790">
        <w:trPr>
          <w:trHeight w:val="291"/>
        </w:trPr>
        <w:tc>
          <w:tcPr>
            <w:tcW w:w="788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Ограждения площадок предприятия</w:t>
            </w:r>
          </w:p>
        </w:tc>
        <w:tc>
          <w:tcPr>
            <w:tcW w:w="2163"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0A5790">
        <w:trPr>
          <w:trHeight w:val="552"/>
        </w:trPr>
        <w:tc>
          <w:tcPr>
            <w:tcW w:w="788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Ограждения опор эстакад, осветительных столбов, мачт и других сооружений</w:t>
            </w:r>
          </w:p>
        </w:tc>
        <w:tc>
          <w:tcPr>
            <w:tcW w:w="2163"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r>
      <w:tr w:rsidR="00CB4F1B" w:rsidRPr="00A10C0B" w:rsidTr="000A5790">
        <w:trPr>
          <w:trHeight w:val="291"/>
        </w:trPr>
        <w:tc>
          <w:tcPr>
            <w:tcW w:w="7882"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Ограждения охраняемой части предприятия</w:t>
            </w:r>
          </w:p>
        </w:tc>
        <w:tc>
          <w:tcPr>
            <w:tcW w:w="2163"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0A5790">
        <w:trPr>
          <w:trHeight w:val="276"/>
        </w:trPr>
        <w:tc>
          <w:tcPr>
            <w:tcW w:w="7882"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Оси параллельно расположенных путей колеи 1520 мм</w:t>
            </w:r>
          </w:p>
        </w:tc>
        <w:tc>
          <w:tcPr>
            <w:tcW w:w="2163"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3,75</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104</w:t>
      </w: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Состав зданий, сооружений и удельные показатели площадей земельных участков общего назначения для ведения садоводства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52"/>
        <w:gridCol w:w="1400"/>
        <w:gridCol w:w="1680"/>
        <w:gridCol w:w="1540"/>
      </w:tblGrid>
      <w:tr w:rsidR="00CB4F1B" w:rsidRPr="00A10C0B" w:rsidTr="00503ABB">
        <w:tc>
          <w:tcPr>
            <w:tcW w:w="476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Объекты</w:t>
            </w:r>
          </w:p>
        </w:tc>
        <w:tc>
          <w:tcPr>
            <w:tcW w:w="4620" w:type="dxa"/>
            <w:gridSpan w:val="3"/>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Удельные показатели земельных участков общего назначения, м2 на один садовый земельный участок, при числе садовых земельных участков</w:t>
            </w:r>
          </w:p>
        </w:tc>
      </w:tr>
      <w:tr w:rsidR="00CB4F1B" w:rsidRPr="00A10C0B" w:rsidTr="00503ABB">
        <w:tc>
          <w:tcPr>
            <w:tcW w:w="47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51 до 100</w:t>
            </w:r>
          </w:p>
        </w:tc>
        <w:tc>
          <w:tcPr>
            <w:tcW w:w="168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101 -300</w:t>
            </w:r>
          </w:p>
        </w:tc>
        <w:tc>
          <w:tcPr>
            <w:tcW w:w="15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301 и более</w:t>
            </w:r>
          </w:p>
        </w:tc>
      </w:tr>
      <w:tr w:rsidR="00CB4F1B" w:rsidRPr="00A10C0B" w:rsidTr="00503ABB">
        <w:tc>
          <w:tcPr>
            <w:tcW w:w="9380" w:type="dxa"/>
            <w:gridSpan w:val="4"/>
            <w:tcBorders>
              <w:top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Обязательный перечень</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Сторожка с помещением правления</w:t>
            </w:r>
          </w:p>
        </w:tc>
        <w:tc>
          <w:tcPr>
            <w:tcW w:w="140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1,0 - 0,7</w:t>
            </w:r>
          </w:p>
        </w:tc>
        <w:tc>
          <w:tcPr>
            <w:tcW w:w="168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0,65 - 0,5</w:t>
            </w:r>
          </w:p>
        </w:tc>
        <w:tc>
          <w:tcPr>
            <w:tcW w:w="15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0,4 - 0,3</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для хранения средств пожаротушения</w:t>
            </w:r>
          </w:p>
        </w:tc>
        <w:tc>
          <w:tcPr>
            <w:tcW w:w="140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w:t>
            </w:r>
          </w:p>
        </w:tc>
        <w:tc>
          <w:tcPr>
            <w:tcW w:w="168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w:t>
            </w:r>
          </w:p>
        </w:tc>
        <w:tc>
          <w:tcPr>
            <w:tcW w:w="15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0,35</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контейнеров твердых коммунальных отходов</w:t>
            </w:r>
          </w:p>
        </w:tc>
        <w:tc>
          <w:tcPr>
            <w:tcW w:w="140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0,13</w:t>
            </w:r>
          </w:p>
        </w:tc>
        <w:tc>
          <w:tcPr>
            <w:tcW w:w="168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0,13</w:t>
            </w:r>
          </w:p>
        </w:tc>
        <w:tc>
          <w:tcPr>
            <w:tcW w:w="15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0,13</w:t>
            </w:r>
          </w:p>
        </w:tc>
      </w:tr>
      <w:tr w:rsidR="00CB4F1B" w:rsidRPr="00A10C0B" w:rsidTr="00503ABB">
        <w:tc>
          <w:tcPr>
            <w:tcW w:w="9380" w:type="dxa"/>
            <w:gridSpan w:val="4"/>
            <w:tcBorders>
              <w:top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 Дополнительный перечень</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Детская игровая площадка</w:t>
            </w:r>
          </w:p>
        </w:tc>
        <w:tc>
          <w:tcPr>
            <w:tcW w:w="140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2,0- 1,0</w:t>
            </w:r>
          </w:p>
        </w:tc>
        <w:tc>
          <w:tcPr>
            <w:tcW w:w="168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0,9 - 0,5</w:t>
            </w:r>
          </w:p>
        </w:tc>
        <w:tc>
          <w:tcPr>
            <w:tcW w:w="15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0,4 - 0,3</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Универсальная спортивная площадка</w:t>
            </w:r>
          </w:p>
        </w:tc>
        <w:tc>
          <w:tcPr>
            <w:tcW w:w="140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4,0 - 3,4</w:t>
            </w:r>
          </w:p>
        </w:tc>
        <w:tc>
          <w:tcPr>
            <w:tcW w:w="168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3,2-2,8</w:t>
            </w:r>
          </w:p>
        </w:tc>
        <w:tc>
          <w:tcPr>
            <w:tcW w:w="15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2,7-2,5</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Предприятие торговли</w:t>
            </w:r>
          </w:p>
        </w:tc>
        <w:tc>
          <w:tcPr>
            <w:tcW w:w="140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2-0,5</w:t>
            </w:r>
          </w:p>
        </w:tc>
        <w:tc>
          <w:tcPr>
            <w:tcW w:w="1680"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0,45 - 0,25</w:t>
            </w:r>
          </w:p>
        </w:tc>
        <w:tc>
          <w:tcPr>
            <w:tcW w:w="15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0,2 - 0,1</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стоянки автомобилей при въезде на территорию садоводства</w:t>
            </w:r>
          </w:p>
        </w:tc>
        <w:tc>
          <w:tcPr>
            <w:tcW w:w="140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0,9</w:t>
            </w:r>
          </w:p>
        </w:tc>
        <w:tc>
          <w:tcPr>
            <w:tcW w:w="1680"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0,8 - 0,45</w:t>
            </w:r>
          </w:p>
        </w:tc>
        <w:tc>
          <w:tcPr>
            <w:tcW w:w="154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0,4 - 0,3</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Медпункт</w:t>
            </w:r>
          </w:p>
        </w:tc>
        <w:tc>
          <w:tcPr>
            <w:tcW w:w="4620" w:type="dxa"/>
            <w:gridSpan w:val="3"/>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заданию на проектирование</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досугового назначения</w:t>
            </w:r>
          </w:p>
        </w:tc>
        <w:tc>
          <w:tcPr>
            <w:tcW w:w="462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 заданию на проектирование</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3. Площадь площадки для контейнеров твердых коммунальных отходов принимается по расчету, но не менее 10 м2.</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70" w:name="sub_12110"/>
      <w:r w:rsidRPr="00A10C0B">
        <w:rPr>
          <w:rStyle w:val="a"/>
          <w:rFonts w:ascii="Times New Roman" w:hAnsi="Times New Roman" w:cs="Times New Roman"/>
          <w:bCs/>
        </w:rPr>
        <w:t>Таблица 105</w:t>
      </w:r>
    </w:p>
    <w:bookmarkEnd w:id="170"/>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87"/>
          <w:footerReference w:type="default" r:id="rId88"/>
          <w:pgSz w:w="11905" w:h="16837"/>
          <w:pgMar w:top="1440" w:right="800" w:bottom="1440" w:left="8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205"/>
        <w:gridCol w:w="1472"/>
        <w:gridCol w:w="1472"/>
        <w:gridCol w:w="1472"/>
        <w:gridCol w:w="1472"/>
        <w:gridCol w:w="1472"/>
        <w:gridCol w:w="1472"/>
        <w:gridCol w:w="1472"/>
        <w:gridCol w:w="1472"/>
        <w:gridCol w:w="6"/>
      </w:tblGrid>
      <w:tr w:rsidR="00CB4F1B" w:rsidRPr="00A10C0B" w:rsidTr="00AF17CC">
        <w:trPr>
          <w:trHeight w:val="393"/>
        </w:trPr>
        <w:tc>
          <w:tcPr>
            <w:tcW w:w="3313"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Сооружение</w:t>
            </w:r>
          </w:p>
        </w:tc>
        <w:tc>
          <w:tcPr>
            <w:tcW w:w="11782" w:type="dxa"/>
            <w:gridSpan w:val="9"/>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 и площадь сооружений (шт./кв. м) при вместимости учреждения и общей площади участка, под физкультурно-оздоровительные сооружения</w:t>
            </w:r>
          </w:p>
        </w:tc>
      </w:tr>
      <w:tr w:rsidR="00CB4F1B" w:rsidRPr="00A10C0B" w:rsidTr="00AF17CC">
        <w:trPr>
          <w:gridAfter w:val="1"/>
          <w:wAfter w:w="6" w:type="dxa"/>
          <w:trHeight w:val="218"/>
        </w:trPr>
        <w:tc>
          <w:tcPr>
            <w:tcW w:w="3313"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72"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 &lt;</w:t>
            </w:r>
            <w:hyperlink w:anchor="sub_111119"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472"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160 &lt;</w:t>
            </w:r>
            <w:hyperlink w:anchor="sub_111119"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472"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240 &lt;</w:t>
            </w:r>
            <w:hyperlink w:anchor="sub_111119"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472"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360 &lt;</w:t>
            </w:r>
            <w:hyperlink w:anchor="sub_111119"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472"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400 &lt;</w:t>
            </w:r>
            <w:hyperlink w:anchor="sub_111119"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472"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480 &lt;</w:t>
            </w:r>
            <w:hyperlink w:anchor="sub_111119"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472"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560 &lt;</w:t>
            </w:r>
            <w:hyperlink w:anchor="sub_111119"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472"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 &lt;</w:t>
            </w:r>
            <w:hyperlink w:anchor="sub_111119" w:history="1">
              <w:r w:rsidRPr="00A10C0B">
                <w:rPr>
                  <w:rStyle w:val="a0"/>
                  <w:rFonts w:ascii="Times New Roman" w:hAnsi="Times New Roman" w:cs="Times New Roman"/>
                </w:rPr>
                <w:t>*</w:t>
              </w:r>
            </w:hyperlink>
            <w:r w:rsidRPr="00A10C0B">
              <w:rPr>
                <w:rFonts w:ascii="Times New Roman" w:hAnsi="Times New Roman" w:cs="Times New Roman"/>
              </w:rPr>
              <w:t>&gt;</w:t>
            </w:r>
          </w:p>
        </w:tc>
      </w:tr>
      <w:tr w:rsidR="00CB4F1B" w:rsidRPr="00A10C0B" w:rsidTr="00AF17CC">
        <w:trPr>
          <w:gridAfter w:val="1"/>
          <w:wAfter w:w="6" w:type="dxa"/>
          <w:trHeight w:val="207"/>
        </w:trPr>
        <w:tc>
          <w:tcPr>
            <w:tcW w:w="3313"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72"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2400</w:t>
            </w:r>
          </w:p>
        </w:tc>
        <w:tc>
          <w:tcPr>
            <w:tcW w:w="1472"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3200</w:t>
            </w:r>
          </w:p>
        </w:tc>
        <w:tc>
          <w:tcPr>
            <w:tcW w:w="1472"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4800</w:t>
            </w:r>
          </w:p>
        </w:tc>
        <w:tc>
          <w:tcPr>
            <w:tcW w:w="1472"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7200</w:t>
            </w:r>
          </w:p>
        </w:tc>
        <w:tc>
          <w:tcPr>
            <w:tcW w:w="1472"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8000</w:t>
            </w:r>
          </w:p>
        </w:tc>
        <w:tc>
          <w:tcPr>
            <w:tcW w:w="1472"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9600</w:t>
            </w:r>
          </w:p>
        </w:tc>
        <w:tc>
          <w:tcPr>
            <w:tcW w:w="1472"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11200</w:t>
            </w:r>
          </w:p>
        </w:tc>
        <w:tc>
          <w:tcPr>
            <w:tcW w:w="1472"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16000</w:t>
            </w:r>
          </w:p>
        </w:tc>
      </w:tr>
      <w:tr w:rsidR="00CB4F1B" w:rsidRPr="00A10C0B" w:rsidTr="00AF17CC">
        <w:trPr>
          <w:gridAfter w:val="1"/>
          <w:wAfter w:w="6" w:type="dxa"/>
          <w:trHeight w:val="196"/>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r>
      <w:tr w:rsidR="00CB4F1B" w:rsidRPr="00A10C0B" w:rsidTr="00AF17CC">
        <w:trPr>
          <w:gridAfter w:val="1"/>
          <w:wAfter w:w="6" w:type="dxa"/>
          <w:trHeight w:val="393"/>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волейбола</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360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360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360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720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720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720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1080</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1440</w:t>
            </w:r>
          </w:p>
        </w:tc>
      </w:tr>
      <w:tr w:rsidR="00CB4F1B" w:rsidRPr="00A10C0B" w:rsidTr="00AF17CC">
        <w:trPr>
          <w:gridAfter w:val="1"/>
          <w:wAfter w:w="6" w:type="dxa"/>
          <w:trHeight w:val="404"/>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бадминтона</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240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360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480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480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 / 560</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 / 720</w:t>
            </w:r>
          </w:p>
        </w:tc>
      </w:tr>
      <w:tr w:rsidR="00CB4F1B" w:rsidRPr="00A10C0B" w:rsidTr="00AF17CC">
        <w:trPr>
          <w:gridAfter w:val="1"/>
          <w:wAfter w:w="6" w:type="dxa"/>
          <w:trHeight w:val="393"/>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настольного тенниса</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72</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72</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144</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216</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288</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 / 288</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 / 360</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 / 432</w:t>
            </w:r>
          </w:p>
        </w:tc>
      </w:tr>
      <w:tr w:rsidR="00CB4F1B" w:rsidRPr="00A10C0B" w:rsidTr="00AF17CC">
        <w:trPr>
          <w:gridAfter w:val="1"/>
          <w:wAfter w:w="6" w:type="dxa"/>
          <w:trHeight w:val="404"/>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Место для прыжков в высоту</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493</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493</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493</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493</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493</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493</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493</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493</w:t>
            </w:r>
          </w:p>
        </w:tc>
      </w:tr>
      <w:tr w:rsidR="00CB4F1B" w:rsidRPr="00A10C0B" w:rsidTr="00AF17CC">
        <w:trPr>
          <w:gridAfter w:val="1"/>
          <w:wAfter w:w="6" w:type="dxa"/>
          <w:trHeight w:val="393"/>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Место для прыжков в длину</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121</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121</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121</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121</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121</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121</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121</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121</w:t>
            </w:r>
          </w:p>
        </w:tc>
      </w:tr>
      <w:tr w:rsidR="00CB4F1B" w:rsidRPr="00A10C0B" w:rsidTr="00AF17CC">
        <w:trPr>
          <w:gridAfter w:val="1"/>
          <w:wAfter w:w="6" w:type="dxa"/>
          <w:trHeight w:val="393"/>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Прямая беговая дорожка</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650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650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650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650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650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650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650</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650</w:t>
            </w:r>
          </w:p>
        </w:tc>
      </w:tr>
      <w:tr w:rsidR="00CB4F1B" w:rsidRPr="00A10C0B" w:rsidTr="00AF17CC">
        <w:trPr>
          <w:gridAfter w:val="1"/>
          <w:wAfter w:w="6" w:type="dxa"/>
          <w:trHeight w:val="404"/>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легкой атлетики</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3000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3000</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3000</w:t>
            </w:r>
          </w:p>
        </w:tc>
      </w:tr>
      <w:tr w:rsidR="00CB4F1B" w:rsidRPr="00A10C0B" w:rsidTr="00AF17CC">
        <w:trPr>
          <w:gridAfter w:val="1"/>
          <w:wAfter w:w="6" w:type="dxa"/>
          <w:trHeight w:val="196"/>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Дорожка для здоровья</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800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1000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1000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1000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1200</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1200</w:t>
            </w:r>
          </w:p>
        </w:tc>
      </w:tr>
      <w:tr w:rsidR="00CB4F1B" w:rsidRPr="00A10C0B" w:rsidTr="00AF17CC">
        <w:trPr>
          <w:gridAfter w:val="1"/>
          <w:wAfter w:w="6" w:type="dxa"/>
          <w:trHeight w:val="601"/>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игровых видов спорта (комбинированная)</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1032</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1032</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1032</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F17CC">
        <w:trPr>
          <w:gridAfter w:val="1"/>
          <w:wAfter w:w="6" w:type="dxa"/>
          <w:trHeight w:val="797"/>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волейбола и баскетбола (комбинированная)</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558</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1116</w:t>
            </w:r>
          </w:p>
        </w:tc>
      </w:tr>
      <w:tr w:rsidR="00CB4F1B" w:rsidRPr="00A10C0B" w:rsidTr="00AF17CC">
        <w:trPr>
          <w:gridAfter w:val="1"/>
          <w:wAfter w:w="6" w:type="dxa"/>
          <w:trHeight w:val="601"/>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спортивных игр и метаний</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3225</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3225</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3225</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3225</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F17CC">
        <w:trPr>
          <w:gridAfter w:val="1"/>
          <w:wAfter w:w="6" w:type="dxa"/>
          <w:trHeight w:val="393"/>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Спорт-ядро с легкоатлетической площадкой и беговой дорожкой 333,3 м</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8500</w:t>
            </w:r>
          </w:p>
        </w:tc>
      </w:tr>
      <w:tr w:rsidR="00CB4F1B" w:rsidRPr="00A10C0B" w:rsidTr="00AF17CC">
        <w:trPr>
          <w:gridAfter w:val="1"/>
          <w:wAfter w:w="6" w:type="dxa"/>
          <w:trHeight w:val="207"/>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Футбольное поле</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2400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2400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2400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AF17CC">
        <w:trPr>
          <w:gridAfter w:val="1"/>
          <w:wAfter w:w="6" w:type="dxa"/>
          <w:trHeight w:val="393"/>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Теннисный корт с учебной стенкой</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840</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840</w:t>
            </w:r>
          </w:p>
        </w:tc>
      </w:tr>
      <w:tr w:rsidR="00CB4F1B" w:rsidRPr="00A10C0B" w:rsidTr="00AF17CC">
        <w:trPr>
          <w:gridAfter w:val="1"/>
          <w:wAfter w:w="6" w:type="dxa"/>
          <w:trHeight w:val="196"/>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Теннисный корт</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648</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648</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648</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648</w:t>
            </w:r>
          </w:p>
        </w:tc>
      </w:tr>
      <w:tr w:rsidR="00CB4F1B" w:rsidRPr="00A10C0B" w:rsidTr="00AF17CC">
        <w:trPr>
          <w:gridAfter w:val="1"/>
          <w:wAfter w:w="6" w:type="dxa"/>
          <w:trHeight w:val="601"/>
        </w:trPr>
        <w:tc>
          <w:tcPr>
            <w:tcW w:w="331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Площадка для катания на роликовых коньках и досках</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400</w:t>
            </w:r>
          </w:p>
        </w:tc>
        <w:tc>
          <w:tcPr>
            <w:tcW w:w="147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800</w:t>
            </w:r>
          </w:p>
        </w:tc>
        <w:tc>
          <w:tcPr>
            <w:tcW w:w="1472"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800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89"/>
          <w:footerReference w:type="default" r:id="rId90"/>
          <w:pgSz w:w="16837" w:h="11905" w:orient="landscape"/>
          <w:pgMar w:top="1440" w:right="800" w:bottom="1440" w:left="800" w:header="720" w:footer="720" w:gutter="0"/>
          <w:cols w:space="720"/>
          <w:noEndnote/>
        </w:sectPr>
      </w:pPr>
    </w:p>
    <w:p w:rsidR="00CB4F1B" w:rsidRPr="00A10C0B" w:rsidRDefault="00CB4F1B" w:rsidP="00503ABB">
      <w:pPr>
        <w:rPr>
          <w:rFonts w:ascii="Times New Roman" w:hAnsi="Times New Roman" w:cs="Times New Roman"/>
        </w:rPr>
      </w:pPr>
      <w:r w:rsidRPr="00A10C0B">
        <w:rPr>
          <w:rFonts w:ascii="Times New Roman" w:hAnsi="Times New Roman" w:cs="Times New Roman"/>
        </w:rPr>
        <w:t>________________________</w:t>
      </w:r>
    </w:p>
    <w:p w:rsidR="00CB4F1B" w:rsidRPr="00A10C0B" w:rsidRDefault="00CB4F1B" w:rsidP="00503ABB">
      <w:pPr>
        <w:rPr>
          <w:rFonts w:ascii="Times New Roman" w:hAnsi="Times New Roman" w:cs="Times New Roman"/>
        </w:rPr>
      </w:pPr>
      <w:bookmarkStart w:id="171" w:name="sub_111119"/>
      <w:r w:rsidRPr="00A10C0B">
        <w:rPr>
          <w:rFonts w:ascii="Times New Roman" w:hAnsi="Times New Roman" w:cs="Times New Roman"/>
        </w:rPr>
        <w:t>&lt;*&gt; В числителе - вместимость оздоровительной организации, в знаменателе - общая площадь участка оздоровительной организации.</w:t>
      </w:r>
    </w:p>
    <w:p w:rsidR="00CB4F1B" w:rsidRPr="00A10C0B" w:rsidRDefault="00CB4F1B" w:rsidP="00503ABB">
      <w:pPr>
        <w:ind w:firstLine="698"/>
        <w:jc w:val="right"/>
        <w:rPr>
          <w:rFonts w:ascii="Times New Roman" w:hAnsi="Times New Roman" w:cs="Times New Roman"/>
        </w:rPr>
      </w:pPr>
      <w:bookmarkStart w:id="172" w:name="sub_12210"/>
      <w:bookmarkEnd w:id="171"/>
      <w:r w:rsidRPr="00A10C0B">
        <w:rPr>
          <w:rStyle w:val="a"/>
          <w:rFonts w:ascii="Times New Roman" w:hAnsi="Times New Roman" w:cs="Times New Roman"/>
          <w:bCs/>
        </w:rPr>
        <w:t>Таблица 106</w:t>
      </w:r>
    </w:p>
    <w:tbl>
      <w:tblPr>
        <w:tblW w:w="1020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18"/>
        <w:gridCol w:w="5179"/>
      </w:tblGrid>
      <w:tr w:rsidR="00CB4F1B" w:rsidRPr="00A10C0B" w:rsidTr="000A5790">
        <w:trPr>
          <w:trHeight w:val="540"/>
        </w:trPr>
        <w:tc>
          <w:tcPr>
            <w:tcW w:w="5026" w:type="dxa"/>
            <w:tcBorders>
              <w:top w:val="single" w:sz="4" w:space="0" w:color="auto"/>
              <w:bottom w:val="single" w:sz="4" w:space="0" w:color="auto"/>
              <w:right w:val="single" w:sz="4" w:space="0" w:color="auto"/>
            </w:tcBorders>
          </w:tcPr>
          <w:bookmarkEnd w:id="172"/>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Вид сооружения и мероприятия</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Назначение сооружения и мероприятия и условия их применения</w:t>
            </w:r>
          </w:p>
        </w:tc>
      </w:tr>
      <w:tr w:rsidR="00CB4F1B" w:rsidRPr="00A10C0B" w:rsidTr="000A5790">
        <w:trPr>
          <w:trHeight w:val="285"/>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0A5790">
        <w:trPr>
          <w:trHeight w:val="480"/>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I Волнозащитные</w:t>
            </w:r>
          </w:p>
        </w:tc>
      </w:tr>
      <w:tr w:rsidR="00CB4F1B" w:rsidRPr="00A10C0B" w:rsidTr="000A5790">
        <w:trPr>
          <w:trHeight w:val="480"/>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1. Вдольбереговые</w:t>
            </w:r>
          </w:p>
        </w:tc>
      </w:tr>
      <w:tr w:rsidR="00CB4F1B" w:rsidRPr="00A10C0B" w:rsidTr="000A5790">
        <w:trPr>
          <w:trHeight w:val="1111"/>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Подпорные береговые стены (набережные) волноотбойного профиля из монолитного и сборного бетона и железобетона, камня, ряжей, свай</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морях, водохранилищах, озерах и реках для защиты зданий и сооружений I и II классов, автомобильных и железных дорог, ценных земельных угодий</w:t>
            </w:r>
          </w:p>
        </w:tc>
      </w:tr>
      <w:tr w:rsidR="00CB4F1B" w:rsidRPr="00A10C0B" w:rsidTr="000A5790">
        <w:trPr>
          <w:trHeight w:val="540"/>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Шпунтовые стенки железобетонные и металлические</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основном на реках и водохранилищах</w:t>
            </w:r>
          </w:p>
        </w:tc>
      </w:tr>
      <w:tr w:rsidR="00CB4F1B" w:rsidRPr="00A10C0B" w:rsidTr="000A5790">
        <w:trPr>
          <w:trHeight w:val="555"/>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Ступенчатые крепления с укреплением основания террас</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морях и водохранилищах при крутизне откосов более 15°</w:t>
            </w:r>
          </w:p>
        </w:tc>
      </w:tr>
      <w:tr w:rsidR="00CB4F1B" w:rsidRPr="00A10C0B" w:rsidTr="000A5790">
        <w:trPr>
          <w:trHeight w:val="540"/>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Массивные волноломы</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морях и водохранилищах при стабильном уровне воды</w:t>
            </w:r>
          </w:p>
        </w:tc>
      </w:tr>
      <w:tr w:rsidR="00CB4F1B" w:rsidRPr="00A10C0B" w:rsidTr="000A5790">
        <w:trPr>
          <w:trHeight w:val="495"/>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2. Откосные</w:t>
            </w:r>
          </w:p>
        </w:tc>
      </w:tr>
      <w:tr w:rsidR="00CB4F1B" w:rsidRPr="00A10C0B" w:rsidTr="000A5790">
        <w:trPr>
          <w:trHeight w:val="810"/>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Монолитные покрытия из бетона, асфальтобетона, асфальта</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морях, водохранилищах, реках, откосах подпорных земляных сооружений при достаточной их статической устойчивости</w:t>
            </w:r>
          </w:p>
        </w:tc>
      </w:tr>
      <w:tr w:rsidR="00CB4F1B" w:rsidRPr="00A10C0B" w:rsidTr="000A5790">
        <w:trPr>
          <w:trHeight w:val="285"/>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Гибкие бетонные покрытия</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волнах до 4 м</w:t>
            </w:r>
          </w:p>
        </w:tc>
      </w:tr>
      <w:tr w:rsidR="00CB4F1B" w:rsidRPr="00A10C0B" w:rsidTr="000A5790">
        <w:trPr>
          <w:trHeight w:val="270"/>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Покрытия из сборных плит</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 волнах до 2,5 м</w:t>
            </w:r>
          </w:p>
        </w:tc>
      </w:tr>
      <w:tr w:rsidR="00CB4F1B" w:rsidRPr="00A10C0B" w:rsidTr="000A5790">
        <w:trPr>
          <w:trHeight w:val="1096"/>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Покрытия из гибких тюфяков и сетчатых блоков, заполненных камнем</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водохранилищах, реках, откосах земляных сооружений (при пологих откосах и невысоких волнах - менее 0,5 - 0,6 м)</w:t>
            </w:r>
          </w:p>
        </w:tc>
      </w:tr>
      <w:tr w:rsidR="00CB4F1B" w:rsidRPr="00A10C0B" w:rsidTr="000A5790">
        <w:trPr>
          <w:trHeight w:val="540"/>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Покрытия из синтетических материалов и вторичного сырья</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w:t>
            </w:r>
          </w:p>
        </w:tc>
      </w:tr>
      <w:tr w:rsidR="00CB4F1B" w:rsidRPr="00A10C0B" w:rsidTr="000A5790">
        <w:trPr>
          <w:trHeight w:val="495"/>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II Волногасящие</w:t>
            </w:r>
          </w:p>
        </w:tc>
      </w:tr>
      <w:tr w:rsidR="00CB4F1B" w:rsidRPr="00A10C0B" w:rsidTr="000A5790">
        <w:trPr>
          <w:trHeight w:val="480"/>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1. Откосные</w:t>
            </w:r>
          </w:p>
        </w:tc>
      </w:tr>
      <w:tr w:rsidR="00CB4F1B" w:rsidRPr="00A10C0B" w:rsidTr="000A5790">
        <w:trPr>
          <w:trHeight w:val="826"/>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Наброска из камня, гибкие бетонные покрытия</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водохранилищах, реках, откосах земляных сооружений при отсутствии рекреационного использования</w:t>
            </w:r>
          </w:p>
        </w:tc>
      </w:tr>
      <w:tr w:rsidR="00CB4F1B" w:rsidRPr="00A10C0B" w:rsidTr="000A5790">
        <w:trPr>
          <w:trHeight w:val="555"/>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Наброска или укладка из фасонных блоков</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морях и водохранилищах при отсутствии рекреационного использования</w:t>
            </w:r>
          </w:p>
        </w:tc>
      </w:tr>
      <w:tr w:rsidR="00CB4F1B" w:rsidRPr="00A10C0B" w:rsidTr="000A5790">
        <w:trPr>
          <w:trHeight w:val="1366"/>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Искусственные свободные пляжи</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морях и водохранилищах при пологих откосах (менее 10°) в условиях слабовыраженных вдольбереговых перемещений наносов и стабильном уровне воды</w:t>
            </w:r>
          </w:p>
        </w:tc>
      </w:tr>
      <w:tr w:rsidR="00CB4F1B" w:rsidRPr="00A10C0B" w:rsidTr="000A5790">
        <w:trPr>
          <w:trHeight w:val="480"/>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III Пляжеудерживающие</w:t>
            </w:r>
          </w:p>
        </w:tc>
      </w:tr>
      <w:tr w:rsidR="00CB4F1B" w:rsidRPr="00A10C0B" w:rsidTr="000A5790">
        <w:trPr>
          <w:trHeight w:val="480"/>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1. Вдольбереговые</w:t>
            </w:r>
          </w:p>
        </w:tc>
      </w:tr>
      <w:tr w:rsidR="00CB4F1B" w:rsidRPr="00A10C0B" w:rsidTr="000A5790">
        <w:trPr>
          <w:trHeight w:val="826"/>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Загрузка инертными на локальных участках (каменные банкеты, песчаные примывы и т.п.)</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водохранилищах при относительно пологих откосах</w:t>
            </w:r>
          </w:p>
        </w:tc>
      </w:tr>
      <w:tr w:rsidR="00CB4F1B" w:rsidRPr="00A10C0B" w:rsidTr="000A5790">
        <w:trPr>
          <w:trHeight w:val="495"/>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2. Поперечные</w:t>
            </w:r>
          </w:p>
        </w:tc>
      </w:tr>
      <w:tr w:rsidR="00CB4F1B" w:rsidRPr="00A10C0B" w:rsidTr="000A5790">
        <w:trPr>
          <w:trHeight w:val="540"/>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Буны, молы, шпоры (гравитационные, свайные из фасонных блоков и др.)</w:t>
            </w:r>
          </w:p>
        </w:tc>
        <w:tc>
          <w:tcPr>
            <w:tcW w:w="5178" w:type="dxa"/>
            <w:tcBorders>
              <w:top w:val="single" w:sz="4" w:space="0" w:color="auto"/>
              <w:left w:val="single" w:sz="4" w:space="0" w:color="auto"/>
              <w:bottom w:val="single" w:sz="4" w:space="0" w:color="auto"/>
            </w:tcBorders>
          </w:tcPr>
          <w:p w:rsidR="00CB4F1B" w:rsidRPr="00A10C0B" w:rsidRDefault="00CB4F1B" w:rsidP="00E92EAE">
            <w:pPr>
              <w:pStyle w:val="a8"/>
              <w:rPr>
                <w:rFonts w:ascii="Times New Roman" w:hAnsi="Times New Roman" w:cs="Times New Roman"/>
              </w:rPr>
            </w:pPr>
            <w:r w:rsidRPr="00A10C0B">
              <w:rPr>
                <w:rFonts w:ascii="Times New Roman" w:hAnsi="Times New Roman" w:cs="Times New Roman"/>
              </w:rPr>
              <w:t>На реках при создании и закреплении естественных и искусственных пляжей</w:t>
            </w:r>
          </w:p>
        </w:tc>
      </w:tr>
      <w:tr w:rsidR="00CB4F1B" w:rsidRPr="00A10C0B" w:rsidTr="000A5790">
        <w:trPr>
          <w:trHeight w:val="495"/>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IV Специальные</w:t>
            </w:r>
          </w:p>
        </w:tc>
      </w:tr>
      <w:tr w:rsidR="00CB4F1B" w:rsidRPr="00A10C0B" w:rsidTr="000A5790">
        <w:trPr>
          <w:trHeight w:val="480"/>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1. Регулирующие</w:t>
            </w:r>
          </w:p>
        </w:tc>
      </w:tr>
      <w:tr w:rsidR="00CB4F1B" w:rsidRPr="00A10C0B" w:rsidTr="000A5790">
        <w:trPr>
          <w:trHeight w:val="826"/>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Управление стоком рек (регулирование сброса, объединение водостоков в одно устье и другое)</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морях для увеличения объема наносов, обход участков малой пропускной способности вдольберегового потока</w:t>
            </w:r>
          </w:p>
        </w:tc>
      </w:tr>
      <w:tr w:rsidR="00CB4F1B" w:rsidRPr="00A10C0B" w:rsidTr="000A5790">
        <w:trPr>
          <w:trHeight w:val="555"/>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Сооружения, имитирующие природные формы рельефа</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водохранилищах для регулирования береговых процессов</w:t>
            </w:r>
          </w:p>
        </w:tc>
      </w:tr>
      <w:tr w:rsidR="00CB4F1B" w:rsidRPr="00A10C0B" w:rsidTr="000A5790">
        <w:trPr>
          <w:trHeight w:val="480"/>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2. Струенаправляющие</w:t>
            </w:r>
          </w:p>
        </w:tc>
      </w:tr>
      <w:tr w:rsidR="00CB4F1B" w:rsidRPr="00A10C0B" w:rsidTr="000A5790">
        <w:trPr>
          <w:trHeight w:val="826"/>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Струенаправляющие дамбы из каменной наброски</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реках для защиты берегов рек и отклонения оси потока от размывания берега</w:t>
            </w:r>
          </w:p>
        </w:tc>
      </w:tr>
      <w:tr w:rsidR="00CB4F1B" w:rsidRPr="00A10C0B" w:rsidTr="000A5790">
        <w:trPr>
          <w:trHeight w:val="540"/>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Струенаправляющие дамбы из грунта</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реках с невысокими скоростями течения для отклонения оси потока</w:t>
            </w:r>
          </w:p>
        </w:tc>
      </w:tr>
      <w:tr w:rsidR="00CB4F1B" w:rsidRPr="00A10C0B" w:rsidTr="000A5790">
        <w:trPr>
          <w:trHeight w:val="555"/>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Струенаправляющие массивные шпоры или полузапруды</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w:t>
            </w:r>
          </w:p>
        </w:tc>
      </w:tr>
      <w:tr w:rsidR="00CB4F1B" w:rsidRPr="00A10C0B" w:rsidTr="000A5790">
        <w:trPr>
          <w:trHeight w:val="480"/>
        </w:trPr>
        <w:tc>
          <w:tcPr>
            <w:tcW w:w="10205" w:type="dxa"/>
            <w:gridSpan w:val="2"/>
            <w:tcBorders>
              <w:top w:val="single" w:sz="4" w:space="0" w:color="auto"/>
              <w:bottom w:val="single" w:sz="4" w:space="0" w:color="auto"/>
            </w:tcBorders>
          </w:tcPr>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3. Склоноукрепляющие</w:t>
            </w:r>
          </w:p>
        </w:tc>
      </w:tr>
      <w:tr w:rsidR="00CB4F1B" w:rsidRPr="00A10C0B" w:rsidTr="000A5790">
        <w:trPr>
          <w:trHeight w:val="826"/>
        </w:trPr>
        <w:tc>
          <w:tcPr>
            <w:tcW w:w="502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Искусственное закрепление грунта откосов</w:t>
            </w:r>
          </w:p>
        </w:tc>
        <w:tc>
          <w:tcPr>
            <w:tcW w:w="5178"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водохранилищах, реках, откосах земляных сооружений при высоте волн до 0,5 м</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107</w:t>
      </w: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Классы сейсмостойкости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857"/>
        <w:gridCol w:w="2144"/>
      </w:tblGrid>
      <w:tr w:rsidR="00CB4F1B" w:rsidRPr="00A10C0B" w:rsidTr="000A5790">
        <w:trPr>
          <w:trHeight w:val="1378"/>
        </w:trPr>
        <w:tc>
          <w:tcPr>
            <w:tcW w:w="7965"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Характеристика зданий и сооружений</w:t>
            </w:r>
          </w:p>
        </w:tc>
        <w:tc>
          <w:tcPr>
            <w:tcW w:w="2144"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Условное обозначение классов сейсмостойкости</w:t>
            </w:r>
          </w:p>
        </w:tc>
      </w:tr>
      <w:tr w:rsidR="00CB4F1B" w:rsidRPr="00A10C0B" w:rsidTr="000A5790">
        <w:trPr>
          <w:trHeight w:val="1094"/>
        </w:trPr>
        <w:tc>
          <w:tcPr>
            <w:tcW w:w="796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аварийной категории технического состояния. Не рассчитанные на сейсмические воздействия здания и сооружения категории ограниченно работоспособного технического состояния</w:t>
            </w:r>
          </w:p>
        </w:tc>
        <w:tc>
          <w:tcPr>
            <w:tcW w:w="2144"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С5</w:t>
            </w:r>
          </w:p>
        </w:tc>
      </w:tr>
      <w:tr w:rsidR="00CB4F1B" w:rsidRPr="00A10C0B" w:rsidTr="000A5790">
        <w:trPr>
          <w:trHeight w:val="1648"/>
        </w:trPr>
        <w:tc>
          <w:tcPr>
            <w:tcW w:w="796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категории не ниже работоспособного технического состояния со стенами из местных строительных материалов: глинобитные без каркаса; саманные или из сырцового кирпича 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категории ограниченно работоспособного технического состояния: саманные армированные с 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 мероприятиями для расчетной сейсмичности 7 и 8 баллов</w:t>
            </w:r>
          </w:p>
        </w:tc>
        <w:tc>
          <w:tcPr>
            <w:tcW w:w="2144"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С6</w:t>
            </w:r>
          </w:p>
        </w:tc>
      </w:tr>
      <w:tr w:rsidR="00CB4F1B" w:rsidRPr="00A10C0B" w:rsidTr="000A5790">
        <w:trPr>
          <w:trHeight w:val="4136"/>
        </w:trPr>
        <w:tc>
          <w:tcPr>
            <w:tcW w:w="796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категории не ниже работоспособного технического состояния: саманные армированные с фундаментом, деревянные, рубленные "в лапу" или "в обло", из жженного кирпича, тесаного камня или бетонных блоков на известковом, цементном или сложном растворе.</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 мероприятиями для расчетной сейсмичности 7 баллов.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 мероприятиями для расчетной сейсмичности 8 и 9 баллов</w:t>
            </w:r>
          </w:p>
        </w:tc>
        <w:tc>
          <w:tcPr>
            <w:tcW w:w="21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С7</w:t>
            </w:r>
          </w:p>
        </w:tc>
      </w:tr>
      <w:tr w:rsidR="00CB4F1B" w:rsidRPr="00A10C0B" w:rsidTr="000A5790">
        <w:trPr>
          <w:trHeight w:val="2473"/>
        </w:trPr>
        <w:tc>
          <w:tcPr>
            <w:tcW w:w="796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категории не ниже работоспособного технического состояния всех видов с проведением антисейсмических мероприятий, рассчитанных на воздействие 8 баллов.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 мероприятиями для расчетной сейсмичности 9 и 10 баллов</w:t>
            </w:r>
          </w:p>
        </w:tc>
        <w:tc>
          <w:tcPr>
            <w:tcW w:w="2144"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С8</w:t>
            </w:r>
          </w:p>
        </w:tc>
      </w:tr>
      <w:tr w:rsidR="00CB4F1B" w:rsidRPr="00A10C0B" w:rsidTr="000A5790">
        <w:trPr>
          <w:trHeight w:val="1648"/>
        </w:trPr>
        <w:tc>
          <w:tcPr>
            <w:tcW w:w="796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категории не ниже работоспособного технического состояния с проведением антисейсмических мероприятий, рассчитанных на воздействие 9 баллов.</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категории ограниченно работоспособного технического состояния всех видов с антисейсмическими мероприятиями для расчетной сейсмичности 10 баллов</w:t>
            </w:r>
          </w:p>
        </w:tc>
        <w:tc>
          <w:tcPr>
            <w:tcW w:w="2144"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С9</w:t>
            </w:r>
          </w:p>
        </w:tc>
      </w:tr>
      <w:tr w:rsidR="00CB4F1B" w:rsidRPr="00A10C0B" w:rsidTr="000A5790">
        <w:trPr>
          <w:trHeight w:val="824"/>
        </w:trPr>
        <w:tc>
          <w:tcPr>
            <w:tcW w:w="796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категории не ниже работоспособного технического состояния с проведением антисейсмических мероприятий, рассчитанных на воздействие 10 баллов</w:t>
            </w:r>
          </w:p>
        </w:tc>
        <w:tc>
          <w:tcPr>
            <w:tcW w:w="214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С10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xml:space="preserve"> - Класс сейсмостойкости при ограниченно работоспособной категории технического состояния устанавливают в соответствии с </w:t>
      </w:r>
      <w:hyperlink r:id="rId91" w:history="1">
        <w:r w:rsidRPr="00A10C0B">
          <w:rPr>
            <w:rStyle w:val="a0"/>
            <w:rFonts w:ascii="Times New Roman" w:hAnsi="Times New Roman" w:cs="Times New Roman"/>
          </w:rPr>
          <w:t>разделом 7</w:t>
        </w:r>
      </w:hyperlink>
      <w:r w:rsidRPr="00A10C0B">
        <w:rPr>
          <w:rFonts w:ascii="Times New Roman" w:hAnsi="Times New Roman" w:cs="Times New Roman"/>
        </w:rPr>
        <w:t xml:space="preserve"> СП 442.1325800.2019.</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108</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Расчетная сейсмичность площадки строительства</w:t>
      </w:r>
    </w:p>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92"/>
          <w:footerReference w:type="default" r:id="rId93"/>
          <w:pgSz w:w="11905" w:h="16837"/>
          <w:pgMar w:top="1440" w:right="800" w:bottom="1440" w:left="8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691"/>
        <w:gridCol w:w="4722"/>
        <w:gridCol w:w="3373"/>
        <w:gridCol w:w="1124"/>
        <w:gridCol w:w="899"/>
        <w:gridCol w:w="899"/>
        <w:gridCol w:w="899"/>
        <w:gridCol w:w="1352"/>
      </w:tblGrid>
      <w:tr w:rsidR="00CB4F1B" w:rsidRPr="00A10C0B" w:rsidTr="000A5790">
        <w:trPr>
          <w:trHeight w:val="795"/>
        </w:trPr>
        <w:tc>
          <w:tcPr>
            <w:tcW w:w="1799"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грунта по сейсмическим свойствам</w:t>
            </w:r>
          </w:p>
        </w:tc>
        <w:tc>
          <w:tcPr>
            <w:tcW w:w="4722" w:type="dxa"/>
            <w:vMerge w:val="restart"/>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Грунты</w:t>
            </w:r>
          </w:p>
        </w:tc>
        <w:tc>
          <w:tcPr>
            <w:tcW w:w="3373" w:type="dxa"/>
            <w:vMerge w:val="restart"/>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 xml:space="preserve">Скорость поперечных волн </w:t>
            </w:r>
            <w:r w:rsidRPr="00A608A2">
              <w:rPr>
                <w:rFonts w:ascii="Times New Roman" w:hAnsi="Times New Roman" w:cs="Times New Roman"/>
                <w:noProof/>
              </w:rPr>
              <w:pict>
                <v:shape id="Рисунок 16" o:spid="_x0000_i1040" type="#_x0000_t75" style="width:21pt;height:15pt;visibility:visible">
                  <v:imagedata r:id="rId94" o:title=""/>
                </v:shape>
              </w:pict>
            </w:r>
            <w:r w:rsidRPr="00A10C0B">
              <w:rPr>
                <w:rFonts w:ascii="Times New Roman" w:hAnsi="Times New Roman" w:cs="Times New Roman"/>
              </w:rPr>
              <w:t>, м/с</w:t>
            </w:r>
          </w:p>
        </w:tc>
        <w:tc>
          <w:tcPr>
            <w:tcW w:w="5172" w:type="dxa"/>
            <w:gridSpan w:val="5"/>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Нормативная сейсмичность района расположения площадки, баллы</w:t>
            </w:r>
          </w:p>
        </w:tc>
      </w:tr>
      <w:tr w:rsidR="00CB4F1B" w:rsidRPr="00A10C0B" w:rsidTr="000A5790">
        <w:trPr>
          <w:trHeight w:val="795"/>
        </w:trPr>
        <w:tc>
          <w:tcPr>
            <w:tcW w:w="1799"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4722"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73"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4"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899"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899"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899"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1349"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&gt;9</w:t>
            </w:r>
          </w:p>
        </w:tc>
      </w:tr>
      <w:tr w:rsidR="00CB4F1B" w:rsidRPr="00A10C0B" w:rsidTr="000A5790">
        <w:trPr>
          <w:trHeight w:val="795"/>
        </w:trPr>
        <w:tc>
          <w:tcPr>
            <w:tcW w:w="1799"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4722"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373"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5172" w:type="dxa"/>
            <w:gridSpan w:val="5"/>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Расчетная сейсмичность площадки</w:t>
            </w:r>
          </w:p>
        </w:tc>
      </w:tr>
      <w:tr w:rsidR="00CB4F1B" w:rsidRPr="00A10C0B" w:rsidTr="000A5790">
        <w:trPr>
          <w:trHeight w:val="3950"/>
        </w:trPr>
        <w:tc>
          <w:tcPr>
            <w:tcW w:w="1799"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c>
          <w:tcPr>
            <w:tcW w:w="4722" w:type="dxa"/>
            <w:tcBorders>
              <w:top w:val="single" w:sz="4" w:space="0" w:color="auto"/>
              <w:left w:val="single" w:sz="4" w:space="0" w:color="auto"/>
              <w:bottom w:val="single" w:sz="4" w:space="0" w:color="auto"/>
              <w:right w:val="nil"/>
            </w:tcBorders>
          </w:tcPr>
          <w:p w:rsidR="00CB4F1B" w:rsidRPr="008E558B" w:rsidRDefault="00CB4F1B" w:rsidP="008E558B">
            <w:pPr>
              <w:pStyle w:val="a8"/>
              <w:rPr>
                <w:rFonts w:ascii="Times New Roman" w:hAnsi="Times New Roman" w:cs="Times New Roman"/>
              </w:rPr>
            </w:pPr>
            <w:r w:rsidRPr="00A10C0B">
              <w:rPr>
                <w:rFonts w:ascii="Times New Roman" w:hAnsi="Times New Roman" w:cs="Times New Roman"/>
              </w:rPr>
              <w:t>Скальные грунты (в том числе многолетнемерзлые и многолетнемерзлые оттаявшие) невыветрелые и слабовыветрелые; крупнообломочные грунты плотные, маловлажные из магматических пород, содержащие до 30% песчано-глинистого заполнителя; выветрелые и сильновыветрелые скальные и дисперсные твердомерзлые (многолетнемерзлые) грунты при температуре минус 2°С и ниже при строительстве и эксплуатации с сохранением грунтов основания в мерзлом состоянии</w:t>
            </w:r>
          </w:p>
        </w:tc>
        <w:tc>
          <w:tcPr>
            <w:tcW w:w="3373"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17" o:spid="_x0000_i1041" type="#_x0000_t75" style="width:21pt;height:15pt;visibility:visible">
                  <v:imagedata r:id="rId95" o:title=""/>
                </v:shape>
              </w:pict>
            </w:r>
            <w:r w:rsidRPr="00A10C0B">
              <w:rPr>
                <w:rFonts w:ascii="Times New Roman" w:hAnsi="Times New Roman" w:cs="Times New Roman"/>
              </w:rPr>
              <w:t>&gt;= 800</w:t>
            </w:r>
          </w:p>
        </w:tc>
        <w:tc>
          <w:tcPr>
            <w:tcW w:w="1124"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899"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899"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899"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34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r>
      <w:tr w:rsidR="00CB4F1B" w:rsidRPr="00A10C0B" w:rsidTr="000A5790">
        <w:trPr>
          <w:trHeight w:val="245"/>
        </w:trPr>
        <w:tc>
          <w:tcPr>
            <w:tcW w:w="1799"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c>
          <w:tcPr>
            <w:tcW w:w="4722" w:type="dxa"/>
            <w:tcBorders>
              <w:top w:val="single" w:sz="4" w:space="0" w:color="auto"/>
              <w:left w:val="single" w:sz="4" w:space="0" w:color="auto"/>
              <w:bottom w:val="single" w:sz="4" w:space="0" w:color="auto"/>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Скальные грунты выветрелые и сильновыветрелые, в том числе многолетнемерзлые, кроме отнесенных к категории I; крупнообломочные грунты, за исключением отнесенных к категории 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 и суглинков и е &lt; 0,7 - для супесей; многолетнемерзлые нескальные грунты пластично-мерзлые или сыпучемерзлые, а также твердомерзлые при температуре выше минус 2°С при строительстве и эксплуатации с сохранением грунтов основания в мерзлом состоянии</w:t>
            </w:r>
          </w:p>
        </w:tc>
        <w:tc>
          <w:tcPr>
            <w:tcW w:w="3373"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800 &gt; С,,зо&gt;= 300</w:t>
            </w:r>
          </w:p>
        </w:tc>
        <w:tc>
          <w:tcPr>
            <w:tcW w:w="1124"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899"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899"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899" w:type="dxa"/>
            <w:tcBorders>
              <w:top w:val="single" w:sz="4" w:space="0" w:color="auto"/>
              <w:left w:val="single" w:sz="4" w:space="0" w:color="auto"/>
              <w:bottom w:val="single" w:sz="4" w:space="0" w:color="auto"/>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1349"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&gt;9</w:t>
            </w:r>
          </w:p>
        </w:tc>
      </w:tr>
      <w:tr w:rsidR="00CB4F1B" w:rsidRPr="00A10C0B" w:rsidTr="008E558B">
        <w:trPr>
          <w:trHeight w:val="4154"/>
        </w:trPr>
        <w:tc>
          <w:tcPr>
            <w:tcW w:w="1799"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c>
          <w:tcPr>
            <w:tcW w:w="4722" w:type="dxa"/>
            <w:tcBorders>
              <w:top w:val="single" w:sz="4" w:space="0" w:color="auto"/>
              <w:left w:val="single" w:sz="4" w:space="0" w:color="auto"/>
              <w:bottom w:val="nil"/>
              <w:right w:val="nil"/>
            </w:tcBorders>
          </w:tcPr>
          <w:p w:rsidR="00CB4F1B" w:rsidRPr="008E558B" w:rsidRDefault="00CB4F1B" w:rsidP="008E558B">
            <w:pPr>
              <w:pStyle w:val="a8"/>
              <w:rPr>
                <w:rFonts w:ascii="Times New Roman" w:hAnsi="Times New Roman" w:cs="Times New Roman"/>
              </w:rPr>
            </w:pPr>
            <w:r w:rsidRPr="00A10C0B">
              <w:rPr>
                <w:rFonts w:ascii="Times New Roman" w:hAnsi="Times New Roman" w:cs="Times New Roman"/>
              </w:rPr>
              <w:t>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водонасыщенные; глинистые грунты с показателем консистенции II &gt; 0,5; глинистые грунты с показателем консистенции Il&lt;= 0,5 при коэффициенте пористости е &gt;= 0,9 - для глин и суглинков и е &gt;= 0,7 - для супесей; многолетнемерзлые дисперсные грунты при строительстве и эксплуатации с учетом оттаивания грунтов основания</w:t>
            </w:r>
          </w:p>
        </w:tc>
        <w:tc>
          <w:tcPr>
            <w:tcW w:w="3373"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 &gt;</w:t>
            </w:r>
            <w:r w:rsidRPr="00A608A2">
              <w:rPr>
                <w:rFonts w:ascii="Times New Roman" w:hAnsi="Times New Roman" w:cs="Times New Roman"/>
                <w:noProof/>
              </w:rPr>
              <w:pict>
                <v:shape id="Рисунок 18" o:spid="_x0000_i1042" type="#_x0000_t75" style="width:21pt;height:15pt;visibility:visible">
                  <v:imagedata r:id="rId96" o:title=""/>
                </v:shape>
              </w:pict>
            </w:r>
            <w:r w:rsidRPr="00A10C0B">
              <w:rPr>
                <w:rFonts w:ascii="Times New Roman" w:hAnsi="Times New Roman" w:cs="Times New Roman"/>
              </w:rPr>
              <w:t>&gt;=100</w:t>
            </w:r>
          </w:p>
        </w:tc>
        <w:tc>
          <w:tcPr>
            <w:tcW w:w="1124"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899"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899"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899"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&gt;9</w:t>
            </w:r>
          </w:p>
        </w:tc>
        <w:tc>
          <w:tcPr>
            <w:tcW w:w="1349"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&gt;9</w:t>
            </w:r>
          </w:p>
        </w:tc>
      </w:tr>
      <w:tr w:rsidR="00CB4F1B" w:rsidRPr="00A10C0B" w:rsidTr="000A5790">
        <w:trPr>
          <w:trHeight w:val="318"/>
        </w:trPr>
        <w:tc>
          <w:tcPr>
            <w:tcW w:w="1799"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c>
          <w:tcPr>
            <w:tcW w:w="4722" w:type="dxa"/>
            <w:tcBorders>
              <w:top w:val="single" w:sz="4" w:space="0" w:color="auto"/>
              <w:left w:val="single" w:sz="4" w:space="0" w:color="auto"/>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Наиболее динамически неустойчивые разновидности песчано-глинистых грунтов, указанные в категории III, склонные к разжижению при сейсмических воздействиях</w:t>
            </w:r>
          </w:p>
        </w:tc>
        <w:tc>
          <w:tcPr>
            <w:tcW w:w="3373"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19" o:spid="_x0000_i1043" type="#_x0000_t75" style="width:21pt;height:15pt;visibility:visible">
                  <v:imagedata r:id="rId97" o:title=""/>
                </v:shape>
              </w:pict>
            </w:r>
            <w:r w:rsidRPr="00A10C0B">
              <w:rPr>
                <w:rFonts w:ascii="Times New Roman" w:hAnsi="Times New Roman" w:cs="Times New Roman"/>
              </w:rPr>
              <w:t>&lt;100</w:t>
            </w:r>
          </w:p>
        </w:tc>
        <w:tc>
          <w:tcPr>
            <w:tcW w:w="1124"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 &lt;*&gt;</w:t>
            </w:r>
          </w:p>
        </w:tc>
        <w:tc>
          <w:tcPr>
            <w:tcW w:w="899"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 &lt;*&gt;</w:t>
            </w:r>
          </w:p>
        </w:tc>
        <w:tc>
          <w:tcPr>
            <w:tcW w:w="899"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 &lt;*&gt;</w:t>
            </w:r>
          </w:p>
        </w:tc>
        <w:tc>
          <w:tcPr>
            <w:tcW w:w="899" w:type="dxa"/>
            <w:tcBorders>
              <w:top w:val="single" w:sz="4" w:space="0" w:color="auto"/>
              <w:left w:val="single" w:sz="4" w:space="0" w:color="auto"/>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&gt;9 &lt;*&gt;</w:t>
            </w:r>
          </w:p>
        </w:tc>
        <w:tc>
          <w:tcPr>
            <w:tcW w:w="1349"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&gt;9 &lt;*&gt;</w:t>
            </w:r>
          </w:p>
        </w:tc>
      </w:tr>
      <w:tr w:rsidR="00CB4F1B" w:rsidRPr="00A10C0B" w:rsidTr="000A5790">
        <w:trPr>
          <w:trHeight w:val="535"/>
        </w:trPr>
        <w:tc>
          <w:tcPr>
            <w:tcW w:w="15067" w:type="dxa"/>
            <w:gridSpan w:val="8"/>
            <w:tcBorders>
              <w:top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&lt;*&gt; Грунты с большей вероятностью склонны к разжижению и потере несущей способности при землетрясениях интенсивностью более 6 баллов.</w:t>
            </w:r>
          </w:p>
        </w:tc>
      </w:tr>
    </w:tbl>
    <w:p w:rsidR="00CB4F1B" w:rsidRPr="00A10C0B" w:rsidRDefault="00CB4F1B" w:rsidP="00503ABB">
      <w:pPr>
        <w:ind w:firstLine="0"/>
        <w:jc w:val="left"/>
        <w:rPr>
          <w:rFonts w:ascii="Times New Roman" w:hAnsi="Times New Roman" w:cs="Times New Roman"/>
        </w:rPr>
        <w:sectPr w:rsidR="00CB4F1B" w:rsidRPr="00A10C0B">
          <w:headerReference w:type="default" r:id="rId98"/>
          <w:footerReference w:type="default" r:id="rId99"/>
          <w:pgSz w:w="16837" w:h="11905" w:orient="landscape"/>
          <w:pgMar w:top="1440" w:right="800" w:bottom="1440" w:left="800" w:header="720" w:footer="720" w:gutter="0"/>
          <w:cols w:space="720"/>
          <w:noEndnote/>
        </w:sectPr>
      </w:pPr>
    </w:p>
    <w:p w:rsidR="00CB4F1B" w:rsidRPr="00A10C0B" w:rsidRDefault="00CB4F1B" w:rsidP="00503ABB">
      <w:pPr>
        <w:rPr>
          <w:rFonts w:ascii="Times New Roman" w:hAnsi="Times New Roman" w:cs="Times New Roman"/>
        </w:rPr>
      </w:pPr>
      <w:bookmarkStart w:id="173" w:name="sub_12411"/>
      <w:r w:rsidRPr="00A10C0B">
        <w:rPr>
          <w:rFonts w:ascii="Times New Roman" w:hAnsi="Times New Roman" w:cs="Times New Roman"/>
        </w:rPr>
        <w:t>* Грунты с большей вероятностью склонны к разжижению и потере несущей способности при землетрясениях интенсивностью более 6 баллов</w:t>
      </w:r>
    </w:p>
    <w:bookmarkEnd w:id="173"/>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При отсутствии данных о консистенции, влажности, скорости V.s глинистые и песчаные грунты при положении уровня грунтовых вод выше 5 м относятся к категории III или IV по сейсмическим свойствам.</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При строительстве на многолетнемерзлых грунтах их следует рассматривать по фактическому состоянию после оттаивания.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 Если по результатам инженерных изысканий на площадке, расположенной в районе с нормативной сейсмичностью 6 баллов по карте 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100" w:history="1">
        <w:r w:rsidRPr="00A10C0B">
          <w:rPr>
            <w:rStyle w:val="a0"/>
            <w:rFonts w:ascii="Times New Roman" w:hAnsi="Times New Roman" w:cs="Times New Roman"/>
          </w:rPr>
          <w:t>5.7</w:t>
        </w:r>
      </w:hyperlink>
      <w:r w:rsidRPr="00A10C0B">
        <w:rPr>
          <w:rFonts w:ascii="Times New Roman" w:hAnsi="Times New Roman" w:cs="Times New Roman"/>
        </w:rPr>
        <w:t xml:space="preserve"> 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 Скорость </w:t>
      </w:r>
      <w:r w:rsidRPr="00A608A2">
        <w:rPr>
          <w:rFonts w:ascii="Times New Roman" w:hAnsi="Times New Roman" w:cs="Times New Roman"/>
          <w:noProof/>
        </w:rPr>
        <w:pict>
          <v:shape id="Рисунок 20" o:spid="_x0000_i1044" type="#_x0000_t75" style="width:25.8pt;height:18pt;visibility:visible">
            <v:imagedata r:id="rId101" o:title=""/>
          </v:shape>
        </w:pict>
      </w:r>
      <w:r w:rsidRPr="00A10C0B">
        <w:rPr>
          <w:rFonts w:ascii="Times New Roman" w:hAnsi="Times New Roman" w:cs="Times New Roman"/>
        </w:rPr>
        <w:t xml:space="preserve"> является средневзвешенным значением для 30-метровой толщи, считая от планировочной отметки. При отсутствии данных о значении Изо и многослойном строении грунтовой толщи, установленных по 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 м и более при глубине кровли скального основания 10 м; 10 м и более при глубине кровли скального основания 20 м; 15 м и более при глубине кровли скального основания 30 м и более) или имеют суммарную мощность более 10 м и залегают выше слоев, относящихся по описанию к более благоприятной категории.</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74" w:name="sub_1250"/>
      <w:r w:rsidRPr="00A10C0B">
        <w:rPr>
          <w:rStyle w:val="a"/>
          <w:rFonts w:ascii="Times New Roman" w:hAnsi="Times New Roman" w:cs="Times New Roman"/>
          <w:bCs/>
        </w:rPr>
        <w:t>Таблица 109</w:t>
      </w:r>
    </w:p>
    <w:tbl>
      <w:tblPr>
        <w:tblW w:w="1031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743"/>
        <w:gridCol w:w="1187"/>
        <w:gridCol w:w="1188"/>
        <w:gridCol w:w="1056"/>
        <w:gridCol w:w="1187"/>
        <w:gridCol w:w="1201"/>
        <w:gridCol w:w="1323"/>
        <w:gridCol w:w="1326"/>
      </w:tblGrid>
      <w:tr w:rsidR="00CB4F1B" w:rsidRPr="00A10C0B" w:rsidTr="008E558B">
        <w:tc>
          <w:tcPr>
            <w:tcW w:w="1851" w:type="dxa"/>
            <w:vMerge w:val="restart"/>
            <w:tcBorders>
              <w:top w:val="single" w:sz="4" w:space="0" w:color="auto"/>
              <w:bottom w:val="single" w:sz="4" w:space="0" w:color="auto"/>
              <w:right w:val="single" w:sz="4" w:space="0" w:color="auto"/>
            </w:tcBorders>
          </w:tcPr>
          <w:bookmarkEnd w:id="17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Потенциал загрязнения атмосферы (ПЗА)</w:t>
            </w:r>
          </w:p>
        </w:tc>
        <w:tc>
          <w:tcPr>
            <w:tcW w:w="3431" w:type="dxa"/>
            <w:gridSpan w:val="3"/>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Приземные инверсии</w:t>
            </w:r>
          </w:p>
        </w:tc>
        <w:tc>
          <w:tcPr>
            <w:tcW w:w="2388"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Повторяемость, %</w:t>
            </w:r>
          </w:p>
        </w:tc>
        <w:tc>
          <w:tcPr>
            <w:tcW w:w="1323"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Высота слоя перемещения, км</w:t>
            </w:r>
          </w:p>
        </w:tc>
        <w:tc>
          <w:tcPr>
            <w:tcW w:w="1326" w:type="dxa"/>
            <w:vMerge w:val="restart"/>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Продолжительность тумана, часов в год</w:t>
            </w:r>
          </w:p>
        </w:tc>
      </w:tr>
      <w:tr w:rsidR="00CB4F1B" w:rsidRPr="00A10C0B" w:rsidTr="008E558B">
        <w:tc>
          <w:tcPr>
            <w:tcW w:w="1851"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8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Повторяемость, %</w:t>
            </w:r>
          </w:p>
        </w:tc>
        <w:tc>
          <w:tcPr>
            <w:tcW w:w="1188"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мощность, км</w:t>
            </w:r>
          </w:p>
        </w:tc>
        <w:tc>
          <w:tcPr>
            <w:tcW w:w="105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интенсивность, С</w:t>
            </w:r>
          </w:p>
        </w:tc>
        <w:tc>
          <w:tcPr>
            <w:tcW w:w="1187"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скорость ветра 0 - 1 м/сек.</w:t>
            </w:r>
          </w:p>
        </w:tc>
        <w:tc>
          <w:tcPr>
            <w:tcW w:w="120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 том числе непрерывно подряд дней застоя воздуха</w:t>
            </w:r>
          </w:p>
        </w:tc>
        <w:tc>
          <w:tcPr>
            <w:tcW w:w="1323"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326" w:type="dxa"/>
            <w:vMerge/>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8E558B">
        <w:tc>
          <w:tcPr>
            <w:tcW w:w="1851"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Низкий</w:t>
            </w:r>
          </w:p>
        </w:tc>
        <w:tc>
          <w:tcPr>
            <w:tcW w:w="1187"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20 - 30</w:t>
            </w:r>
          </w:p>
        </w:tc>
        <w:tc>
          <w:tcPr>
            <w:tcW w:w="1188"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0,3 - 0,4</w:t>
            </w:r>
          </w:p>
        </w:tc>
        <w:tc>
          <w:tcPr>
            <w:tcW w:w="105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2 - 3</w:t>
            </w:r>
          </w:p>
        </w:tc>
        <w:tc>
          <w:tcPr>
            <w:tcW w:w="1187"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10 - 20</w:t>
            </w:r>
          </w:p>
        </w:tc>
        <w:tc>
          <w:tcPr>
            <w:tcW w:w="1201"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5 - 10</w:t>
            </w:r>
          </w:p>
        </w:tc>
        <w:tc>
          <w:tcPr>
            <w:tcW w:w="132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0,7 - 0,8</w:t>
            </w:r>
          </w:p>
        </w:tc>
        <w:tc>
          <w:tcPr>
            <w:tcW w:w="1326"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80 - 350</w:t>
            </w:r>
          </w:p>
        </w:tc>
      </w:tr>
      <w:tr w:rsidR="00CB4F1B" w:rsidRPr="00A10C0B" w:rsidTr="008E558B">
        <w:tc>
          <w:tcPr>
            <w:tcW w:w="1851"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Умеренный</w:t>
            </w:r>
          </w:p>
        </w:tc>
        <w:tc>
          <w:tcPr>
            <w:tcW w:w="1187"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30 - 40</w:t>
            </w:r>
          </w:p>
        </w:tc>
        <w:tc>
          <w:tcPr>
            <w:tcW w:w="1188"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0,4 - 0,5</w:t>
            </w:r>
          </w:p>
        </w:tc>
        <w:tc>
          <w:tcPr>
            <w:tcW w:w="1056"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3 - 5</w:t>
            </w:r>
          </w:p>
        </w:tc>
        <w:tc>
          <w:tcPr>
            <w:tcW w:w="1187"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20 - 30</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7 - 12</w:t>
            </w:r>
          </w:p>
        </w:tc>
        <w:tc>
          <w:tcPr>
            <w:tcW w:w="1323"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0,8 - 1,0</w:t>
            </w:r>
          </w:p>
        </w:tc>
        <w:tc>
          <w:tcPr>
            <w:tcW w:w="1326"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100 - 550</w:t>
            </w:r>
          </w:p>
        </w:tc>
      </w:tr>
      <w:tr w:rsidR="00CB4F1B" w:rsidRPr="00A10C0B" w:rsidTr="008E558B">
        <w:tc>
          <w:tcPr>
            <w:tcW w:w="1851"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Повышенный:</w:t>
            </w:r>
          </w:p>
        </w:tc>
        <w:tc>
          <w:tcPr>
            <w:tcW w:w="1187"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30 - 45</w:t>
            </w:r>
          </w:p>
        </w:tc>
        <w:tc>
          <w:tcPr>
            <w:tcW w:w="1188"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0,3 - 0,6</w:t>
            </w:r>
          </w:p>
        </w:tc>
        <w:tc>
          <w:tcPr>
            <w:tcW w:w="1056"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2 - 6</w:t>
            </w:r>
          </w:p>
        </w:tc>
        <w:tc>
          <w:tcPr>
            <w:tcW w:w="1187"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20 - 40</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3 - 18</w:t>
            </w:r>
          </w:p>
        </w:tc>
        <w:tc>
          <w:tcPr>
            <w:tcW w:w="1323"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0,7 - 1,0</w:t>
            </w:r>
          </w:p>
        </w:tc>
        <w:tc>
          <w:tcPr>
            <w:tcW w:w="1326"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100 - 600</w:t>
            </w:r>
          </w:p>
        </w:tc>
      </w:tr>
      <w:tr w:rsidR="00CB4F1B" w:rsidRPr="00A10C0B" w:rsidTr="008E558B">
        <w:tc>
          <w:tcPr>
            <w:tcW w:w="1851"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континентальный</w:t>
            </w:r>
          </w:p>
        </w:tc>
        <w:tc>
          <w:tcPr>
            <w:tcW w:w="1187"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88"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056"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187"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201"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23" w:type="dxa"/>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326" w:type="dxa"/>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8E558B">
        <w:tc>
          <w:tcPr>
            <w:tcW w:w="1851"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приморский</w:t>
            </w:r>
          </w:p>
        </w:tc>
        <w:tc>
          <w:tcPr>
            <w:tcW w:w="1187"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30 - 45</w:t>
            </w:r>
          </w:p>
        </w:tc>
        <w:tc>
          <w:tcPr>
            <w:tcW w:w="1188"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0,3 - 0,7</w:t>
            </w:r>
          </w:p>
        </w:tc>
        <w:tc>
          <w:tcPr>
            <w:tcW w:w="1056"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2 - 6</w:t>
            </w:r>
          </w:p>
        </w:tc>
        <w:tc>
          <w:tcPr>
            <w:tcW w:w="1187"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10 - 30</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10 - 25</w:t>
            </w:r>
          </w:p>
        </w:tc>
        <w:tc>
          <w:tcPr>
            <w:tcW w:w="1323"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0,4 - 1,1</w:t>
            </w:r>
          </w:p>
        </w:tc>
        <w:tc>
          <w:tcPr>
            <w:tcW w:w="1326"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100 - 600</w:t>
            </w:r>
          </w:p>
        </w:tc>
      </w:tr>
      <w:tr w:rsidR="00CB4F1B" w:rsidRPr="00A10C0B" w:rsidTr="008E558B">
        <w:tc>
          <w:tcPr>
            <w:tcW w:w="1851"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высокий</w:t>
            </w:r>
          </w:p>
        </w:tc>
        <w:tc>
          <w:tcPr>
            <w:tcW w:w="1187"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40 - 60</w:t>
            </w:r>
          </w:p>
        </w:tc>
        <w:tc>
          <w:tcPr>
            <w:tcW w:w="1188"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0,3 - 0,7</w:t>
            </w:r>
          </w:p>
        </w:tc>
        <w:tc>
          <w:tcPr>
            <w:tcW w:w="1056"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3 - 6</w:t>
            </w:r>
          </w:p>
        </w:tc>
        <w:tc>
          <w:tcPr>
            <w:tcW w:w="1187"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30 - 60</w:t>
            </w:r>
          </w:p>
        </w:tc>
        <w:tc>
          <w:tcPr>
            <w:tcW w:w="1201"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10 - 30</w:t>
            </w:r>
          </w:p>
        </w:tc>
        <w:tc>
          <w:tcPr>
            <w:tcW w:w="1323"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0,7 - 1,6</w:t>
            </w:r>
          </w:p>
        </w:tc>
        <w:tc>
          <w:tcPr>
            <w:tcW w:w="1326"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50 - 200</w:t>
            </w:r>
          </w:p>
        </w:tc>
      </w:tr>
      <w:tr w:rsidR="00CB4F1B" w:rsidRPr="00A10C0B" w:rsidTr="008E558B">
        <w:tc>
          <w:tcPr>
            <w:tcW w:w="1851"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очень высокий</w:t>
            </w:r>
          </w:p>
        </w:tc>
        <w:tc>
          <w:tcPr>
            <w:tcW w:w="1187"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40 - 60</w:t>
            </w:r>
          </w:p>
        </w:tc>
        <w:tc>
          <w:tcPr>
            <w:tcW w:w="1188"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0,3 - 0,9</w:t>
            </w:r>
          </w:p>
        </w:tc>
        <w:tc>
          <w:tcPr>
            <w:tcW w:w="105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3 - 10</w:t>
            </w:r>
          </w:p>
        </w:tc>
        <w:tc>
          <w:tcPr>
            <w:tcW w:w="1187"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50 - 70</w:t>
            </w:r>
          </w:p>
        </w:tc>
        <w:tc>
          <w:tcPr>
            <w:tcW w:w="1201"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20 - 45</w:t>
            </w:r>
          </w:p>
        </w:tc>
        <w:tc>
          <w:tcPr>
            <w:tcW w:w="1323"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0,8 - 1,6</w:t>
            </w:r>
          </w:p>
        </w:tc>
        <w:tc>
          <w:tcPr>
            <w:tcW w:w="1326"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10 - 600</w:t>
            </w:r>
          </w:p>
        </w:tc>
      </w:tr>
    </w:tbl>
    <w:p w:rsidR="00CB4F1B" w:rsidRPr="00A10C0B" w:rsidRDefault="00CB4F1B" w:rsidP="00503ABB">
      <w:pPr>
        <w:rPr>
          <w:rFonts w:ascii="Times New Roman" w:hAnsi="Times New Roman" w:cs="Times New Roman"/>
        </w:rPr>
      </w:pPr>
    </w:p>
    <w:p w:rsidR="00CB4F1B" w:rsidRPr="00A10C0B" w:rsidRDefault="00CB4F1B" w:rsidP="008E558B">
      <w:pPr>
        <w:ind w:firstLine="698"/>
        <w:jc w:val="right"/>
        <w:rPr>
          <w:rFonts w:ascii="Times New Roman" w:hAnsi="Times New Roman" w:cs="Times New Roman"/>
        </w:rPr>
      </w:pPr>
      <w:bookmarkStart w:id="175" w:name="sub_1260"/>
      <w:r w:rsidRPr="00A10C0B">
        <w:rPr>
          <w:rStyle w:val="a"/>
          <w:rFonts w:ascii="Times New Roman" w:hAnsi="Times New Roman" w:cs="Times New Roman"/>
          <w:bCs/>
        </w:rPr>
        <w:t>Таблица 110</w:t>
      </w:r>
      <w:bookmarkEnd w:id="175"/>
    </w:p>
    <w:p w:rsidR="00CB4F1B" w:rsidRPr="00A10C0B" w:rsidRDefault="00CB4F1B" w:rsidP="00503ABB">
      <w:pPr>
        <w:ind w:firstLine="0"/>
        <w:jc w:val="left"/>
        <w:rPr>
          <w:rFonts w:ascii="Times New Roman" w:hAnsi="Times New Roman" w:cs="Times New Roman"/>
        </w:rPr>
        <w:sectPr w:rsidR="00CB4F1B" w:rsidRPr="00A10C0B">
          <w:headerReference w:type="default" r:id="rId102"/>
          <w:footerReference w:type="default" r:id="rId103"/>
          <w:pgSz w:w="11905" w:h="16837"/>
          <w:pgMar w:top="1440" w:right="800" w:bottom="1440" w:left="800" w:header="720" w:footer="720" w:gutter="0"/>
          <w:cols w:space="720"/>
          <w:noEndnote/>
        </w:sectPr>
      </w:pPr>
    </w:p>
    <w:tbl>
      <w:tblPr>
        <w:tblW w:w="1539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065"/>
        <w:gridCol w:w="1449"/>
        <w:gridCol w:w="1992"/>
        <w:gridCol w:w="1992"/>
        <w:gridCol w:w="1992"/>
        <w:gridCol w:w="1992"/>
        <w:gridCol w:w="1992"/>
        <w:gridCol w:w="1813"/>
      </w:tblGrid>
      <w:tr w:rsidR="00CB4F1B" w:rsidRPr="00A10C0B" w:rsidTr="008E558B">
        <w:trPr>
          <w:trHeight w:val="243"/>
        </w:trPr>
        <w:tc>
          <w:tcPr>
            <w:tcW w:w="2173"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загрязнения</w:t>
            </w:r>
          </w:p>
        </w:tc>
        <w:tc>
          <w:tcPr>
            <w:tcW w:w="1449"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Суммарный показатель загрязнения (Zc)</w:t>
            </w:r>
          </w:p>
        </w:tc>
        <w:tc>
          <w:tcPr>
            <w:tcW w:w="11773" w:type="dxa"/>
            <w:gridSpan w:val="6"/>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Содержание в почве (мг/кг)</w:t>
            </w:r>
          </w:p>
        </w:tc>
      </w:tr>
      <w:tr w:rsidR="00CB4F1B" w:rsidRPr="00A10C0B" w:rsidTr="008E558B">
        <w:trPr>
          <w:trHeight w:val="256"/>
        </w:trPr>
        <w:tc>
          <w:tcPr>
            <w:tcW w:w="2173"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49"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984"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 класс опасности</w:t>
            </w:r>
          </w:p>
        </w:tc>
        <w:tc>
          <w:tcPr>
            <w:tcW w:w="3984"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 класс опасности</w:t>
            </w:r>
          </w:p>
        </w:tc>
        <w:tc>
          <w:tcPr>
            <w:tcW w:w="3803"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 класс опасности</w:t>
            </w:r>
          </w:p>
        </w:tc>
      </w:tr>
      <w:tr w:rsidR="00CB4F1B" w:rsidRPr="00A10C0B" w:rsidTr="008E558B">
        <w:trPr>
          <w:trHeight w:val="256"/>
        </w:trPr>
        <w:tc>
          <w:tcPr>
            <w:tcW w:w="2173"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49"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984"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Соединения</w:t>
            </w:r>
          </w:p>
        </w:tc>
        <w:tc>
          <w:tcPr>
            <w:tcW w:w="3984"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соединения</w:t>
            </w:r>
          </w:p>
        </w:tc>
        <w:tc>
          <w:tcPr>
            <w:tcW w:w="3803"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соединения</w:t>
            </w:r>
          </w:p>
        </w:tc>
      </w:tr>
      <w:tr w:rsidR="00CB4F1B" w:rsidRPr="00A10C0B" w:rsidTr="008E558B">
        <w:trPr>
          <w:trHeight w:val="730"/>
        </w:trPr>
        <w:tc>
          <w:tcPr>
            <w:tcW w:w="2173"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49"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органические</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неорганические</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органические</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неорганические</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органические</w:t>
            </w:r>
          </w:p>
        </w:tc>
        <w:tc>
          <w:tcPr>
            <w:tcW w:w="181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неорганические</w:t>
            </w:r>
          </w:p>
        </w:tc>
      </w:tr>
      <w:tr w:rsidR="00CB4F1B" w:rsidRPr="00A10C0B" w:rsidTr="008E558B">
        <w:trPr>
          <w:trHeight w:val="500"/>
        </w:trPr>
        <w:tc>
          <w:tcPr>
            <w:tcW w:w="217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Чистая</w:t>
            </w:r>
          </w:p>
        </w:tc>
        <w:tc>
          <w:tcPr>
            <w:tcW w:w="14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фона до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фона до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фона до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фона до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фона до ПДК</w:t>
            </w:r>
          </w:p>
        </w:tc>
        <w:tc>
          <w:tcPr>
            <w:tcW w:w="181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фона до ПДК</w:t>
            </w:r>
          </w:p>
        </w:tc>
      </w:tr>
      <w:tr w:rsidR="00CB4F1B" w:rsidRPr="00A10C0B" w:rsidTr="008E558B">
        <w:trPr>
          <w:trHeight w:val="987"/>
        </w:trPr>
        <w:tc>
          <w:tcPr>
            <w:tcW w:w="217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Допустимая</w:t>
            </w:r>
          </w:p>
        </w:tc>
        <w:tc>
          <w:tcPr>
            <w:tcW w:w="14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&lt; 16</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 до 2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фоновых значений до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 до 2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фоновых значений до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 до 2 ПДК</w:t>
            </w:r>
          </w:p>
        </w:tc>
        <w:tc>
          <w:tcPr>
            <w:tcW w:w="181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фоновых значений до ПДК</w:t>
            </w:r>
          </w:p>
        </w:tc>
      </w:tr>
      <w:tr w:rsidR="00CB4F1B" w:rsidRPr="00A10C0B" w:rsidTr="008E558B">
        <w:trPr>
          <w:trHeight w:val="486"/>
        </w:trPr>
        <w:tc>
          <w:tcPr>
            <w:tcW w:w="217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Умеренно опасная</w:t>
            </w:r>
          </w:p>
        </w:tc>
        <w:tc>
          <w:tcPr>
            <w:tcW w:w="14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16 - 32</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до 5 ПДК</w:t>
            </w:r>
          </w:p>
        </w:tc>
        <w:tc>
          <w:tcPr>
            <w:tcW w:w="181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ПДК до Kmax</w:t>
            </w:r>
          </w:p>
        </w:tc>
      </w:tr>
      <w:tr w:rsidR="00CB4F1B" w:rsidRPr="00A10C0B" w:rsidTr="008E558B">
        <w:trPr>
          <w:trHeight w:val="500"/>
        </w:trPr>
        <w:tc>
          <w:tcPr>
            <w:tcW w:w="217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Опасная</w:t>
            </w:r>
          </w:p>
        </w:tc>
        <w:tc>
          <w:tcPr>
            <w:tcW w:w="14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32 - 128</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до 5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ПДК до Kmax</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до 5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ПДК до Kmax</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 5 ПДК</w:t>
            </w:r>
          </w:p>
        </w:tc>
        <w:tc>
          <w:tcPr>
            <w:tcW w:w="1811"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&gt;Kmax</w:t>
            </w:r>
          </w:p>
        </w:tc>
      </w:tr>
      <w:tr w:rsidR="00CB4F1B" w:rsidRPr="00A10C0B" w:rsidTr="008E558B">
        <w:trPr>
          <w:trHeight w:val="486"/>
        </w:trPr>
        <w:tc>
          <w:tcPr>
            <w:tcW w:w="2173"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Чрезвычайно опасная</w:t>
            </w:r>
          </w:p>
        </w:tc>
        <w:tc>
          <w:tcPr>
            <w:tcW w:w="144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 128</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 5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&gt;Kmax</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 5 ПДК</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&gt;Kmax</w:t>
            </w:r>
          </w:p>
        </w:tc>
        <w:tc>
          <w:tcPr>
            <w:tcW w:w="199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11"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bl>
    <w:p w:rsidR="00CB4F1B" w:rsidRPr="00A10C0B" w:rsidRDefault="00CB4F1B" w:rsidP="00503ABB">
      <w:pPr>
        <w:rPr>
          <w:rFonts w:ascii="Times New Roman" w:hAnsi="Times New Roman" w:cs="Times New Roman"/>
        </w:rPr>
      </w:pPr>
    </w:p>
    <w:p w:rsidR="00CB4F1B" w:rsidRPr="00A10C0B" w:rsidRDefault="00CB4F1B" w:rsidP="00503ABB">
      <w:pPr>
        <w:ind w:firstLine="0"/>
        <w:jc w:val="left"/>
        <w:rPr>
          <w:rFonts w:ascii="Times New Roman" w:hAnsi="Times New Roman" w:cs="Times New Roman"/>
        </w:rPr>
        <w:sectPr w:rsidR="00CB4F1B" w:rsidRPr="00A10C0B">
          <w:headerReference w:type="default" r:id="rId104"/>
          <w:footerReference w:type="default" r:id="rId105"/>
          <w:pgSz w:w="16837" w:h="11905" w:orient="landscape"/>
          <w:pgMar w:top="1440" w:right="800" w:bottom="1440" w:left="800" w:header="720" w:footer="720" w:gutter="0"/>
          <w:cols w:space="720"/>
          <w:noEndnote/>
        </w:sectPr>
      </w:pP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Kmax - максимальное значение допустимого уровня содержания элемента по одному из четырех показателей вредности;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Zc - расчет проводится в соответствии с методическими указаниями по гигиенической оценке качества почвы населенных мест.</w:t>
      </w:r>
    </w:p>
    <w:p w:rsidR="00CB4F1B" w:rsidRPr="00A10C0B" w:rsidRDefault="00CB4F1B" w:rsidP="00503ABB">
      <w:pPr>
        <w:rPr>
          <w:rFonts w:ascii="Times New Roman" w:hAnsi="Times New Roman" w:cs="Times New Roman"/>
        </w:rPr>
      </w:pPr>
      <w:r w:rsidRPr="00A10C0B">
        <w:rPr>
          <w:rFonts w:ascii="Times New Roman" w:hAnsi="Times New Roman" w:cs="Times New Roman"/>
        </w:rPr>
        <w:t>Химические загрязняющие вещества разделяются на следующие классы опасности: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I - мышьяк, кадмий, ртуть, свинец, цинк, фтор, 3-, 4-бензапирен;</w:t>
      </w:r>
    </w:p>
    <w:p w:rsidR="00CB4F1B" w:rsidRPr="00A10C0B" w:rsidRDefault="00CB4F1B" w:rsidP="00503ABB">
      <w:pPr>
        <w:rPr>
          <w:rFonts w:ascii="Times New Roman" w:hAnsi="Times New Roman" w:cs="Times New Roman"/>
        </w:rPr>
      </w:pPr>
      <w:r w:rsidRPr="00A10C0B">
        <w:rPr>
          <w:rFonts w:ascii="Times New Roman" w:hAnsi="Times New Roman" w:cs="Times New Roman"/>
        </w:rPr>
        <w:t>II - бор, кобальт, никель, молибден, медь, сурьма, хром;</w:t>
      </w:r>
    </w:p>
    <w:p w:rsidR="00CB4F1B" w:rsidRPr="00A10C0B" w:rsidRDefault="00CB4F1B" w:rsidP="00503ABB">
      <w:pPr>
        <w:rPr>
          <w:rFonts w:ascii="Times New Roman" w:hAnsi="Times New Roman" w:cs="Times New Roman"/>
        </w:rPr>
      </w:pPr>
      <w:r w:rsidRPr="00A10C0B">
        <w:rPr>
          <w:rFonts w:ascii="Times New Roman" w:hAnsi="Times New Roman" w:cs="Times New Roman"/>
        </w:rPr>
        <w:t>III - барий, ванадий, вольфрам, марганец, стронций, ацетофенон.</w:t>
      </w:r>
    </w:p>
    <w:p w:rsidR="00CB4F1B" w:rsidRPr="00A10C0B" w:rsidRDefault="00CB4F1B" w:rsidP="00503ABB">
      <w:pPr>
        <w:ind w:firstLine="698"/>
        <w:jc w:val="right"/>
        <w:rPr>
          <w:rFonts w:ascii="Times New Roman" w:hAnsi="Times New Roman" w:cs="Times New Roman"/>
        </w:rPr>
      </w:pPr>
      <w:bookmarkStart w:id="176" w:name="sub_1270"/>
      <w:r w:rsidRPr="00A10C0B">
        <w:rPr>
          <w:rStyle w:val="a"/>
          <w:rFonts w:ascii="Times New Roman" w:hAnsi="Times New Roman" w:cs="Times New Roman"/>
          <w:bCs/>
        </w:rPr>
        <w:t>Таблица 111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852"/>
        <w:gridCol w:w="2380"/>
        <w:gridCol w:w="2520"/>
        <w:gridCol w:w="2520"/>
      </w:tblGrid>
      <w:tr w:rsidR="00CB4F1B" w:rsidRPr="00A10C0B" w:rsidTr="00503ABB">
        <w:tc>
          <w:tcPr>
            <w:tcW w:w="1960" w:type="dxa"/>
            <w:tcBorders>
              <w:top w:val="single" w:sz="4" w:space="0" w:color="auto"/>
              <w:bottom w:val="single" w:sz="4" w:space="0" w:color="auto"/>
              <w:right w:val="single" w:sz="4" w:space="0" w:color="auto"/>
            </w:tcBorders>
          </w:tcPr>
          <w:bookmarkEnd w:id="176"/>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загрязненности почв</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Характеристика загрязненности почв</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Возможное использование территории</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Рекомендации по оздоровлению почв</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 Допустимая</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содержание химических веществ в почве превышает фоновое, но не выше ПДК</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использование под любые культуры</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снижение уровня воздействия источников загрязнения почвы. Осуществление мероприятий по снижению доступности токсикантов для растений (известкование, внесение органических удобрений и другое)</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 Умеренно опасная</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содержание химических веществ в почве превышает их ПДК при лимитирующем общесанитарном, миграционном водном и миграционном воздушном показателях вредности, но ниже допустимого уровня по транслокационному показателю</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использование под любые культуры при условии контроля качества сельскохозяйственных растений</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мероприятия, аналогичные категории 1. При наличии веществ с лимитирующим миграционным водным или миграционным 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3. Опасная</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содержание химических веществ в почве превышает их ПДК при лимитирующем транслокационном показателе вредности</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использование под технические культуры, использование под сельскохозяйственные культуры ограничено с учетом растений концентраторов</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кроме мероприятий, указанных для категории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 зеленой массы на корм скоту с учетом растений - концентраторов</w:t>
            </w:r>
          </w:p>
        </w:tc>
      </w:tr>
      <w:tr w:rsidR="00CB4F1B" w:rsidRPr="00A10C0B" w:rsidTr="00503ABB">
        <w:tc>
          <w:tcPr>
            <w:tcW w:w="19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4. Чрезвычайно опасная</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содержание химических веществ превышает ПДК в почве по всем показателям вредности</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использование под технические культуры или исключение из сельскохозяйственного использования. Лесозащитные полосы</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мероприятия по снижению уровня загрязненности и</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77" w:name="sub_1280"/>
      <w:r w:rsidRPr="00A10C0B">
        <w:rPr>
          <w:rStyle w:val="a"/>
          <w:rFonts w:ascii="Times New Roman" w:hAnsi="Times New Roman" w:cs="Times New Roman"/>
          <w:bCs/>
        </w:rPr>
        <w:t>Таблица 112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6580"/>
      </w:tblGrid>
      <w:tr w:rsidR="00CB4F1B" w:rsidRPr="00A10C0B" w:rsidTr="00503ABB">
        <w:tc>
          <w:tcPr>
            <w:tcW w:w="2660" w:type="dxa"/>
            <w:tcBorders>
              <w:top w:val="single" w:sz="4" w:space="0" w:color="auto"/>
              <w:bottom w:val="single" w:sz="4" w:space="0" w:color="auto"/>
              <w:right w:val="single" w:sz="4" w:space="0" w:color="auto"/>
            </w:tcBorders>
          </w:tcPr>
          <w:bookmarkEnd w:id="17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Категория загрязнения почв</w:t>
            </w:r>
          </w:p>
        </w:tc>
        <w:tc>
          <w:tcPr>
            <w:tcW w:w="65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Рекомендация по использованию почв</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Чистая</w:t>
            </w:r>
          </w:p>
        </w:tc>
        <w:tc>
          <w:tcPr>
            <w:tcW w:w="65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использование без ограничений</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Допустимая</w:t>
            </w:r>
          </w:p>
        </w:tc>
        <w:tc>
          <w:tcPr>
            <w:tcW w:w="65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использование без ограничений, исключая объекты повышенного риска</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Умеренно опасная</w:t>
            </w:r>
          </w:p>
        </w:tc>
        <w:tc>
          <w:tcPr>
            <w:tcW w:w="65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использование в ходе строительных работ под отсыпки котлованов и выемок, на участках озеленения с подсыпкой слоя чистого грунта не менее 0,2 м</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Опасная</w:t>
            </w:r>
          </w:p>
        </w:tc>
        <w:tc>
          <w:tcPr>
            <w:tcW w:w="65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Чрезвычайно опасная</w:t>
            </w:r>
          </w:p>
        </w:tc>
        <w:tc>
          <w:tcPr>
            <w:tcW w:w="65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78" w:name="sub_1290"/>
      <w:r w:rsidRPr="00A10C0B">
        <w:rPr>
          <w:rStyle w:val="a"/>
          <w:rFonts w:ascii="Times New Roman" w:hAnsi="Times New Roman" w:cs="Times New Roman"/>
          <w:bCs/>
        </w:rPr>
        <w:t>Таблица 113</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92"/>
        <w:gridCol w:w="3220"/>
        <w:gridCol w:w="1960"/>
        <w:gridCol w:w="1820"/>
        <w:gridCol w:w="1680"/>
      </w:tblGrid>
      <w:tr w:rsidR="00CB4F1B" w:rsidRPr="00A10C0B" w:rsidTr="00503ABB">
        <w:tc>
          <w:tcPr>
            <w:tcW w:w="700" w:type="dxa"/>
            <w:tcBorders>
              <w:top w:val="single" w:sz="4" w:space="0" w:color="auto"/>
              <w:bottom w:val="single" w:sz="4" w:space="0" w:color="auto"/>
              <w:right w:val="single" w:sz="4" w:space="0" w:color="auto"/>
            </w:tcBorders>
          </w:tcPr>
          <w:bookmarkEnd w:id="178"/>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w:t>
            </w:r>
            <w:r w:rsidRPr="00A10C0B">
              <w:rPr>
                <w:rFonts w:ascii="Times New Roman" w:hAnsi="Times New Roman" w:cs="Times New Roman"/>
              </w:rPr>
              <w:br/>
              <w:t>п/п</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Назначение помещений или территорий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Время суток, ч</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Эквивалентный уровень звука L, дБААмакс</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Максимальный уровень звука L, дБААмакс</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bookmarkStart w:id="179" w:name="sub_1291"/>
            <w:r w:rsidRPr="00A10C0B">
              <w:rPr>
                <w:rFonts w:ascii="Times New Roman" w:hAnsi="Times New Roman" w:cs="Times New Roman"/>
              </w:rPr>
              <w:t>1</w:t>
            </w:r>
            <w:bookmarkEnd w:id="179"/>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Рабочие 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Рабочие 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90</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 xml:space="preserve">Помещения с 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 </w:t>
            </w:r>
            <w:hyperlink w:anchor="sub_1291" w:history="1">
              <w:r w:rsidRPr="00A10C0B">
                <w:rPr>
                  <w:rStyle w:val="a0"/>
                  <w:rFonts w:ascii="Times New Roman" w:hAnsi="Times New Roman" w:cs="Times New Roman"/>
                </w:rPr>
                <w:t>пунктах 1 - 3</w:t>
              </w:r>
            </w:hyperlink>
            <w:r w:rsidRPr="00A10C0B">
              <w:rPr>
                <w:rFonts w:ascii="Times New Roman" w:hAnsi="Times New Roman" w:cs="Times New Roman"/>
              </w:rPr>
              <w:t>)</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95</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bookmarkStart w:id="180" w:name="sub_1295"/>
            <w:r w:rsidRPr="00A10C0B">
              <w:rPr>
                <w:rFonts w:ascii="Times New Roman" w:hAnsi="Times New Roman" w:cs="Times New Roman"/>
              </w:rPr>
              <w:t>5</w:t>
            </w:r>
            <w:bookmarkEnd w:id="180"/>
          </w:p>
        </w:tc>
        <w:tc>
          <w:tcPr>
            <w:tcW w:w="32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Палаты больниц и санаториев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7.00 - 23.00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23.00 - 7.00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Операционные больниц, кабинеты врачей больниц, поликлиник, санаториев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Классные помещения, 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 зрительные залы с обычным оборудованием</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Музыкальные классы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bookmarkStart w:id="181" w:name="sub_1299"/>
            <w:r w:rsidRPr="00A10C0B">
              <w:rPr>
                <w:rFonts w:ascii="Times New Roman" w:hAnsi="Times New Roman" w:cs="Times New Roman"/>
              </w:rPr>
              <w:t>9</w:t>
            </w:r>
            <w:bookmarkEnd w:id="181"/>
          </w:p>
        </w:tc>
        <w:tc>
          <w:tcPr>
            <w:tcW w:w="32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комнаты квартир</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7.00 - 23.00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23.00 - 7.00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32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комнаты общежитий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7.00 - 23.00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23.00 - 7.00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Номера гостиниц:</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гостиницы, имеющие по международной классификации пять и четыре звезды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7.00 - 23.00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23.00 - 7.00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гостиницы, имеющие по международной классификации три звезды</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7.00 - 23.00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23.00 - 7.00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гостиницы, имеющие по международной классификации менее трех звезд</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7.00 - 23.00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23.00 - 7.00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32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помещения домов отдыха, пансионатов, домов-интернатов для престарелых и инвалидов, спальные помещения детских дошкольных учреждений и школ-интернатов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7.00 - 23.00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23.00 - 7.00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Помещения офисов, административных зданий, конструкторских, проектных и научно-исследовательских организаций:</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c>
          <w:tcPr>
            <w:tcW w:w="32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Залы кафе, ресторанов</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32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Фойе театров и концертных залов</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нормируется</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c>
          <w:tcPr>
            <w:tcW w:w="32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Зрительные залы театров и концертных залов</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нормируется</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w:t>
            </w:r>
          </w:p>
        </w:tc>
        <w:tc>
          <w:tcPr>
            <w:tcW w:w="32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Многоцелевые залы</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нормируется</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32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Кинотеатры с оборудованием "Долби"</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w:t>
            </w:r>
          </w:p>
        </w:tc>
        <w:tc>
          <w:tcPr>
            <w:tcW w:w="3220" w:type="dxa"/>
            <w:tcBorders>
              <w:top w:val="single" w:sz="4" w:space="0" w:color="auto"/>
              <w:left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Спортивные залы</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нормируется</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Торговые залы магазинов, пассажирские залы вокзалов и аэровокзалов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21</w:t>
            </w:r>
          </w:p>
        </w:tc>
        <w:tc>
          <w:tcPr>
            <w:tcW w:w="32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непосредственно прилегающие к зданиям больниц и санаториев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7.00 - 23.00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23.00 - 7.00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70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c>
          <w:tcPr>
            <w:tcW w:w="322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непосредственно прилегающие к жилым зданиям, домам отдыха, домам-интернатам для престарелых и инвалидов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7.00 - 23.00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r>
      <w:tr w:rsidR="00CB4F1B" w:rsidRPr="00A10C0B" w:rsidTr="00503ABB">
        <w:tc>
          <w:tcPr>
            <w:tcW w:w="7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23.00 - 7.00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r>
      <w:tr w:rsidR="00CB4F1B" w:rsidRPr="00A10C0B" w:rsidTr="00503ABB">
        <w:tc>
          <w:tcPr>
            <w:tcW w:w="70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23</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Территории, непосредственно прилегающие к зданиям поликлиник, школ и других учебных заведений, детских дошкольных учреждений, площадки отдыха микрорайонов и групп жилых домов</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 Допустимые уровни шума в помещениях, приведенные в </w:t>
      </w:r>
      <w:hyperlink w:anchor="sub_1291" w:history="1">
        <w:r w:rsidRPr="00A10C0B">
          <w:rPr>
            <w:rStyle w:val="a0"/>
            <w:rFonts w:ascii="Times New Roman" w:hAnsi="Times New Roman" w:cs="Times New Roman"/>
          </w:rPr>
          <w:t>поз. 1</w:t>
        </w:r>
      </w:hyperlink>
      <w:r w:rsidRPr="00A10C0B">
        <w:rPr>
          <w:rFonts w:ascii="Times New Roman" w:hAnsi="Times New Roman" w:cs="Times New Roman"/>
        </w:rPr>
        <w:t xml:space="preserve">, </w:t>
      </w:r>
      <w:hyperlink w:anchor="sub_1295" w:history="1">
        <w:r w:rsidRPr="00A10C0B">
          <w:rPr>
            <w:rStyle w:val="a0"/>
            <w:rFonts w:ascii="Times New Roman" w:hAnsi="Times New Roman" w:cs="Times New Roman"/>
          </w:rPr>
          <w:t>5 - 13</w:t>
        </w:r>
      </w:hyperlink>
      <w:r w:rsidRPr="00A10C0B">
        <w:rPr>
          <w:rFonts w:ascii="Times New Roman" w:hAnsi="Times New Roman" w:cs="Times New Roman"/>
        </w:rPr>
        <w:t>, относятся только к шуму, проникающему из других помещений и извне.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2. Допустимые уровни шума от внешних источников в помещениях, приведенные в </w:t>
      </w:r>
      <w:hyperlink w:anchor="sub_1295" w:history="1">
        <w:r w:rsidRPr="00A10C0B">
          <w:rPr>
            <w:rStyle w:val="a0"/>
            <w:rFonts w:ascii="Times New Roman" w:hAnsi="Times New Roman" w:cs="Times New Roman"/>
          </w:rPr>
          <w:t>поз. 5 - 12</w:t>
        </w:r>
      </w:hyperlink>
      <w:r w:rsidRPr="00A10C0B">
        <w:rPr>
          <w:rFonts w:ascii="Times New Roman" w:hAnsi="Times New Roman" w:cs="Times New Roman"/>
        </w:rPr>
        <w:t>,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(15 - 17) могут быть увеличены из расчета обеспечения допустимых уровней в помещениях при закрытых окнах.</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 Допустимые уровни шума от оборудования систем вентиляции, 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w:t>
      </w:r>
      <w:hyperlink w:anchor="sub_1290" w:history="1">
        <w:r w:rsidRPr="00A10C0B">
          <w:rPr>
            <w:rStyle w:val="a0"/>
            <w:rFonts w:ascii="Times New Roman" w:hAnsi="Times New Roman" w:cs="Times New Roman"/>
          </w:rPr>
          <w:t>таблице 113</w:t>
        </w:r>
      </w:hyperlink>
      <w:r w:rsidRPr="00A10C0B">
        <w:rPr>
          <w:rFonts w:ascii="Times New Roman" w:hAnsi="Times New Roman" w:cs="Times New Roman"/>
        </w:rPr>
        <w:t xml:space="preserve">, за исключением </w:t>
      </w:r>
      <w:hyperlink w:anchor="sub_1299" w:history="1">
        <w:r w:rsidRPr="00A10C0B">
          <w:rPr>
            <w:rStyle w:val="a0"/>
            <w:rFonts w:ascii="Times New Roman" w:hAnsi="Times New Roman" w:cs="Times New Roman"/>
          </w:rPr>
          <w:t>поз. 9 - 12</w:t>
        </w:r>
      </w:hyperlink>
      <w:r w:rsidRPr="00A10C0B">
        <w:rPr>
          <w:rFonts w:ascii="Times New Roman" w:hAnsi="Times New Roman" w:cs="Times New Roman"/>
        </w:rPr>
        <w:t xml:space="preserve"> (для ночного времени суток). При этом поправку на тональность шума не учитывают.</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82" w:name="sub_1301"/>
      <w:r w:rsidRPr="00A10C0B">
        <w:rPr>
          <w:rStyle w:val="a"/>
          <w:rFonts w:ascii="Times New Roman" w:hAnsi="Times New Roman" w:cs="Times New Roman"/>
          <w:bCs/>
        </w:rPr>
        <w:t>Таблица 114</w:t>
      </w:r>
    </w:p>
    <w:tbl>
      <w:tblPr>
        <w:tblW w:w="1022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059"/>
        <w:gridCol w:w="2841"/>
        <w:gridCol w:w="3220"/>
      </w:tblGrid>
      <w:tr w:rsidR="00CB4F1B" w:rsidRPr="00A10C0B" w:rsidTr="008E558B">
        <w:trPr>
          <w:trHeight w:val="1483"/>
        </w:trPr>
        <w:tc>
          <w:tcPr>
            <w:tcW w:w="4167" w:type="dxa"/>
            <w:tcBorders>
              <w:top w:val="single" w:sz="4" w:space="0" w:color="auto"/>
              <w:bottom w:val="single" w:sz="4" w:space="0" w:color="auto"/>
              <w:right w:val="single" w:sz="4" w:space="0" w:color="auto"/>
            </w:tcBorders>
          </w:tcPr>
          <w:bookmarkEnd w:id="182"/>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Время суток</w:t>
            </w:r>
          </w:p>
        </w:tc>
        <w:tc>
          <w:tcPr>
            <w:tcW w:w="284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Эквивалентный уровень звука</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L, дБ(А)</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Аэкв</w:t>
            </w:r>
          </w:p>
        </w:tc>
        <w:tc>
          <w:tcPr>
            <w:tcW w:w="32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Максимальный уровень звука при единичном воздействии</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L, дБ(А)</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Амакс</w:t>
            </w:r>
          </w:p>
        </w:tc>
      </w:tr>
      <w:tr w:rsidR="00CB4F1B" w:rsidRPr="00A10C0B" w:rsidTr="008E558B">
        <w:trPr>
          <w:trHeight w:val="242"/>
        </w:trPr>
        <w:tc>
          <w:tcPr>
            <w:tcW w:w="4167"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День (с 7.00 до 23.00 ч)</w:t>
            </w:r>
          </w:p>
        </w:tc>
        <w:tc>
          <w:tcPr>
            <w:tcW w:w="284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32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85</w:t>
            </w:r>
          </w:p>
        </w:tc>
      </w:tr>
      <w:tr w:rsidR="00CB4F1B" w:rsidRPr="00A10C0B" w:rsidTr="008E558B">
        <w:trPr>
          <w:trHeight w:val="242"/>
        </w:trPr>
        <w:tc>
          <w:tcPr>
            <w:tcW w:w="4167"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Ночь (с 23.00 до 7.00 ч)</w:t>
            </w:r>
          </w:p>
        </w:tc>
        <w:tc>
          <w:tcPr>
            <w:tcW w:w="2841"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32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Допускается превышение в дневное время установленного уровня звука L на значение не более 10 дБ(А) для аэродромов 1-го, 2-го классов и для А заводских аэродромов, но не более 10 пролетов в один день.</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 пролетах сверхзвуковых самолетов допускается превышать установленные уровни звука L на 10 дБ(А) и L - на 5 дБ(А) в течение не А Аэкв более двух суток одной недели.</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83" w:name="sub_1310"/>
      <w:r w:rsidRPr="00A10C0B">
        <w:rPr>
          <w:rStyle w:val="a"/>
          <w:rFonts w:ascii="Times New Roman" w:hAnsi="Times New Roman" w:cs="Times New Roman"/>
          <w:bCs/>
        </w:rPr>
        <w:t>Таблица 115</w:t>
      </w:r>
    </w:p>
    <w:tbl>
      <w:tblPr>
        <w:tblW w:w="1032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73"/>
        <w:gridCol w:w="1452"/>
        <w:gridCol w:w="1452"/>
        <w:gridCol w:w="1452"/>
        <w:gridCol w:w="1452"/>
        <w:gridCol w:w="1936"/>
      </w:tblGrid>
      <w:tr w:rsidR="00CB4F1B" w:rsidRPr="00A10C0B" w:rsidTr="008E558B">
        <w:trPr>
          <w:trHeight w:val="462"/>
        </w:trPr>
        <w:tc>
          <w:tcPr>
            <w:tcW w:w="2581" w:type="dxa"/>
            <w:tcBorders>
              <w:top w:val="single" w:sz="4" w:space="0" w:color="auto"/>
              <w:bottom w:val="single" w:sz="4" w:space="0" w:color="auto"/>
              <w:right w:val="single" w:sz="4" w:space="0" w:color="auto"/>
            </w:tcBorders>
          </w:tcPr>
          <w:bookmarkEnd w:id="183"/>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Диапазон частот</w:t>
            </w:r>
          </w:p>
        </w:tc>
        <w:tc>
          <w:tcPr>
            <w:tcW w:w="145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30 - 300 кГц</w:t>
            </w:r>
          </w:p>
        </w:tc>
        <w:tc>
          <w:tcPr>
            <w:tcW w:w="145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0,3 - 3 МГц</w:t>
            </w:r>
          </w:p>
        </w:tc>
        <w:tc>
          <w:tcPr>
            <w:tcW w:w="145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3 - 30 МГц</w:t>
            </w:r>
          </w:p>
        </w:tc>
        <w:tc>
          <w:tcPr>
            <w:tcW w:w="145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30 - 300 МГц</w:t>
            </w:r>
          </w:p>
        </w:tc>
        <w:tc>
          <w:tcPr>
            <w:tcW w:w="193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0,3 - 300 ГГц</w:t>
            </w:r>
          </w:p>
        </w:tc>
      </w:tr>
      <w:tr w:rsidR="00CB4F1B" w:rsidRPr="00A10C0B" w:rsidTr="008E558B">
        <w:trPr>
          <w:trHeight w:val="950"/>
        </w:trPr>
        <w:tc>
          <w:tcPr>
            <w:tcW w:w="258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Нормируемый параметр</w:t>
            </w:r>
          </w:p>
        </w:tc>
        <w:tc>
          <w:tcPr>
            <w:tcW w:w="5808" w:type="dxa"/>
            <w:gridSpan w:val="4"/>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напряженность электрического поля, Е (В/м)</w:t>
            </w:r>
          </w:p>
        </w:tc>
        <w:tc>
          <w:tcPr>
            <w:tcW w:w="193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Плотность потока энергии, мкВт/кв. см</w:t>
            </w:r>
          </w:p>
        </w:tc>
      </w:tr>
      <w:tr w:rsidR="00CB4F1B" w:rsidRPr="00A10C0B" w:rsidTr="008E558B">
        <w:trPr>
          <w:trHeight w:val="693"/>
        </w:trPr>
        <w:tc>
          <w:tcPr>
            <w:tcW w:w="258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Предельно допустимые уровни</w:t>
            </w:r>
          </w:p>
        </w:tc>
        <w:tc>
          <w:tcPr>
            <w:tcW w:w="145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45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45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452"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&lt;</w:t>
            </w:r>
            <w:hyperlink w:anchor="sub_111120"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193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 &lt;</w:t>
            </w:r>
            <w:hyperlink w:anchor="sub_22227" w:history="1">
              <w:r w:rsidRPr="00A10C0B">
                <w:rPr>
                  <w:rStyle w:val="a0"/>
                  <w:rFonts w:ascii="Times New Roman" w:hAnsi="Times New Roman" w:cs="Times New Roman"/>
                </w:rPr>
                <w:t>**</w:t>
              </w:r>
            </w:hyperlink>
            <w:r w:rsidRPr="00A10C0B">
              <w:rPr>
                <w:rFonts w:ascii="Times New Roman" w:hAnsi="Times New Roman" w:cs="Times New Roman"/>
              </w:rPr>
              <w:t>&gt;</w:t>
            </w:r>
          </w:p>
        </w:tc>
      </w:tr>
    </w:tbl>
    <w:p w:rsidR="00CB4F1B" w:rsidRPr="00A10C0B" w:rsidRDefault="00CB4F1B" w:rsidP="00503ABB">
      <w:pPr>
        <w:rPr>
          <w:rFonts w:ascii="Times New Roman" w:hAnsi="Times New Roman" w:cs="Times New Roman"/>
        </w:rPr>
      </w:pPr>
      <w:bookmarkStart w:id="184" w:name="sub_111120"/>
      <w:r w:rsidRPr="00A10C0B">
        <w:rPr>
          <w:rFonts w:ascii="Times New Roman" w:hAnsi="Times New Roman" w:cs="Times New Roman"/>
        </w:rPr>
        <w:t>&lt;*&gt; Кроме средств радио- и телевизионного вещания (диапазон частот 48,5 - 108; 174 - 230 МГц).</w:t>
      </w:r>
    </w:p>
    <w:p w:rsidR="00CB4F1B" w:rsidRPr="00A10C0B" w:rsidRDefault="00CB4F1B" w:rsidP="00503ABB">
      <w:pPr>
        <w:rPr>
          <w:rFonts w:ascii="Times New Roman" w:hAnsi="Times New Roman" w:cs="Times New Roman"/>
        </w:rPr>
      </w:pPr>
      <w:bookmarkStart w:id="185" w:name="sub_22227"/>
      <w:bookmarkEnd w:id="184"/>
      <w:r w:rsidRPr="00A10C0B">
        <w:rPr>
          <w:rFonts w:ascii="Times New Roman" w:hAnsi="Times New Roman" w:cs="Times New Roman"/>
        </w:rPr>
        <w:t>&lt;**&gt; Для случаев облучения от антенн, работающих в режиме кругового обзора или сканирования.</w:t>
      </w:r>
    </w:p>
    <w:bookmarkEnd w:id="185"/>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 Диапазоны, приведенные в </w:t>
      </w:r>
      <w:hyperlink w:anchor="sub_1310" w:history="1">
        <w:r w:rsidRPr="00A10C0B">
          <w:rPr>
            <w:rStyle w:val="a0"/>
            <w:rFonts w:ascii="Times New Roman" w:hAnsi="Times New Roman" w:cs="Times New Roman"/>
          </w:rPr>
          <w:t>таблице 115</w:t>
        </w:r>
      </w:hyperlink>
      <w:r w:rsidRPr="00A10C0B">
        <w:rPr>
          <w:rFonts w:ascii="Times New Roman" w:hAnsi="Times New Roman" w:cs="Times New Roman"/>
        </w:rPr>
        <w:t xml:space="preserve"> настоящих Нормативов, исключают нижний и включают верхний предел частоты.</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Представленные ПДУ для населения распространяются также на другие источники электромагнитного поля радиочастотного диапазона.</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86" w:name="sub_1320"/>
      <w:r w:rsidRPr="00A10C0B">
        <w:rPr>
          <w:rStyle w:val="a"/>
          <w:rFonts w:ascii="Times New Roman" w:hAnsi="Times New Roman" w:cs="Times New Roman"/>
          <w:bCs/>
        </w:rPr>
        <w:t>Таблица 116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77"/>
        <w:gridCol w:w="1833"/>
        <w:gridCol w:w="1859"/>
        <w:gridCol w:w="1866"/>
        <w:gridCol w:w="2236"/>
      </w:tblGrid>
      <w:tr w:rsidR="00CB4F1B" w:rsidRPr="00A10C0B" w:rsidTr="008E558B">
        <w:trPr>
          <w:trHeight w:val="1921"/>
        </w:trPr>
        <w:tc>
          <w:tcPr>
            <w:tcW w:w="2385" w:type="dxa"/>
            <w:tcBorders>
              <w:top w:val="single" w:sz="4" w:space="0" w:color="auto"/>
              <w:bottom w:val="single" w:sz="4" w:space="0" w:color="auto"/>
              <w:right w:val="single" w:sz="4" w:space="0" w:color="auto"/>
            </w:tcBorders>
          </w:tcPr>
          <w:bookmarkEnd w:id="186"/>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Зона</w:t>
            </w:r>
          </w:p>
        </w:tc>
        <w:tc>
          <w:tcPr>
            <w:tcW w:w="183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Максимальный уровень шумового воздействия, ДБА</w:t>
            </w:r>
          </w:p>
        </w:tc>
        <w:tc>
          <w:tcPr>
            <w:tcW w:w="185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Максимальный уровень загрязнения атмосферного воздуха</w:t>
            </w:r>
          </w:p>
        </w:tc>
        <w:tc>
          <w:tcPr>
            <w:tcW w:w="18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Максимальный уровень электромагнитного излучения от радиотехнических объектов</w:t>
            </w:r>
          </w:p>
        </w:tc>
        <w:tc>
          <w:tcPr>
            <w:tcW w:w="223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Загрязненность сточных вод</w:t>
            </w:r>
          </w:p>
        </w:tc>
      </w:tr>
      <w:tr w:rsidR="00CB4F1B" w:rsidRPr="00A10C0B" w:rsidTr="008E558B">
        <w:trPr>
          <w:trHeight w:val="285"/>
        </w:trPr>
        <w:tc>
          <w:tcPr>
            <w:tcW w:w="2385"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83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85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8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223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8E558B">
        <w:trPr>
          <w:trHeight w:val="1366"/>
        </w:trPr>
        <w:tc>
          <w:tcPr>
            <w:tcW w:w="2385"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зоны: усадебная застройка</w:t>
            </w:r>
          </w:p>
        </w:tc>
        <w:tc>
          <w:tcPr>
            <w:tcW w:w="1833"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859"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 ПДК</w:t>
            </w:r>
          </w:p>
        </w:tc>
        <w:tc>
          <w:tcPr>
            <w:tcW w:w="186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ПДУ</w:t>
            </w:r>
          </w:p>
        </w:tc>
        <w:tc>
          <w:tcPr>
            <w:tcW w:w="2236" w:type="dxa"/>
            <w:tcBorders>
              <w:top w:val="single" w:sz="4" w:space="0" w:color="auto"/>
              <w:left w:val="single" w:sz="4" w:space="0" w:color="auto"/>
              <w:bottom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нормативно очищенные на локальных очистных сооружениях;</w:t>
            </w:r>
          </w:p>
        </w:tc>
      </w:tr>
      <w:tr w:rsidR="00CB4F1B" w:rsidRPr="00A10C0B" w:rsidTr="008E558B">
        <w:trPr>
          <w:trHeight w:val="2762"/>
        </w:trPr>
        <w:tc>
          <w:tcPr>
            <w:tcW w:w="2385"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многоэтажная застройка</w:t>
            </w:r>
          </w:p>
        </w:tc>
        <w:tc>
          <w:tcPr>
            <w:tcW w:w="1833"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55</w:t>
            </w:r>
          </w:p>
        </w:tc>
        <w:tc>
          <w:tcPr>
            <w:tcW w:w="1859"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ПДК</w:t>
            </w:r>
          </w:p>
        </w:tc>
        <w:tc>
          <w:tcPr>
            <w:tcW w:w="1866" w:type="dxa"/>
            <w:tcBorders>
              <w:top w:val="nil"/>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36" w:type="dxa"/>
            <w:tcBorders>
              <w:top w:val="nil"/>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выпуск в городской коллектор с последующей очисткой на городских канализационных очистных сооружениях (КОС)</w:t>
            </w:r>
          </w:p>
        </w:tc>
      </w:tr>
      <w:tr w:rsidR="00CB4F1B" w:rsidRPr="00A10C0B" w:rsidTr="008E558B">
        <w:trPr>
          <w:trHeight w:val="555"/>
        </w:trPr>
        <w:tc>
          <w:tcPr>
            <w:tcW w:w="238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Общественно - деловые зоны</w:t>
            </w:r>
          </w:p>
        </w:tc>
        <w:tc>
          <w:tcPr>
            <w:tcW w:w="183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185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8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223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w:t>
            </w:r>
          </w:p>
        </w:tc>
      </w:tr>
      <w:tr w:rsidR="00CB4F1B" w:rsidRPr="00A10C0B" w:rsidTr="008E558B">
        <w:trPr>
          <w:trHeight w:val="810"/>
        </w:trPr>
        <w:tc>
          <w:tcPr>
            <w:tcW w:w="238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 зоны</w:t>
            </w:r>
          </w:p>
        </w:tc>
        <w:tc>
          <w:tcPr>
            <w:tcW w:w="183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нормируется по границе объединенной СЗЗ 70</w:t>
            </w:r>
          </w:p>
        </w:tc>
        <w:tc>
          <w:tcPr>
            <w:tcW w:w="185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нормируется по границе объединенной СЗЗ 1 ПДК</w:t>
            </w:r>
          </w:p>
        </w:tc>
        <w:tc>
          <w:tcPr>
            <w:tcW w:w="18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нормируется по границе объединенной СЗЗ 1 ПДУ</w:t>
            </w:r>
          </w:p>
        </w:tc>
        <w:tc>
          <w:tcPr>
            <w:tcW w:w="223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нормативно очищенные стоки на локальных сооружениях, очистных сооружениях с самостоятельным или централизованным выпуском</w:t>
            </w:r>
          </w:p>
        </w:tc>
      </w:tr>
      <w:tr w:rsidR="00CB4F1B" w:rsidRPr="00A10C0B" w:rsidTr="008E558B">
        <w:trPr>
          <w:trHeight w:val="1936"/>
        </w:trPr>
        <w:tc>
          <w:tcPr>
            <w:tcW w:w="238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Рекреационные зоны</w:t>
            </w:r>
          </w:p>
        </w:tc>
        <w:tc>
          <w:tcPr>
            <w:tcW w:w="183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185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 ПДК</w:t>
            </w:r>
          </w:p>
        </w:tc>
        <w:tc>
          <w:tcPr>
            <w:tcW w:w="18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ПДУ</w:t>
            </w:r>
          </w:p>
        </w:tc>
        <w:tc>
          <w:tcPr>
            <w:tcW w:w="223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нормативно очищенные стоки на локальных сооружениях с возможным самостоятельным выпуском</w:t>
            </w:r>
          </w:p>
        </w:tc>
      </w:tr>
      <w:tr w:rsidR="00CB4F1B" w:rsidRPr="00A10C0B" w:rsidTr="008E558B">
        <w:trPr>
          <w:trHeight w:val="1095"/>
        </w:trPr>
        <w:tc>
          <w:tcPr>
            <w:tcW w:w="238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Зона особо охраняемых природных территорий</w:t>
            </w:r>
          </w:p>
        </w:tc>
        <w:tc>
          <w:tcPr>
            <w:tcW w:w="183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65</w:t>
            </w:r>
          </w:p>
        </w:tc>
        <w:tc>
          <w:tcPr>
            <w:tcW w:w="185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нормируется</w:t>
            </w:r>
          </w:p>
        </w:tc>
        <w:tc>
          <w:tcPr>
            <w:tcW w:w="18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нормируется</w:t>
            </w:r>
          </w:p>
        </w:tc>
        <w:tc>
          <w:tcPr>
            <w:tcW w:w="223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нормируется</w:t>
            </w:r>
          </w:p>
        </w:tc>
      </w:tr>
      <w:tr w:rsidR="00CB4F1B" w:rsidRPr="00A10C0B" w:rsidTr="008E558B">
        <w:trPr>
          <w:trHeight w:val="671"/>
        </w:trPr>
        <w:tc>
          <w:tcPr>
            <w:tcW w:w="2385"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Зоны сельскохозяйственного использования</w:t>
            </w:r>
          </w:p>
        </w:tc>
        <w:tc>
          <w:tcPr>
            <w:tcW w:w="1833"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185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186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то же</w:t>
            </w:r>
          </w:p>
        </w:tc>
        <w:tc>
          <w:tcPr>
            <w:tcW w:w="2236"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 же</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87" w:name="sub_1330"/>
      <w:r w:rsidRPr="00A10C0B">
        <w:rPr>
          <w:rStyle w:val="a"/>
          <w:rFonts w:ascii="Times New Roman" w:hAnsi="Times New Roman" w:cs="Times New Roman"/>
          <w:bCs/>
        </w:rPr>
        <w:t>Таблица 117</w:t>
      </w:r>
    </w:p>
    <w:bookmarkEnd w:id="187"/>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672"/>
        <w:gridCol w:w="3220"/>
        <w:gridCol w:w="2520"/>
      </w:tblGrid>
      <w:tr w:rsidR="00CB4F1B" w:rsidRPr="00A10C0B" w:rsidTr="00503ABB">
        <w:tc>
          <w:tcPr>
            <w:tcW w:w="378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Световые проемы</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Ориентация световых проемов по сторонам горизонта</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Коэффициент светового климата</w:t>
            </w:r>
          </w:p>
        </w:tc>
      </w:tr>
      <w:tr w:rsidR="00CB4F1B" w:rsidRPr="00A10C0B" w:rsidTr="00503ABB">
        <w:tc>
          <w:tcPr>
            <w:tcW w:w="37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наружных стенах зданий</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 СВ, СЗ, З, В, ЮВ, ЮЗ</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w:t>
            </w:r>
          </w:p>
        </w:tc>
      </w:tr>
      <w:tr w:rsidR="00CB4F1B" w:rsidRPr="00A10C0B" w:rsidTr="00503ABB">
        <w:tc>
          <w:tcPr>
            <w:tcW w:w="37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Ю</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0,75</w:t>
            </w:r>
          </w:p>
        </w:tc>
      </w:tr>
      <w:tr w:rsidR="00CB4F1B" w:rsidRPr="00A10C0B" w:rsidTr="00503ABB">
        <w:tc>
          <w:tcPr>
            <w:tcW w:w="3780" w:type="dxa"/>
            <w:vMerge w:val="restart"/>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прямоугольных и трапециевидных фонарях</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 - Ю</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0,75</w:t>
            </w:r>
          </w:p>
        </w:tc>
      </w:tr>
      <w:tr w:rsidR="00CB4F1B" w:rsidRPr="00A10C0B" w:rsidTr="00503ABB">
        <w:tc>
          <w:tcPr>
            <w:tcW w:w="37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 - ЮЗ, ЮВ - СЗ, В - З</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r>
      <w:tr w:rsidR="00CB4F1B" w:rsidRPr="00A10C0B" w:rsidTr="00503ABB">
        <w:tc>
          <w:tcPr>
            <w:tcW w:w="37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фонарях типа "Шед"</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w:t>
            </w:r>
          </w:p>
        </w:tc>
      </w:tr>
      <w:tr w:rsidR="00CB4F1B" w:rsidRPr="00A10C0B" w:rsidTr="00503ABB">
        <w:tc>
          <w:tcPr>
            <w:tcW w:w="37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 зенитных фонарях</w:t>
            </w:r>
          </w:p>
        </w:tc>
        <w:tc>
          <w:tcPr>
            <w:tcW w:w="32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25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0,75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1. С - север; СВ - северо-восток; СЗ - северо-запад; В - восток; 3 - запад; С-Ю - север-юг; В-З - восток-запад; Ю - юг; ЮВ - юго-восток; ЮЗ - юго-запад.</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2. Ориентацию световых проемов по сторонам света в лечебных учреждения следует принимать согласно </w:t>
      </w:r>
      <w:hyperlink r:id="rId106" w:history="1">
        <w:r w:rsidRPr="00A10C0B">
          <w:rPr>
            <w:rStyle w:val="a0"/>
            <w:rFonts w:ascii="Times New Roman" w:hAnsi="Times New Roman" w:cs="Times New Roman"/>
          </w:rPr>
          <w:t>СНиП 31-06-2009</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107" w:history="1">
        <w:r w:rsidRPr="00A10C0B">
          <w:rPr>
            <w:rStyle w:val="a0"/>
            <w:rFonts w:ascii="Times New Roman" w:hAnsi="Times New Roman" w:cs="Times New Roman"/>
          </w:rPr>
          <w:t>СП 52.13330.2011</w:t>
        </w:r>
      </w:hyperlink>
      <w:r w:rsidRPr="00A10C0B">
        <w:rPr>
          <w:rFonts w:ascii="Times New Roman" w:hAnsi="Times New Roman" w:cs="Times New Roman"/>
        </w:rPr>
        <w:t xml:space="preserve"> в зависимости от светового климата территории.</w:t>
      </w:r>
    </w:p>
    <w:p w:rsidR="00CB4F1B" w:rsidRPr="00A10C0B" w:rsidRDefault="00CB4F1B" w:rsidP="00503ABB">
      <w:pPr>
        <w:rPr>
          <w:rFonts w:ascii="Times New Roman" w:hAnsi="Times New Roman" w:cs="Times New Roman"/>
        </w:rPr>
      </w:pPr>
    </w:p>
    <w:p w:rsidR="00CB4F1B" w:rsidRPr="00A10C0B" w:rsidRDefault="00CB4F1B" w:rsidP="00503ABB">
      <w:pPr>
        <w:jc w:val="right"/>
        <w:rPr>
          <w:rStyle w:val="a"/>
          <w:rFonts w:ascii="Times New Roman" w:hAnsi="Times New Roman" w:cs="Times New Roman"/>
          <w:bCs/>
        </w:rPr>
      </w:pPr>
      <w:bookmarkStart w:id="188" w:name="sub_1340"/>
      <w:r w:rsidRPr="00A10C0B">
        <w:rPr>
          <w:rStyle w:val="a"/>
          <w:rFonts w:ascii="Times New Roman" w:hAnsi="Times New Roman" w:cs="Times New Roman"/>
          <w:bCs/>
        </w:rPr>
        <w:t>Таблица 118</w:t>
      </w:r>
    </w:p>
    <w:bookmarkEnd w:id="188"/>
    <w:p w:rsidR="00CB4F1B" w:rsidRPr="00A10C0B" w:rsidRDefault="00CB4F1B" w:rsidP="00503ABB">
      <w:pPr>
        <w:jc w:val="right"/>
        <w:rPr>
          <w:rStyle w:val="a"/>
          <w:rFonts w:ascii="Times New Roman" w:hAnsi="Times New Roman" w:cs="Times New Roman"/>
          <w:bCs/>
        </w:rPr>
      </w:pPr>
      <w:r w:rsidRPr="00A10C0B">
        <w:rPr>
          <w:rStyle w:val="a"/>
          <w:rFonts w:ascii="Times New Roman" w:hAnsi="Times New Roman" w:cs="Times New Roman"/>
          <w:bCs/>
        </w:rPr>
        <w:t>Таблица 118.1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972"/>
        <w:gridCol w:w="2100"/>
        <w:gridCol w:w="1400"/>
        <w:gridCol w:w="1120"/>
        <w:gridCol w:w="1120"/>
        <w:gridCol w:w="1260"/>
      </w:tblGrid>
      <w:tr w:rsidR="00CB4F1B" w:rsidRPr="00A10C0B" w:rsidTr="00503ABB">
        <w:tc>
          <w:tcPr>
            <w:tcW w:w="308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Класс конструктивной пожарной опасности</w:t>
            </w:r>
          </w:p>
        </w:tc>
        <w:tc>
          <w:tcPr>
            <w:tcW w:w="490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Минимальные расстояния при степени огнестойкости и классе конструктивной пожарной опасности жилых и общественных зданий, м</w:t>
            </w:r>
          </w:p>
        </w:tc>
      </w:tr>
      <w:tr w:rsidR="00CB4F1B" w:rsidRPr="00A10C0B" w:rsidTr="00503ABB">
        <w:tc>
          <w:tcPr>
            <w:tcW w:w="30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 II, III,</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 III,</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C1</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С0, С1</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 V</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С2, С3</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и общественные</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II, Ill</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 Ill</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C1</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IV</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С0.С1</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IV, V</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С2, С3</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 и складские</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II, Ill</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С0</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II, Ill</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С1</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IV</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С0,С1</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503ABB">
        <w:tc>
          <w:tcPr>
            <w:tcW w:w="30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IV, V</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С2, С3</w:t>
            </w:r>
          </w:p>
        </w:tc>
        <w:tc>
          <w:tcPr>
            <w:tcW w:w="14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26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CB4F1B" w:rsidRPr="00A10C0B" w:rsidRDefault="00CB4F1B" w:rsidP="00503ABB">
      <w:pPr>
        <w:rPr>
          <w:rFonts w:ascii="Times New Roman" w:hAnsi="Times New Roman" w:cs="Times New Roman"/>
        </w:rPr>
      </w:pPr>
      <w:r w:rsidRPr="00A10C0B">
        <w:rPr>
          <w:rFonts w:ascii="Times New Roman" w:hAnsi="Times New Roman" w:cs="Times New Roman"/>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A10C0B">
          <w:rPr>
            <w:rStyle w:val="a0"/>
            <w:rFonts w:ascii="Times New Roman" w:hAnsi="Times New Roman" w:cs="Times New Roman"/>
          </w:rPr>
          <w:t>таблицей 118.1</w:t>
        </w:r>
      </w:hyperlink>
      <w:r w:rsidRPr="00A10C0B">
        <w:rPr>
          <w:rFonts w:ascii="Times New Roman" w:hAnsi="Times New Roman" w:cs="Times New Roman"/>
        </w:rPr>
        <w:t xml:space="preserve">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CB4F1B" w:rsidRPr="00A10C0B" w:rsidRDefault="00CB4F1B" w:rsidP="00503ABB">
      <w:pPr>
        <w:rPr>
          <w:rFonts w:ascii="Times New Roman" w:hAnsi="Times New Roman" w:cs="Times New Roman"/>
        </w:rPr>
      </w:pPr>
      <w:bookmarkStart w:id="189" w:name="sub_134142"/>
      <w:r w:rsidRPr="00A10C0B">
        <w:rPr>
          <w:rFonts w:ascii="Times New Roman" w:hAnsi="Times New Roman" w:cs="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8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w:t>
      </w:r>
      <w:hyperlink w:anchor="sub_13410" w:history="1">
        <w:r w:rsidRPr="00A10C0B">
          <w:rPr>
            <w:rStyle w:val="a0"/>
            <w:rFonts w:ascii="Times New Roman" w:hAnsi="Times New Roman" w:cs="Times New Roman"/>
          </w:rPr>
          <w:t>таблице 118.1</w:t>
        </w:r>
      </w:hyperlink>
      <w:r w:rsidRPr="00A10C0B">
        <w:rPr>
          <w:rFonts w:ascii="Times New Roman" w:hAnsi="Times New Roman" w:cs="Times New Roman"/>
        </w:rPr>
        <w:t xml:space="preserve"> настоящих Нормативов, а также в соответствии с требованиями Федерального закона "Технический регламент о требованиях пожарной безопасности".</w:t>
      </w:r>
    </w:p>
    <w:p w:rsidR="00CB4F1B" w:rsidRPr="00A10C0B" w:rsidRDefault="00CB4F1B" w:rsidP="00503ABB">
      <w:pPr>
        <w:rPr>
          <w:rFonts w:ascii="Times New Roman" w:hAnsi="Times New Roman" w:cs="Times New Roman"/>
        </w:rPr>
      </w:pPr>
      <w:bookmarkStart w:id="190" w:name="sub_134140"/>
      <w:r w:rsidRPr="00A10C0B">
        <w:rPr>
          <w:rFonts w:ascii="Times New Roman" w:hAnsi="Times New Roman" w:cs="Times New Roman"/>
        </w:rPr>
        <w:t xml:space="preserve">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w:t>
      </w:r>
      <w:hyperlink w:anchor="sub_13410" w:history="1">
        <w:r w:rsidRPr="00A10C0B">
          <w:rPr>
            <w:rStyle w:val="a0"/>
            <w:rFonts w:ascii="Times New Roman" w:hAnsi="Times New Roman" w:cs="Times New Roman"/>
          </w:rPr>
          <w:t xml:space="preserve">таблице 118.1 </w:t>
        </w:r>
      </w:hyperlink>
      <w:r w:rsidRPr="00A10C0B">
        <w:rPr>
          <w:rFonts w:ascii="Times New Roman" w:hAnsi="Times New Roman" w:cs="Times New Roman"/>
        </w:rPr>
        <w:t>настоящих Нормативов.</w:t>
      </w:r>
    </w:p>
    <w:bookmarkEnd w:id="190"/>
    <w:p w:rsidR="00CB4F1B" w:rsidRPr="00A10C0B" w:rsidRDefault="00CB4F1B" w:rsidP="00503ABB">
      <w:pPr>
        <w:rPr>
          <w:rFonts w:ascii="Times New Roman" w:hAnsi="Times New Roman" w:cs="Times New Roman"/>
        </w:rPr>
      </w:pPr>
      <w:r w:rsidRPr="00A10C0B">
        <w:rPr>
          <w:rFonts w:ascii="Times New Roman" w:hAnsi="Times New Roman" w:cs="Times New Roman"/>
        </w:rPr>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6. Противопожарные расстояния от зданий и сооружений до объектов защиты IV и V степеней огнестойкости в береговой полосе шириной 100 км или до ближайшего горного хребта в климатических подрайонах IБ, IГ, IIА и IIБ следует увеличивать на 25%.</w:t>
      </w:r>
    </w:p>
    <w:p w:rsidR="00CB4F1B" w:rsidRPr="00A10C0B" w:rsidRDefault="00CB4F1B" w:rsidP="00503ABB">
      <w:pPr>
        <w:rPr>
          <w:rFonts w:ascii="Times New Roman" w:hAnsi="Times New Roman" w:cs="Times New Roman"/>
        </w:rPr>
      </w:pPr>
      <w:r w:rsidRPr="00A10C0B">
        <w:rPr>
          <w:rFonts w:ascii="Times New Roman" w:hAnsi="Times New Roman" w:cs="Times New Roman"/>
        </w:rPr>
        <w:t>7. 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CB4F1B" w:rsidRPr="00A10C0B" w:rsidRDefault="00CB4F1B" w:rsidP="00503ABB">
      <w:pPr>
        <w:rPr>
          <w:rFonts w:ascii="Times New Roman" w:hAnsi="Times New Roman" w:cs="Times New Roman"/>
        </w:rPr>
      </w:pPr>
      <w:r w:rsidRPr="00A10C0B">
        <w:rPr>
          <w:rFonts w:ascii="Times New Roman" w:hAnsi="Times New Roman" w:cs="Times New Roman"/>
        </w:rPr>
        <w:t>8. 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B4F1B" w:rsidRPr="00A10C0B" w:rsidRDefault="00CB4F1B" w:rsidP="00503ABB">
      <w:pPr>
        <w:rPr>
          <w:rFonts w:ascii="Times New Roman" w:hAnsi="Times New Roman" w:cs="Times New Roman"/>
        </w:rPr>
      </w:pPr>
      <w:r w:rsidRPr="00A10C0B">
        <w:rPr>
          <w:rFonts w:ascii="Times New Roman" w:hAnsi="Times New Roman" w:cs="Times New Roman"/>
        </w:rPr>
        <w:t>9.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B4F1B" w:rsidRPr="00A10C0B" w:rsidRDefault="00CB4F1B" w:rsidP="00503ABB">
      <w:pPr>
        <w:rPr>
          <w:rFonts w:ascii="Times New Roman" w:hAnsi="Times New Roman" w:cs="Times New Roman"/>
        </w:rPr>
      </w:pPr>
    </w:p>
    <w:p w:rsidR="00CB4F1B" w:rsidRPr="00A10C0B" w:rsidRDefault="00CB4F1B" w:rsidP="00503ABB">
      <w:pPr>
        <w:jc w:val="right"/>
        <w:rPr>
          <w:rStyle w:val="a"/>
          <w:rFonts w:ascii="Times New Roman" w:hAnsi="Times New Roman" w:cs="Times New Roman"/>
          <w:bCs/>
        </w:rPr>
      </w:pPr>
      <w:r w:rsidRPr="00A10C0B">
        <w:rPr>
          <w:rStyle w:val="a"/>
          <w:rFonts w:ascii="Times New Roman" w:hAnsi="Times New Roman" w:cs="Times New Roman"/>
          <w:bCs/>
        </w:rPr>
        <w:t>Таблица 118.2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2520"/>
        <w:gridCol w:w="2240"/>
        <w:gridCol w:w="2380"/>
      </w:tblGrid>
      <w:tr w:rsidR="00CB4F1B" w:rsidRPr="00A10C0B" w:rsidTr="00503ABB">
        <w:tc>
          <w:tcPr>
            <w:tcW w:w="266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Степень огнестойкости здания</w:t>
            </w:r>
          </w:p>
        </w:tc>
        <w:tc>
          <w:tcPr>
            <w:tcW w:w="2520" w:type="dxa"/>
            <w:vMerge w:val="restart"/>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Класс конструктивной пожарной опасности</w:t>
            </w:r>
          </w:p>
        </w:tc>
        <w:tc>
          <w:tcPr>
            <w:tcW w:w="4620" w:type="dxa"/>
            <w:gridSpan w:val="2"/>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Минимальные расстояния при степени огнестойкости и классе конструктивной пожарной опасности жилых зданий, м</w:t>
            </w:r>
          </w:p>
        </w:tc>
      </w:tr>
      <w:tr w:rsidR="00CB4F1B" w:rsidRPr="00A10C0B" w:rsidTr="00503ABB">
        <w:tc>
          <w:tcPr>
            <w:tcW w:w="26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2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 II, III</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С0</w:t>
            </w:r>
          </w:p>
        </w:tc>
        <w:tc>
          <w:tcPr>
            <w:tcW w:w="23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 III</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C1</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 II, III</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С0</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 III</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С1</w:t>
            </w:r>
          </w:p>
        </w:tc>
        <w:tc>
          <w:tcPr>
            <w:tcW w:w="22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2. 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w:t>
      </w:r>
      <w:hyperlink r:id="rId108" w:history="1">
        <w:r w:rsidRPr="00A10C0B">
          <w:rPr>
            <w:rStyle w:val="a0"/>
            <w:rFonts w:ascii="Times New Roman" w:hAnsi="Times New Roman" w:cs="Times New Roman"/>
          </w:rPr>
          <w:t>СП 8.13130</w:t>
        </w:r>
      </w:hyperlink>
      <w:r w:rsidRPr="00A10C0B">
        <w:rPr>
          <w:rFonts w:ascii="Times New Roman" w:hAnsi="Times New Roman" w:cs="Times New Roman"/>
        </w:rPr>
        <w:t xml:space="preserve">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ГПС МЧС России к месту вызова превышает 10 минут).</w:t>
      </w:r>
    </w:p>
    <w:p w:rsidR="00CB4F1B" w:rsidRPr="00A10C0B" w:rsidRDefault="00CB4F1B" w:rsidP="00503ABB">
      <w:pPr>
        <w:ind w:firstLine="698"/>
        <w:jc w:val="right"/>
        <w:rPr>
          <w:rStyle w:val="a"/>
          <w:rFonts w:ascii="Times New Roman" w:hAnsi="Times New Roman" w:cs="Times New Roman"/>
          <w:bCs/>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119</w:t>
      </w:r>
    </w:p>
    <w:tbl>
      <w:tblPr>
        <w:tblW w:w="1036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72"/>
        <w:gridCol w:w="980"/>
        <w:gridCol w:w="980"/>
        <w:gridCol w:w="840"/>
        <w:gridCol w:w="840"/>
        <w:gridCol w:w="840"/>
      </w:tblGrid>
      <w:tr w:rsidR="00CB4F1B" w:rsidRPr="00A10C0B" w:rsidTr="00B11556">
        <w:tc>
          <w:tcPr>
            <w:tcW w:w="588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объектов, граничащих со зданиями и сооружениями складов нефти и нефтепродуктов</w:t>
            </w:r>
          </w:p>
        </w:tc>
        <w:tc>
          <w:tcPr>
            <w:tcW w:w="4480" w:type="dxa"/>
            <w:gridSpan w:val="5"/>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от зданий и сооружений складов нефти и нефтепродуктов до граничащих с ними объектов при категории склада, м</w:t>
            </w:r>
          </w:p>
        </w:tc>
      </w:tr>
      <w:tr w:rsidR="00CB4F1B" w:rsidRPr="00A10C0B" w:rsidTr="00B11556">
        <w:tc>
          <w:tcPr>
            <w:tcW w:w="588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IIIа</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IIIб</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IIIв</w:t>
            </w:r>
          </w:p>
        </w:tc>
      </w:tr>
      <w:tr w:rsidR="00CB4F1B" w:rsidRPr="00A10C0B" w:rsidTr="00B11556">
        <w:tc>
          <w:tcPr>
            <w:tcW w:w="58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граничащих с ними производственных объектов</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B11556">
        <w:tc>
          <w:tcPr>
            <w:tcW w:w="588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Лесные массивы:</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B11556">
        <w:tc>
          <w:tcPr>
            <w:tcW w:w="58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хвойных и смешанных пород</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B11556">
        <w:tc>
          <w:tcPr>
            <w:tcW w:w="588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лиственных пород</w:t>
            </w:r>
          </w:p>
        </w:tc>
        <w:tc>
          <w:tcPr>
            <w:tcW w:w="98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98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B11556">
        <w:tc>
          <w:tcPr>
            <w:tcW w:w="58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Склады лесных материалов, торфа, волокнистых горючих веществ, сена, соломы, а также участки открытого залегания торфа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B11556">
        <w:tc>
          <w:tcPr>
            <w:tcW w:w="588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Железные дороги общей сети (до подошвы насыпи или бровки выемки):</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B11556">
        <w:tc>
          <w:tcPr>
            <w:tcW w:w="58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станциях</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8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8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B11556">
        <w:tc>
          <w:tcPr>
            <w:tcW w:w="58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разъездах и платформах</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80</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70</w:t>
            </w:r>
          </w:p>
        </w:tc>
        <w:tc>
          <w:tcPr>
            <w:tcW w:w="8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8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B11556">
        <w:tc>
          <w:tcPr>
            <w:tcW w:w="588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 перегонах</w:t>
            </w:r>
          </w:p>
        </w:tc>
        <w:tc>
          <w:tcPr>
            <w:tcW w:w="98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98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B11556">
        <w:tc>
          <w:tcPr>
            <w:tcW w:w="588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Автомобильные дорога общей сети (край проезжей части):</w:t>
            </w: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B11556">
        <w:tc>
          <w:tcPr>
            <w:tcW w:w="588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II и III категорий</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9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8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8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84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B11556">
        <w:tc>
          <w:tcPr>
            <w:tcW w:w="588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IV и V категорий</w:t>
            </w:r>
          </w:p>
        </w:tc>
        <w:tc>
          <w:tcPr>
            <w:tcW w:w="98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98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84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B11556">
        <w:tc>
          <w:tcPr>
            <w:tcW w:w="58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и общественные здания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B11556">
        <w:tc>
          <w:tcPr>
            <w:tcW w:w="58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Раздаточные колонки автозаправочных станций общего пользования</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B11556">
        <w:tc>
          <w:tcPr>
            <w:tcW w:w="58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Индивидуальные гаражи и открытые стоянки для автомобилей</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B11556">
        <w:tc>
          <w:tcPr>
            <w:tcW w:w="58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Очистные канализационные сооружения и насосные станции, не относящиеся к складу</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B11556">
        <w:tc>
          <w:tcPr>
            <w:tcW w:w="58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Водозаправочные сооружения, не относящиеся к складу</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r>
      <w:tr w:rsidR="00CB4F1B" w:rsidRPr="00A10C0B" w:rsidTr="00B11556">
        <w:tc>
          <w:tcPr>
            <w:tcW w:w="58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Аварийный амбар для резервуарного парка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B11556">
        <w:tc>
          <w:tcPr>
            <w:tcW w:w="58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Технологические установки категорий А и Б по взрывопожарной и пожарной опасности и факельные установки для сжигания газа</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84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Расстояния, указанные в скобках, следует принимать для складов II категории общей вместимостью более 50000 куб. м.</w:t>
      </w:r>
    </w:p>
    <w:p w:rsidR="00CB4F1B" w:rsidRPr="00A10C0B" w:rsidRDefault="00CB4F1B" w:rsidP="00503ABB">
      <w:pPr>
        <w:rPr>
          <w:rFonts w:ascii="Times New Roman" w:hAnsi="Times New Roman" w:cs="Times New Roman"/>
        </w:rPr>
      </w:pPr>
      <w:r w:rsidRPr="00A10C0B">
        <w:rPr>
          <w:rFonts w:ascii="Times New Roman" w:hAnsi="Times New Roman" w:cs="Times New Roman"/>
        </w:rPr>
        <w:t>2. Расстояния, укатанные в таблице, определяются: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между зданиями, сооружениями и строениями как расстояние на свету между наружными стенами или конструкциями зданий, сооружений и строений;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сливоналивных устройств - от оси железнодорожного пути со сливоналивными эстакадами;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площадок (открытых и под навесами) для сливоналивных устройств автомобильных цистерн, для насосов, тары и другого - от гранат этих площадок;</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технологических эстакад и трубопроводов - от крайнего трубопровода;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факельных установок - от ствола факела.</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При размещении складов для хранения нефти и нефтепродуктов и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CB4F1B" w:rsidRPr="00A10C0B" w:rsidRDefault="00CB4F1B" w:rsidP="00503ABB">
      <w:pPr>
        <w:rPr>
          <w:rFonts w:ascii="Times New Roman" w:hAnsi="Times New Roman" w:cs="Times New Roman"/>
        </w:rPr>
      </w:pPr>
      <w:r w:rsidRPr="00A10C0B">
        <w:rPr>
          <w:rFonts w:ascii="Times New Roman" w:hAnsi="Times New Roman" w:cs="Times New Roman"/>
        </w:rPr>
        <w:t>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от зданий, сооружений и строений складов соответствующих категорий, указанного в таблице 119  настоящих Нормативов.</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91" w:name="sub_1360"/>
      <w:r w:rsidRPr="00A10C0B">
        <w:rPr>
          <w:rStyle w:val="a"/>
          <w:rFonts w:ascii="Times New Roman" w:hAnsi="Times New Roman" w:cs="Times New Roman"/>
          <w:bCs/>
        </w:rPr>
        <w:t>Таблица 120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2"/>
        <w:gridCol w:w="2100"/>
        <w:gridCol w:w="2100"/>
        <w:gridCol w:w="2100"/>
      </w:tblGrid>
      <w:tr w:rsidR="00CB4F1B" w:rsidRPr="00A10C0B" w:rsidTr="00503ABB">
        <w:tc>
          <w:tcPr>
            <w:tcW w:w="2800" w:type="dxa"/>
            <w:vMerge w:val="restart"/>
            <w:tcBorders>
              <w:top w:val="single" w:sz="4" w:space="0" w:color="auto"/>
              <w:bottom w:val="single" w:sz="4" w:space="0" w:color="auto"/>
              <w:right w:val="single" w:sz="4" w:space="0" w:color="auto"/>
            </w:tcBorders>
          </w:tcPr>
          <w:bookmarkEnd w:id="191"/>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Склад горючих жидкостей емкостью, куб. м</w:t>
            </w:r>
          </w:p>
        </w:tc>
        <w:tc>
          <w:tcPr>
            <w:tcW w:w="6300"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от зданий и сооружений до складов горючих жидкостей при степени огнестойкости зданий, сооружений и строений, м</w:t>
            </w:r>
          </w:p>
        </w:tc>
      </w:tr>
      <w:tr w:rsidR="00CB4F1B" w:rsidRPr="00A10C0B" w:rsidTr="00503ABB">
        <w:tc>
          <w:tcPr>
            <w:tcW w:w="280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 II</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c>
          <w:tcPr>
            <w:tcW w:w="21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 V</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более 100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21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100 до 800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35</w:t>
            </w:r>
          </w:p>
        </w:tc>
        <w:tc>
          <w:tcPr>
            <w:tcW w:w="21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28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Свыше 800 до 2000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c>
          <w:tcPr>
            <w:tcW w:w="21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121</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812"/>
        <w:gridCol w:w="1960"/>
        <w:gridCol w:w="1820"/>
        <w:gridCol w:w="1820"/>
      </w:tblGrid>
      <w:tr w:rsidR="00CB4F1B" w:rsidRPr="00A10C0B" w:rsidTr="00503ABB">
        <w:tc>
          <w:tcPr>
            <w:tcW w:w="392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объектов, до которых определяются противопожарные расстояния</w:t>
            </w:r>
          </w:p>
        </w:tc>
        <w:tc>
          <w:tcPr>
            <w:tcW w:w="1960"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от автозаправочных станций с подземными резервуарами, метров</w:t>
            </w:r>
          </w:p>
        </w:tc>
        <w:tc>
          <w:tcPr>
            <w:tcW w:w="364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от автозаправочных станций с наземными резервуарами, метров</w:t>
            </w:r>
          </w:p>
        </w:tc>
      </w:tr>
      <w:tr w:rsidR="00CB4F1B" w:rsidRPr="00A10C0B" w:rsidTr="00503ABB">
        <w:tc>
          <w:tcPr>
            <w:tcW w:w="39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960"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общей вместимостью более 20 кубических метров</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общей вместимостью не более 20 кубических метров</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Производственные, складские и административно-бытовые здания и сооружения промышленных организаций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392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Лесничества с лесными насаждениями:</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39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хвойных</w:t>
            </w:r>
          </w:p>
        </w:tc>
        <w:tc>
          <w:tcPr>
            <w:tcW w:w="196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nil"/>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vMerge w:val="restart"/>
            <w:tcBorders>
              <w:top w:val="nil"/>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39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 смешанных пород</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8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392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лиственных пород</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82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и общественные здания</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Места массового пребывания людей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Индивидуальные гаражи и открытые стоянки для автомобилей</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Торговые киоски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392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Автомобильные дороги общей сети (край проезжей части):</w:t>
            </w:r>
          </w:p>
        </w:tc>
        <w:tc>
          <w:tcPr>
            <w:tcW w:w="196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392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 II и III категорий</w:t>
            </w:r>
          </w:p>
        </w:tc>
        <w:tc>
          <w:tcPr>
            <w:tcW w:w="196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82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503ABB">
        <w:tc>
          <w:tcPr>
            <w:tcW w:w="392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IV и V категорий</w:t>
            </w:r>
          </w:p>
        </w:tc>
        <w:tc>
          <w:tcPr>
            <w:tcW w:w="196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182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1820"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Маршруты электрифицированного городского транспорта (до контактной сети)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Железные дороги общей сети (до подошвы насыпи или бровки выемки)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Очистные канализационные сооружения и насосные станции, не относящиеся к автозаправочным станциям</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Технологические установки категории АН, БН, ГН, здания и сооружения с наличием радиоактивных и вредных веществ I и II классов опасности</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r>
      <w:tr w:rsidR="00CB4F1B" w:rsidRPr="00A10C0B" w:rsidTr="00503ABB">
        <w:tc>
          <w:tcPr>
            <w:tcW w:w="392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Склады лесных материалов, торфа, волокнистых горючих веществ, сена, соломы, а также участки открытого залегания торфа</w:t>
            </w:r>
          </w:p>
        </w:tc>
        <w:tc>
          <w:tcPr>
            <w:tcW w:w="196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40</w:t>
            </w:r>
          </w:p>
        </w:tc>
        <w:tc>
          <w:tcPr>
            <w:tcW w:w="182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bookmarkStart w:id="192" w:name="sub_1371"/>
      <w:r w:rsidRPr="00A10C0B">
        <w:rPr>
          <w:rFonts w:ascii="Times New Roman" w:hAnsi="Times New Roman" w:cs="Times New Roman"/>
        </w:rPr>
        <w:t>1. 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bookmarkEnd w:id="192"/>
    <w:p w:rsidR="00CB4F1B" w:rsidRPr="00A10C0B" w:rsidRDefault="00CB4F1B" w:rsidP="00503ABB">
      <w:pPr>
        <w:rPr>
          <w:rFonts w:ascii="Times New Roman" w:hAnsi="Times New Roman" w:cs="Times New Roman"/>
        </w:rPr>
      </w:pPr>
      <w:r w:rsidRPr="00A10C0B">
        <w:rPr>
          <w:rFonts w:ascii="Times New Roman" w:hAnsi="Times New Roman" w:cs="Times New Roman"/>
        </w:rPr>
        <w:t>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 50 метров.</w:t>
      </w:r>
    </w:p>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122</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52"/>
        <w:gridCol w:w="1820"/>
        <w:gridCol w:w="1540"/>
        <w:gridCol w:w="1680"/>
        <w:gridCol w:w="1680"/>
      </w:tblGrid>
      <w:tr w:rsidR="00CB4F1B" w:rsidRPr="00A10C0B" w:rsidTr="00503ABB">
        <w:tc>
          <w:tcPr>
            <w:tcW w:w="2660"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здания и сооружения</w:t>
            </w:r>
          </w:p>
        </w:tc>
        <w:tc>
          <w:tcPr>
            <w:tcW w:w="6720"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м</w:t>
            </w:r>
          </w:p>
        </w:tc>
      </w:tr>
      <w:tr w:rsidR="00CB4F1B" w:rsidRPr="00A10C0B" w:rsidTr="00503ABB">
        <w:tc>
          <w:tcPr>
            <w:tcW w:w="26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резервуары наземные под давлением, включая полуизотермические</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резервуары подземные под давлением</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резервуары наземные изотермические</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резервуары подземные изотермические</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Трамвайные пути и троллейбусные линии, железные дороги общей сети (до подошвы насыпи или бровки выемки)</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Автомобильные дороги общей сети (край проезжей части)</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Линии электропередачи (воздушные) высокого напряжения (от подошвы обвалования)</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1,5 высоты подошвы опоры</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1,5 высоты подошвы опоры</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1,5 высоты подошвы опоры</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1,5 высоты подошвы опоры</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Границы территорий смежных организаций (до ограждения)</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и общественные здания</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пределов санитарно - защитной зоны, но не менее 500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пределов санитарно - защитной зоны, но не менее 300</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пределов санитарно - защитной зоны, но не менее 500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пределов санитарно - защитной зоны, но не менее 300</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ТЭЦ</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Склады лесоматериалов и твердого топлива</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Лесничества с лесными насаждениями лиственных пород (от ограждения территории организации или склада)</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Внутризаводские наземные и подземные технологические трубопроводы, не относящиеся к складу</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обвалования, но ближе к 20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ближе 15</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обвалования, но ближе к 20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ближе 15</w:t>
            </w:r>
          </w:p>
        </w:tc>
      </w:tr>
      <w:tr w:rsidR="00CB4F1B" w:rsidRPr="00A10C0B" w:rsidTr="00503ABB">
        <w:tc>
          <w:tcPr>
            <w:tcW w:w="2660"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организации в производственной зоне при объеме резервуаров, куб. м</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nil"/>
            </w:tcBorders>
          </w:tcPr>
          <w:p w:rsidR="00CB4F1B" w:rsidRPr="00A10C0B" w:rsidRDefault="00CB4F1B" w:rsidP="00503ABB">
            <w:pPr>
              <w:pStyle w:val="a6"/>
              <w:rPr>
                <w:rFonts w:ascii="Times New Roman" w:hAnsi="Times New Roman" w:cs="Times New Roman"/>
              </w:rPr>
            </w:pPr>
          </w:p>
        </w:tc>
      </w:tr>
      <w:tr w:rsidR="00CB4F1B" w:rsidRPr="00A10C0B" w:rsidTr="00503ABB">
        <w:tc>
          <w:tcPr>
            <w:tcW w:w="2660"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2000 - 5000</w:t>
            </w:r>
          </w:p>
        </w:tc>
        <w:tc>
          <w:tcPr>
            <w:tcW w:w="182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54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120</w:t>
            </w:r>
          </w:p>
        </w:tc>
        <w:tc>
          <w:tcPr>
            <w:tcW w:w="168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680"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503ABB">
        <w:tc>
          <w:tcPr>
            <w:tcW w:w="2660"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6000 - 10000</w:t>
            </w:r>
          </w:p>
        </w:tc>
        <w:tc>
          <w:tcPr>
            <w:tcW w:w="182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154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680" w:type="dxa"/>
            <w:vMerge w:val="restart"/>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680" w:type="dxa"/>
            <w:vMerge w:val="restart"/>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125</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Факельная установка (до ствола факела)</w:t>
            </w:r>
          </w:p>
        </w:tc>
        <w:tc>
          <w:tcPr>
            <w:tcW w:w="18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6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503ABB">
        <w:tc>
          <w:tcPr>
            <w:tcW w:w="26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в зоне, прилегающей к территории организации (административной зоне)</w:t>
            </w:r>
          </w:p>
        </w:tc>
        <w:tc>
          <w:tcPr>
            <w:tcW w:w="182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154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68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168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123</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493"/>
        <w:gridCol w:w="1650"/>
        <w:gridCol w:w="1500"/>
        <w:gridCol w:w="1500"/>
        <w:gridCol w:w="1803"/>
      </w:tblGrid>
      <w:tr w:rsidR="00CB4F1B" w:rsidRPr="00A10C0B" w:rsidTr="008E558B">
        <w:trPr>
          <w:trHeight w:val="270"/>
        </w:trPr>
        <w:tc>
          <w:tcPr>
            <w:tcW w:w="3601"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здания и сооружения</w:t>
            </w:r>
          </w:p>
        </w:tc>
        <w:tc>
          <w:tcPr>
            <w:tcW w:w="6453" w:type="dxa"/>
            <w:gridSpan w:val="4"/>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Противопожарные расстояния, м</w:t>
            </w:r>
          </w:p>
        </w:tc>
      </w:tr>
      <w:tr w:rsidR="00CB4F1B" w:rsidRPr="00A10C0B" w:rsidTr="008E558B">
        <w:trPr>
          <w:trHeight w:val="270"/>
        </w:trPr>
        <w:tc>
          <w:tcPr>
            <w:tcW w:w="3601"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резервуары наземные под давлением</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резервуары подземные под давлением</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резервуары наземные изотермические</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резервуары подземные изотермические</w:t>
            </w:r>
          </w:p>
        </w:tc>
      </w:tr>
      <w:tr w:rsidR="00CB4F1B" w:rsidRPr="00A10C0B" w:rsidTr="008E558B">
        <w:trPr>
          <w:trHeight w:val="270"/>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8E558B">
        <w:trPr>
          <w:trHeight w:val="2206"/>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Трамвайные пути и троллейбусные линии, подъездные железнодорожные пути (до подошвы насыпи или бровки выемки) и автомобильные дороги общей сети (край проезжей части)</w:t>
            </w: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w:t>
            </w:r>
          </w:p>
        </w:tc>
      </w:tr>
      <w:tr w:rsidR="00CB4F1B" w:rsidRPr="00A10C0B" w:rsidTr="008E558B">
        <w:trPr>
          <w:trHeight w:val="825"/>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ЛЭП (воздушные)</w:t>
            </w: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1,5 высоты опоры</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1,5 высоты опоры</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1,5 высоты опоры</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не менее 1,5 высоты опоры</w:t>
            </w:r>
          </w:p>
        </w:tc>
      </w:tr>
      <w:tr w:rsidR="00CB4F1B" w:rsidRPr="00A10C0B" w:rsidTr="008E558B">
        <w:trPr>
          <w:trHeight w:val="825"/>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производственной, складской подсобной зоны товарно-сырьевой базы или склада</w:t>
            </w:r>
          </w:p>
        </w:tc>
        <w:tc>
          <w:tcPr>
            <w:tcW w:w="165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5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250</w:t>
            </w:r>
          </w:p>
        </w:tc>
        <w:tc>
          <w:tcPr>
            <w:tcW w:w="15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8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8E558B">
        <w:trPr>
          <w:trHeight w:val="825"/>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Здания и сооружения (административной) зоны организации</w:t>
            </w:r>
          </w:p>
        </w:tc>
        <w:tc>
          <w:tcPr>
            <w:tcW w:w="165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c>
          <w:tcPr>
            <w:tcW w:w="15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5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w:t>
            </w:r>
          </w:p>
        </w:tc>
        <w:tc>
          <w:tcPr>
            <w:tcW w:w="18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r>
      <w:tr w:rsidR="00CB4F1B" w:rsidRPr="00A10C0B" w:rsidTr="008E558B">
        <w:trPr>
          <w:trHeight w:val="540"/>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Факельная установка (до ствола факела)</w:t>
            </w: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r>
      <w:tr w:rsidR="00CB4F1B" w:rsidRPr="00A10C0B" w:rsidTr="008E558B">
        <w:trPr>
          <w:trHeight w:val="825"/>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Границы территорий смежных организаций (до ограждения)</w:t>
            </w: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8E558B">
        <w:trPr>
          <w:trHeight w:val="1651"/>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Жилые и общественные здания</w:t>
            </w: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пределов санитарно-защитной зоны, но не менее 500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пределов санитарно-защитной зоны, но не менее 300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пределов санитарно-защитной зоны, но не менее 500</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вне пределов санитарно-защитной зоны, но не менее 300</w:t>
            </w:r>
          </w:p>
        </w:tc>
      </w:tr>
      <w:tr w:rsidR="00CB4F1B" w:rsidRPr="00A10C0B" w:rsidTr="008E558B">
        <w:trPr>
          <w:trHeight w:val="270"/>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ТЭЦ</w:t>
            </w: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8E558B">
        <w:trPr>
          <w:trHeight w:val="1110"/>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Лесничества с лесными насаждениями хвойных пород от ограждения товарно-сырьевой базы или склада)</w:t>
            </w:r>
          </w:p>
        </w:tc>
        <w:tc>
          <w:tcPr>
            <w:tcW w:w="165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5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c>
          <w:tcPr>
            <w:tcW w:w="15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w:t>
            </w:r>
          </w:p>
        </w:tc>
        <w:tc>
          <w:tcPr>
            <w:tcW w:w="18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75</w:t>
            </w:r>
          </w:p>
        </w:tc>
      </w:tr>
      <w:tr w:rsidR="00CB4F1B" w:rsidRPr="00A10C0B" w:rsidTr="008E558B">
        <w:trPr>
          <w:trHeight w:val="1366"/>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Лесничества с лесными насаждениями лиственных пород (от ограждения товарно-сырьевой базы или склада)</w:t>
            </w:r>
          </w:p>
        </w:tc>
        <w:tc>
          <w:tcPr>
            <w:tcW w:w="165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5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5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c>
          <w:tcPr>
            <w:tcW w:w="1800"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w:t>
            </w:r>
          </w:p>
        </w:tc>
      </w:tr>
      <w:tr w:rsidR="00CB4F1B" w:rsidRPr="00A10C0B" w:rsidTr="008E558B">
        <w:trPr>
          <w:trHeight w:val="1381"/>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речного и морского транспорта, гидротехнические сооружения, мосты при расположении складов ниже по течению от этих объектов</w:t>
            </w: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w:t>
            </w:r>
          </w:p>
        </w:tc>
      </w:tr>
      <w:tr w:rsidR="00CB4F1B" w:rsidRPr="00A10C0B" w:rsidTr="008E558B">
        <w:trPr>
          <w:trHeight w:val="1366"/>
        </w:trPr>
        <w:tc>
          <w:tcPr>
            <w:tcW w:w="3601"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Объекты речного и морского транспорта, гидротехнические сооружения, мосты при расположении складов выше по течению от этих объектов</w:t>
            </w:r>
          </w:p>
        </w:tc>
        <w:tc>
          <w:tcPr>
            <w:tcW w:w="165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w:t>
            </w:r>
          </w:p>
        </w:tc>
        <w:tc>
          <w:tcPr>
            <w:tcW w:w="15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3000</w:t>
            </w:r>
          </w:p>
        </w:tc>
        <w:tc>
          <w:tcPr>
            <w:tcW w:w="180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2000</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93" w:name="sub_1400"/>
      <w:r w:rsidRPr="00A10C0B">
        <w:rPr>
          <w:rStyle w:val="a"/>
          <w:rFonts w:ascii="Times New Roman" w:hAnsi="Times New Roman" w:cs="Times New Roman"/>
          <w:bCs/>
        </w:rPr>
        <w:t>Таблица 124</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712"/>
        <w:gridCol w:w="840"/>
        <w:gridCol w:w="1120"/>
        <w:gridCol w:w="980"/>
        <w:gridCol w:w="1540"/>
        <w:gridCol w:w="2100"/>
        <w:gridCol w:w="1680"/>
      </w:tblGrid>
      <w:tr w:rsidR="00CB4F1B" w:rsidRPr="00A10C0B" w:rsidTr="00503ABB">
        <w:tc>
          <w:tcPr>
            <w:tcW w:w="1820" w:type="dxa"/>
            <w:vMerge w:val="restart"/>
            <w:tcBorders>
              <w:top w:val="single" w:sz="4" w:space="0" w:color="auto"/>
              <w:bottom w:val="single" w:sz="4" w:space="0" w:color="auto"/>
              <w:right w:val="single" w:sz="4" w:space="0" w:color="auto"/>
            </w:tcBorders>
          </w:tcPr>
          <w:bookmarkEnd w:id="193"/>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территории населенного пункта, тыс. га</w:t>
            </w:r>
          </w:p>
        </w:tc>
        <w:tc>
          <w:tcPr>
            <w:tcW w:w="8260" w:type="dxa"/>
            <w:gridSpan w:val="6"/>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Население, тыс. человек</w:t>
            </w:r>
          </w:p>
        </w:tc>
      </w:tr>
      <w:tr w:rsidR="00CB4F1B" w:rsidRPr="00A10C0B" w:rsidTr="00503ABB">
        <w:tc>
          <w:tcPr>
            <w:tcW w:w="182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5</w: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 до 20</w: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20 до 50</w: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50 до 100</w: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100 до 250</w: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свыше 250 до 500</w:t>
            </w: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2</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1" o:spid="_x0000_i1045" type="#_x0000_t75" style="width:26.4pt;height:27.6pt;visibility:visible">
                  <v:imagedata r:id="rId109" o:title=""/>
                </v:shape>
              </w:pict>
            </w: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2" o:spid="_x0000_i1046" type="#_x0000_t75" style="width:26.4pt;height:27.6pt;visibility:visible">
                  <v:imagedata r:id="rId110" o:title=""/>
                </v:shape>
              </w:pict>
            </w: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3" o:spid="_x0000_i1047" type="#_x0000_t75" style="width:26.4pt;height:27.6pt;visibility:visible">
                  <v:imagedata r:id="rId111" o:title=""/>
                </v:shape>
              </w:pict>
            </w: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4" o:spid="_x0000_i1048" type="#_x0000_t75" style="width:48.6pt;height:27.6pt;visibility:visible">
                  <v:imagedata r:id="rId112" o:title=""/>
                </v:shape>
              </w:pic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2 до 4</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5" o:spid="_x0000_i1049" type="#_x0000_t75" style="width:48.6pt;height:27.6pt;visibility:visible">
                  <v:imagedata r:id="rId113" o:title=""/>
                </v:shape>
              </w:pict>
            </w: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6" o:spid="_x0000_i1050" type="#_x0000_t75" style="width:48.6pt;height:27.6pt;visibility:visible">
                  <v:imagedata r:id="rId114" o:title=""/>
                </v:shape>
              </w:pic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4 до 6</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7" o:spid="_x0000_i1051" type="#_x0000_t75" style="width:48.6pt;height:27.6pt;visibility:visible">
                  <v:imagedata r:id="rId115" o:title=""/>
                </v:shape>
              </w:pic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8" o:spid="_x0000_i1052" type="#_x0000_t75" style="width:48.6pt;height:27.6pt;visibility:visible">
                  <v:imagedata r:id="rId116" o:title=""/>
                </v:shape>
              </w:pict>
            </w: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6 до 8</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29" o:spid="_x0000_i1053" type="#_x0000_t75" style="width:71.4pt;height:27.6pt;visibility:visible">
                  <v:imagedata r:id="rId117" o:title=""/>
                </v:shape>
              </w:pict>
            </w: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30" o:spid="_x0000_i1054" type="#_x0000_t75" style="width:48.6pt;height:27.6pt;visibility:visible">
                  <v:imagedata r:id="rId118" o:title=""/>
                </v:shape>
              </w:pict>
            </w: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8 до 10</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31" o:spid="_x0000_i1055" type="#_x0000_t75" style="width:48.6pt;height:27.6pt;visibility:visible">
                  <v:imagedata r:id="rId119" o:title=""/>
                </v:shape>
              </w:pict>
            </w: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 до 12</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32" o:spid="_x0000_i1056" type="#_x0000_t75" style="width:48.6pt;height:27.6pt;visibility:visible">
                  <v:imagedata r:id="rId120" o:title=""/>
                </v:shape>
              </w:pict>
            </w:r>
          </w:p>
        </w:tc>
      </w:tr>
      <w:tr w:rsidR="00CB4F1B" w:rsidRPr="00A10C0B" w:rsidTr="00503ABB">
        <w:tc>
          <w:tcPr>
            <w:tcW w:w="18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12 до 14</w:t>
            </w:r>
          </w:p>
        </w:tc>
        <w:tc>
          <w:tcPr>
            <w:tcW w:w="8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1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6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608A2">
              <w:rPr>
                <w:rFonts w:ascii="Times New Roman" w:hAnsi="Times New Roman" w:cs="Times New Roman"/>
                <w:noProof/>
              </w:rPr>
              <w:pict>
                <v:shape id="Рисунок 33" o:spid="_x0000_i1057" type="#_x0000_t75" style="width:48.6pt;height:27.6pt;visibility:visible">
                  <v:imagedata r:id="rId121" o:title=""/>
                </v:shape>
              </w:pic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94" w:name="sub_1410"/>
      <w:r w:rsidRPr="00A10C0B">
        <w:rPr>
          <w:rStyle w:val="a"/>
          <w:rFonts w:ascii="Times New Roman" w:hAnsi="Times New Roman" w:cs="Times New Roman"/>
          <w:bCs/>
        </w:rPr>
        <w:t>Таблица 125</w:t>
      </w:r>
    </w:p>
    <w:tbl>
      <w:tblPr>
        <w:tblW w:w="1030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1846"/>
        <w:gridCol w:w="2000"/>
        <w:gridCol w:w="2155"/>
      </w:tblGrid>
      <w:tr w:rsidR="00CB4F1B" w:rsidRPr="00A10C0B" w:rsidTr="008E558B">
        <w:trPr>
          <w:trHeight w:val="544"/>
        </w:trPr>
        <w:tc>
          <w:tcPr>
            <w:tcW w:w="4308" w:type="dxa"/>
            <w:vMerge w:val="restart"/>
            <w:tcBorders>
              <w:top w:val="single" w:sz="4" w:space="0" w:color="auto"/>
              <w:bottom w:val="single" w:sz="4" w:space="0" w:color="auto"/>
              <w:right w:val="single" w:sz="4" w:space="0" w:color="auto"/>
            </w:tcBorders>
          </w:tcPr>
          <w:bookmarkEnd w:id="19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специальных автомобилей</w:t>
            </w:r>
          </w:p>
        </w:tc>
        <w:tc>
          <w:tcPr>
            <w:tcW w:w="6001" w:type="dxa"/>
            <w:gridSpan w:val="3"/>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Число жителей в населенном пункте,</w:t>
            </w:r>
          </w:p>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тыс. человек</w:t>
            </w:r>
          </w:p>
        </w:tc>
      </w:tr>
      <w:tr w:rsidR="00CB4F1B" w:rsidRPr="00A10C0B" w:rsidTr="008E558B">
        <w:trPr>
          <w:trHeight w:val="302"/>
        </w:trPr>
        <w:tc>
          <w:tcPr>
            <w:tcW w:w="430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8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до 50</w:t>
            </w:r>
          </w:p>
        </w:tc>
        <w:tc>
          <w:tcPr>
            <w:tcW w:w="200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50 до 100</w:t>
            </w:r>
          </w:p>
        </w:tc>
        <w:tc>
          <w:tcPr>
            <w:tcW w:w="215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от 100 до 350</w:t>
            </w:r>
          </w:p>
        </w:tc>
      </w:tr>
      <w:tr w:rsidR="00CB4F1B" w:rsidRPr="00A10C0B" w:rsidTr="008E558B">
        <w:trPr>
          <w:trHeight w:val="272"/>
        </w:trPr>
        <w:tc>
          <w:tcPr>
            <w:tcW w:w="4308" w:type="dxa"/>
            <w:tcBorders>
              <w:top w:val="single" w:sz="4" w:space="0" w:color="auto"/>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Автолестницы и автоподъемники</w:t>
            </w:r>
          </w:p>
        </w:tc>
        <w:tc>
          <w:tcPr>
            <w:tcW w:w="1846"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&lt;</w:t>
            </w:r>
            <w:hyperlink w:anchor="sub_111121" w:history="1">
              <w:r w:rsidRPr="00A10C0B">
                <w:rPr>
                  <w:rStyle w:val="a0"/>
                  <w:rFonts w:ascii="Times New Roman" w:hAnsi="Times New Roman" w:cs="Times New Roman"/>
                </w:rPr>
                <w:t>*</w:t>
              </w:r>
            </w:hyperlink>
            <w:r w:rsidRPr="00A10C0B">
              <w:rPr>
                <w:rFonts w:ascii="Times New Roman" w:hAnsi="Times New Roman" w:cs="Times New Roman"/>
              </w:rPr>
              <w:t>&gt;</w:t>
            </w:r>
          </w:p>
        </w:tc>
        <w:tc>
          <w:tcPr>
            <w:tcW w:w="2000" w:type="dxa"/>
            <w:tcBorders>
              <w:top w:val="single" w:sz="4" w:space="0" w:color="auto"/>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2154" w:type="dxa"/>
            <w:tcBorders>
              <w:top w:val="single" w:sz="4" w:space="0" w:color="auto"/>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r>
      <w:tr w:rsidR="00CB4F1B" w:rsidRPr="00A10C0B" w:rsidTr="008E558B">
        <w:trPr>
          <w:trHeight w:val="544"/>
        </w:trPr>
        <w:tc>
          <w:tcPr>
            <w:tcW w:w="4308" w:type="dxa"/>
            <w:tcBorders>
              <w:top w:val="nil"/>
              <w:bottom w:val="nil"/>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Автомобили газодымозащитной службы</w:t>
            </w:r>
          </w:p>
        </w:tc>
        <w:tc>
          <w:tcPr>
            <w:tcW w:w="1846"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000" w:type="dxa"/>
            <w:tcBorders>
              <w:top w:val="nil"/>
              <w:left w:val="single" w:sz="4" w:space="0" w:color="auto"/>
              <w:bottom w:val="nil"/>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154" w:type="dxa"/>
            <w:tcBorders>
              <w:top w:val="nil"/>
              <w:left w:val="single" w:sz="4" w:space="0" w:color="auto"/>
              <w:bottom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8E558B">
        <w:trPr>
          <w:trHeight w:val="272"/>
        </w:trPr>
        <w:tc>
          <w:tcPr>
            <w:tcW w:w="4308" w:type="dxa"/>
            <w:tcBorders>
              <w:top w:val="nil"/>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Автомобили связи и освещения</w:t>
            </w:r>
          </w:p>
        </w:tc>
        <w:tc>
          <w:tcPr>
            <w:tcW w:w="1846"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w:t>
            </w:r>
          </w:p>
        </w:tc>
        <w:tc>
          <w:tcPr>
            <w:tcW w:w="2000" w:type="dxa"/>
            <w:tcBorders>
              <w:top w:val="nil"/>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2154" w:type="dxa"/>
            <w:tcBorders>
              <w:top w:val="nil"/>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bl>
    <w:p w:rsidR="00CB4F1B" w:rsidRPr="00A10C0B" w:rsidRDefault="00CB4F1B" w:rsidP="00503ABB">
      <w:pPr>
        <w:rPr>
          <w:rFonts w:ascii="Times New Roman" w:hAnsi="Times New Roman" w:cs="Times New Roman"/>
        </w:rPr>
      </w:pPr>
      <w:bookmarkStart w:id="195" w:name="sub_111121"/>
      <w:r w:rsidRPr="00A10C0B">
        <w:rPr>
          <w:rFonts w:ascii="Times New Roman" w:hAnsi="Times New Roman" w:cs="Times New Roman"/>
        </w:rPr>
        <w:t>&lt;*&gt; При наличии зданий высотой 4 этажа и более.</w:t>
      </w:r>
    </w:p>
    <w:bookmarkEnd w:id="195"/>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Количество специальных автомобилей, не указанных в таблице 114 настоящих Нормативов, определяется исходя из местных условий в каждом конкретном случае с учетом наличия опорных пунктов туш</w:t>
      </w:r>
      <w:r>
        <w:rPr>
          <w:rFonts w:ascii="Times New Roman" w:hAnsi="Times New Roman" w:cs="Times New Roman"/>
        </w:rPr>
        <w:t>ении</w:t>
      </w:r>
      <w:r w:rsidRPr="00A10C0B">
        <w:rPr>
          <w:rFonts w:ascii="Times New Roman" w:hAnsi="Times New Roman" w:cs="Times New Roman"/>
        </w:rPr>
        <w:t xml:space="preserve"> крупных пожаров.</w:t>
      </w:r>
    </w:p>
    <w:p w:rsidR="00CB4F1B" w:rsidRPr="00A10C0B" w:rsidRDefault="00CB4F1B" w:rsidP="00503ABB">
      <w:pPr>
        <w:ind w:firstLine="698"/>
        <w:jc w:val="right"/>
        <w:rPr>
          <w:rFonts w:ascii="Times New Roman" w:hAnsi="Times New Roman" w:cs="Times New Roman"/>
        </w:rPr>
      </w:pPr>
      <w:bookmarkStart w:id="196" w:name="sub_1420"/>
      <w:r w:rsidRPr="00A10C0B">
        <w:rPr>
          <w:rStyle w:val="a"/>
          <w:rFonts w:ascii="Times New Roman" w:hAnsi="Times New Roman" w:cs="Times New Roman"/>
          <w:bCs/>
        </w:rPr>
        <w:t>Таблица 126</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840"/>
        <w:gridCol w:w="1498"/>
        <w:gridCol w:w="3446"/>
        <w:gridCol w:w="3146"/>
      </w:tblGrid>
      <w:tr w:rsidR="00CB4F1B" w:rsidRPr="00A10C0B" w:rsidTr="008E558B">
        <w:trPr>
          <w:trHeight w:val="829"/>
        </w:trPr>
        <w:tc>
          <w:tcPr>
            <w:tcW w:w="3446" w:type="dxa"/>
            <w:gridSpan w:val="2"/>
            <w:tcBorders>
              <w:top w:val="single" w:sz="4" w:space="0" w:color="auto"/>
              <w:bottom w:val="single" w:sz="4" w:space="0" w:color="auto"/>
              <w:right w:val="single" w:sz="4" w:space="0" w:color="auto"/>
            </w:tcBorders>
          </w:tcPr>
          <w:bookmarkEnd w:id="196"/>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w:t>
            </w: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Количество пожарных автомобилей в депо, шт.</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земельного участка пожарного депо, га</w:t>
            </w:r>
          </w:p>
        </w:tc>
      </w:tr>
      <w:tr w:rsidR="00CB4F1B" w:rsidRPr="00A10C0B" w:rsidTr="008E558B">
        <w:trPr>
          <w:trHeight w:val="271"/>
        </w:trPr>
        <w:tc>
          <w:tcPr>
            <w:tcW w:w="1948" w:type="dxa"/>
            <w:vMerge w:val="restart"/>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Тип пожарного депо</w:t>
            </w:r>
          </w:p>
        </w:tc>
        <w:tc>
          <w:tcPr>
            <w:tcW w:w="1498"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w:t>
            </w: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2,2</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1,95</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1,75</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w:t>
            </w: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w:t>
            </w: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1,7</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1,6</w:t>
            </w:r>
          </w:p>
        </w:tc>
      </w:tr>
      <w:tr w:rsidR="00CB4F1B" w:rsidRPr="00A10C0B" w:rsidTr="008E558B">
        <w:trPr>
          <w:trHeight w:val="301"/>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IV</w:t>
            </w: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val="restart"/>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V</w:t>
            </w: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0,85</w:t>
            </w:r>
          </w:p>
        </w:tc>
      </w:tr>
      <w:tr w:rsidR="00CB4F1B" w:rsidRPr="00A10C0B" w:rsidTr="008E558B">
        <w:trPr>
          <w:trHeight w:val="286"/>
        </w:trPr>
        <w:tc>
          <w:tcPr>
            <w:tcW w:w="1948"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1498" w:type="dxa"/>
            <w:vMerge/>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3446"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3146"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0,55</w:t>
            </w:r>
          </w:p>
        </w:tc>
      </w:tr>
    </w:tbl>
    <w:p w:rsidR="00CB4F1B" w:rsidRPr="00A10C0B" w:rsidRDefault="00CB4F1B" w:rsidP="00503ABB">
      <w:pPr>
        <w:rPr>
          <w:rFonts w:ascii="Times New Roman" w:hAnsi="Times New Roman" w:cs="Times New Roman"/>
        </w:rPr>
      </w:pPr>
    </w:p>
    <w:p w:rsidR="00CB4F1B" w:rsidRPr="00A10C0B" w:rsidRDefault="00CB4F1B" w:rsidP="00503ABB">
      <w:pPr>
        <w:ind w:firstLine="698"/>
        <w:jc w:val="right"/>
        <w:rPr>
          <w:rFonts w:ascii="Times New Roman" w:hAnsi="Times New Roman" w:cs="Times New Roman"/>
        </w:rPr>
      </w:pPr>
      <w:bookmarkStart w:id="197" w:name="sub_1430"/>
      <w:r w:rsidRPr="00A10C0B">
        <w:rPr>
          <w:rStyle w:val="a"/>
          <w:rFonts w:ascii="Times New Roman" w:hAnsi="Times New Roman" w:cs="Times New Roman"/>
          <w:bCs/>
        </w:rPr>
        <w:t>Таблица 127</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788"/>
        <w:gridCol w:w="2819"/>
        <w:gridCol w:w="2374"/>
      </w:tblGrid>
      <w:tr w:rsidR="00CB4F1B" w:rsidRPr="00A10C0B" w:rsidTr="008E558B">
        <w:trPr>
          <w:trHeight w:val="280"/>
        </w:trPr>
        <w:tc>
          <w:tcPr>
            <w:tcW w:w="4896" w:type="dxa"/>
            <w:vMerge w:val="restart"/>
            <w:tcBorders>
              <w:top w:val="single" w:sz="4" w:space="0" w:color="auto"/>
              <w:bottom w:val="single" w:sz="4" w:space="0" w:color="auto"/>
              <w:right w:val="single" w:sz="4" w:space="0" w:color="auto"/>
            </w:tcBorders>
          </w:tcPr>
          <w:bookmarkEnd w:id="197"/>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зданий и сооружений</w:t>
            </w:r>
          </w:p>
        </w:tc>
        <w:tc>
          <w:tcPr>
            <w:tcW w:w="5193"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кв. м</w:t>
            </w:r>
          </w:p>
        </w:tc>
      </w:tr>
      <w:tr w:rsidR="00CB4F1B" w:rsidRPr="00A10C0B" w:rsidTr="008E558B">
        <w:trPr>
          <w:trHeight w:val="296"/>
        </w:trPr>
        <w:tc>
          <w:tcPr>
            <w:tcW w:w="4896"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8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 тип</w:t>
            </w:r>
          </w:p>
        </w:tc>
        <w:tc>
          <w:tcPr>
            <w:tcW w:w="237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III тип</w:t>
            </w:r>
          </w:p>
        </w:tc>
      </w:tr>
      <w:tr w:rsidR="00CB4F1B" w:rsidRPr="00A10C0B" w:rsidTr="008E558B">
        <w:trPr>
          <w:trHeight w:val="280"/>
        </w:trPr>
        <w:tc>
          <w:tcPr>
            <w:tcW w:w="489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Отряд (часть, пост) технической службы</w:t>
            </w:r>
          </w:p>
        </w:tc>
        <w:tc>
          <w:tcPr>
            <w:tcW w:w="28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10000</w:t>
            </w:r>
          </w:p>
        </w:tc>
        <w:tc>
          <w:tcPr>
            <w:tcW w:w="237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4500</w:t>
            </w:r>
          </w:p>
        </w:tc>
      </w:tr>
      <w:tr w:rsidR="00CB4F1B" w:rsidRPr="00A10C0B" w:rsidTr="008E558B">
        <w:trPr>
          <w:trHeight w:val="280"/>
        </w:trPr>
        <w:tc>
          <w:tcPr>
            <w:tcW w:w="4896"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Опорный пункт пожаротушения</w:t>
            </w:r>
          </w:p>
        </w:tc>
        <w:tc>
          <w:tcPr>
            <w:tcW w:w="281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15000</w:t>
            </w:r>
          </w:p>
        </w:tc>
        <w:tc>
          <w:tcPr>
            <w:tcW w:w="2374"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5000</w:t>
            </w:r>
          </w:p>
        </w:tc>
      </w:tr>
    </w:tbl>
    <w:p w:rsidR="00CB4F1B" w:rsidRPr="00A10C0B" w:rsidRDefault="00CB4F1B" w:rsidP="00503ABB">
      <w:pPr>
        <w:pStyle w:val="Heading1"/>
        <w:rPr>
          <w:rFonts w:ascii="Times New Roman" w:hAnsi="Times New Roman" w:cs="Times New Roman"/>
        </w:rPr>
      </w:pPr>
      <w:bookmarkStart w:id="198" w:name="sub_1200"/>
      <w:r w:rsidRPr="00A10C0B">
        <w:rPr>
          <w:rFonts w:ascii="Times New Roman" w:hAnsi="Times New Roman" w:cs="Times New Roman"/>
        </w:rPr>
        <w:t>II. Материалы по обоснованию расчетных показателей, содержащихся в основной части нормативов</w:t>
      </w:r>
    </w:p>
    <w:bookmarkEnd w:id="19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Нормативы градостроительного проектирования муниципального образования Усть-Лабинский район согласно Градостроительному кодексу Российской Федерации относятся к местным нормативам градостроительного проектирования. Нормативы градостроительного проектирования муниципального образования Усть-Лабинский район,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следующим областям (пункт 1 части 3 статьи 19 Градостроительного кодекса Российской Федерации): </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а) электро- и газоснабжение поселений; </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б) автомобильные дороги местного значения вне границ населенных пунктов в границах муниципального района; </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 образование; </w:t>
      </w:r>
    </w:p>
    <w:p w:rsidR="00CB4F1B" w:rsidRPr="00A10C0B" w:rsidRDefault="00CB4F1B" w:rsidP="00503ABB">
      <w:pPr>
        <w:rPr>
          <w:rFonts w:ascii="Times New Roman" w:hAnsi="Times New Roman" w:cs="Times New Roman"/>
        </w:rPr>
      </w:pPr>
      <w:r w:rsidRPr="00A10C0B">
        <w:rPr>
          <w:rFonts w:ascii="Times New Roman" w:hAnsi="Times New Roman" w:cs="Times New Roman"/>
        </w:rPr>
        <w:t>г) здравоохранение;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 д) физическая культура и массовый спорт; </w:t>
      </w:r>
    </w:p>
    <w:p w:rsidR="00CB4F1B" w:rsidRPr="00A10C0B" w:rsidRDefault="00CB4F1B" w:rsidP="00503ABB">
      <w:pPr>
        <w:rPr>
          <w:rFonts w:ascii="Times New Roman" w:hAnsi="Times New Roman" w:cs="Times New Roman"/>
        </w:rPr>
      </w:pPr>
      <w:r w:rsidRPr="00A10C0B">
        <w:rPr>
          <w:rFonts w:ascii="Times New Roman" w:hAnsi="Times New Roman" w:cs="Times New Roman"/>
        </w:rPr>
        <w:t>е) обработка, утилизация, обезвреживание, размещение твердых коммунальных отходов;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 ж) иные области в связи с решением вопросов местного значения муниципального района; иными объектами местного значения муниципального района, населения муниципального образования Усть-Лабинский район, и расчетных показателей максимально допустимого уровня территориальной доступности таких объектов для населения муниципального образования Усть-Лабинский район. </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показателей. 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Усть-Лабинский район, расчетные показатели минимально допустимого уровня обеспеченности такими объектами населения муниципального образования Усть-Лабинский район, устанавливаемые местными нормативами градостроительного проектирования, не ниже этих предельных значений. </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Усть-Лабинский район, расчетные показатели максимально допустимого уровня территориальной доступности таких объектов для населения муниципального образования Усть-Лабинский район устанавливаемые местными нормативами градостроительного проектирования, не превышают эти предельные значения. Подготовка местных нормативов градостроительного проектирования осуществлялась с учетом: социально-демографического состава и плотности населения на территории муниципального образования; планов и программ комплексного социально-экономического развития муниципального образования; предложений органов местного самоуправления и заинтересованных лиц. </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Согласно части 4 статьи 29.4 Градостроительного кодекса Российской Федерации расчетные показатели минимально допустимого уровня обеспеченности объектами местного значения муниципального района,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частями 3 и 4 статьи 29.2 Градостроительного Кодекса Российской Федерации.</w:t>
      </w:r>
    </w:p>
    <w:p w:rsidR="00CB4F1B" w:rsidRPr="00A10C0B" w:rsidRDefault="00CB4F1B" w:rsidP="007B1D3B">
      <w:pPr>
        <w:pStyle w:val="Heading1"/>
        <w:ind w:firstLine="708"/>
        <w:jc w:val="both"/>
        <w:rPr>
          <w:rFonts w:ascii="Times New Roman" w:hAnsi="Times New Roman" w:cs="Times New Roman"/>
        </w:rPr>
      </w:pPr>
      <w:r w:rsidRPr="00A10C0B">
        <w:rPr>
          <w:rFonts w:ascii="Times New Roman" w:hAnsi="Times New Roman" w:cs="Times New Roman"/>
        </w:rPr>
        <w:t>2.1. Виды объектов местного значения муниципального района, для которых определяются расчетные показатели</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 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 района, поселения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 субъекта Российской Федерации;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В настоящих нормативах принято, что к объектам местного значения муниципального района, оказывающим существенное влияние на социально-экономическое развитие муниципального района, относятся объекты, если они оказывают или будут оказывать влияние на социально-экономическое развитие муниципального района в целом, либо одновременно двух и более поселений, находящихся в границах муниципального района.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Виды объектов местного значения муниципального района, для которых определяются расчетные показатели минимально допустимого уровня обеспеченности объектами местного значения (пункт 1 части 3 статьи 19 Градостроительного кодекса Российской Федерации) и расчетные показатели максимально допустимого уровня территориальной доступности таких объектов для населения, определяется на основании полномочий органов местного самоуправления, которые в соответствии с Федеральным законом от 6 октября 2003 г.№ 131-ФЗ "Об общих принципах организации местного самоуправления в Российской Федерации"могут находиться в собственности муниципального района, в том числе в части создания и учёта объектов местного значения в различных областях (видах деятельности).</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 Объекты местного значения муниципального района, указанные в пункте 1 части 3 статьи 19 Градостроительного Кодекса, в областях, 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края.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К объектам местного значения, подлежащим отображении на схеме территориального планирования муниципального района относятся следующие виды: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1) объекты, относящиеся к области энергетики,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 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б) линии электропередачи, класс напряжения которых составляет 6 - 10 кВ, пересекающие границы двух и более поселений, расположенных в границах муниципального района;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1(1)) газопроводы среднего и высокого давления, предназначенные для транспортировки природного газа с рабочим давлением в газопроводе свыше 0,005 МПа до 1,2 МПа включительно и сжиженного углеродного газа с рабочим давлением в газопроводе свыше 0,005 МПа до 1,6 МПа включительно, пересекающие границы территорий двух и более поселений, расположенных в границах муниципального района, за исключением объектов краевого значения, подлежащих отображению на схеме территориального планирования 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2) объекты, предназначенные для организации в границах муниципального района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131-ФЗ "Об общих принципах организации местного самоуправления в Российской Федерации", Федеральным законом от 27 июля 2010 г.№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3) автомобильные дороги местного значения вне границ населенных пунктов в границах муниципального района;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4)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 5) объекты, предназначенные для обеспечения развития на территории муниципального района физической культуры и массового спорта, организации проведения официальных физкультурно-оздоровительных и спортивных мероприятий муниципального района;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6) 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7)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 8) 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w:t>
      </w:r>
      <w:r w:rsidRPr="00A10C0B">
        <w:rPr>
          <w:rFonts w:ascii="Times New Roman" w:hAnsi="Times New Roman" w:cs="Times New Roman"/>
          <w:b w:val="0"/>
        </w:rPr>
        <w:pgNum/>
      </w:r>
      <w:r w:rsidRPr="00A10C0B">
        <w:rPr>
          <w:rFonts w:ascii="Times New Roman" w:hAnsi="Times New Roman" w:cs="Times New Roman"/>
          <w:b w:val="0"/>
        </w:rPr>
        <w:t xml:space="preserve">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 объекты инженерной защиты и гидротехнические сооружения в 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 9) 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10) 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11) 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 о создании которых принимает орган местного самоуправления муниципального района);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12) 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13) объекты местного значения муниципального района, относящиеся к области культуры и искусства: а) районные дома культуры, межпоселенческие библиотеки, кинотеатры; б) музеи, объекты для развития местного традиционного народного художественного творчества и промыслов муниципального района; в) объекты, предназначенные для размещения муниципальных образовательных организаций в сфере культуры;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14) 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 </w:t>
      </w:r>
    </w:p>
    <w:p w:rsidR="00CB4F1B" w:rsidRPr="00A10C0B" w:rsidRDefault="00CB4F1B" w:rsidP="007B1D3B">
      <w:pPr>
        <w:pStyle w:val="Heading1"/>
        <w:ind w:firstLine="708"/>
        <w:jc w:val="both"/>
        <w:rPr>
          <w:rFonts w:ascii="Times New Roman" w:hAnsi="Times New Roman" w:cs="Times New Roman"/>
        </w:rPr>
      </w:pPr>
      <w:r w:rsidRPr="00A10C0B">
        <w:rPr>
          <w:rFonts w:ascii="Times New Roman" w:hAnsi="Times New Roman" w:cs="Times New Roman"/>
        </w:rPr>
        <w:t>2.2. Территориальное планирование муниципального образования Усть-Лабинский районрайон</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1. Территориальное планирование муниципального образования Уст-Лабинский район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размещения  объектов федерального значения, объектов регионального значения.</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 2. При разработке документов территориального планирования должны быть учтены: 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 планируемые изменения отраслевой структуры занятости населения на территории и наличие градообразующих предприятий; планируемые изменения реальных доходов населения; 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 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 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 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 иные вопросы, характеризующие специфику развития территорий.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4. Территориальное планирование муниципального образования Усть-Лабинский район определяется  схемой территориального планирования муниципального образования Усть-Лабинский район путем выделения следующих основных функциональных зон:</w:t>
      </w:r>
    </w:p>
    <w:p w:rsidR="00CB4F1B" w:rsidRPr="00A10C0B" w:rsidRDefault="00CB4F1B" w:rsidP="008E558B">
      <w:pPr>
        <w:pStyle w:val="Heading1"/>
        <w:spacing w:before="0" w:after="0"/>
        <w:ind w:firstLine="708"/>
        <w:jc w:val="both"/>
        <w:rPr>
          <w:rFonts w:ascii="Times New Roman" w:hAnsi="Times New Roman" w:cs="Times New Roman"/>
          <w:b w:val="0"/>
        </w:rPr>
      </w:pPr>
      <w:r w:rsidRPr="00A10C0B">
        <w:rPr>
          <w:rFonts w:ascii="Times New Roman" w:hAnsi="Times New Roman" w:cs="Times New Roman"/>
          <w:b w:val="0"/>
        </w:rPr>
        <w:t xml:space="preserve"> жилые зоны;</w:t>
      </w:r>
    </w:p>
    <w:p w:rsidR="00CB4F1B" w:rsidRPr="00A10C0B" w:rsidRDefault="00CB4F1B" w:rsidP="008E558B">
      <w:pPr>
        <w:pStyle w:val="Heading1"/>
        <w:spacing w:before="0" w:after="0"/>
        <w:ind w:firstLine="708"/>
        <w:jc w:val="both"/>
        <w:rPr>
          <w:rFonts w:ascii="Times New Roman" w:hAnsi="Times New Roman" w:cs="Times New Roman"/>
          <w:b w:val="0"/>
        </w:rPr>
      </w:pPr>
      <w:r w:rsidRPr="00A10C0B">
        <w:rPr>
          <w:rFonts w:ascii="Times New Roman" w:hAnsi="Times New Roman" w:cs="Times New Roman"/>
          <w:b w:val="0"/>
        </w:rPr>
        <w:t xml:space="preserve"> общественно-деловые зоны; </w:t>
      </w:r>
    </w:p>
    <w:p w:rsidR="00CB4F1B" w:rsidRPr="00A10C0B" w:rsidRDefault="00CB4F1B" w:rsidP="008E558B">
      <w:pPr>
        <w:pStyle w:val="Heading1"/>
        <w:spacing w:before="0" w:after="0"/>
        <w:ind w:firstLine="708"/>
        <w:jc w:val="both"/>
        <w:rPr>
          <w:rFonts w:ascii="Times New Roman" w:hAnsi="Times New Roman" w:cs="Times New Roman"/>
          <w:b w:val="0"/>
        </w:rPr>
      </w:pPr>
      <w:r w:rsidRPr="00A10C0B">
        <w:rPr>
          <w:rFonts w:ascii="Times New Roman" w:hAnsi="Times New Roman" w:cs="Times New Roman"/>
          <w:b w:val="0"/>
        </w:rPr>
        <w:t xml:space="preserve">производственные зоны, зоны инженерной и транспортной инфраструктур; </w:t>
      </w:r>
    </w:p>
    <w:p w:rsidR="00CB4F1B" w:rsidRPr="00A10C0B" w:rsidRDefault="00CB4F1B" w:rsidP="008E558B">
      <w:pPr>
        <w:pStyle w:val="Heading1"/>
        <w:spacing w:before="0" w:after="0"/>
        <w:ind w:firstLine="708"/>
        <w:jc w:val="both"/>
        <w:rPr>
          <w:rFonts w:ascii="Times New Roman" w:hAnsi="Times New Roman" w:cs="Times New Roman"/>
          <w:b w:val="0"/>
        </w:rPr>
      </w:pPr>
      <w:r w:rsidRPr="00A10C0B">
        <w:rPr>
          <w:rFonts w:ascii="Times New Roman" w:hAnsi="Times New Roman" w:cs="Times New Roman"/>
          <w:b w:val="0"/>
        </w:rPr>
        <w:t>зоны сельскохозяйственного использования;</w:t>
      </w:r>
    </w:p>
    <w:p w:rsidR="00CB4F1B" w:rsidRPr="00A10C0B" w:rsidRDefault="00CB4F1B" w:rsidP="008E558B">
      <w:pPr>
        <w:pStyle w:val="Heading1"/>
        <w:spacing w:before="0" w:after="0"/>
        <w:ind w:firstLine="708"/>
        <w:jc w:val="both"/>
        <w:rPr>
          <w:rFonts w:ascii="Times New Roman" w:hAnsi="Times New Roman" w:cs="Times New Roman"/>
          <w:b w:val="0"/>
        </w:rPr>
      </w:pPr>
      <w:r w:rsidRPr="00A10C0B">
        <w:rPr>
          <w:rFonts w:ascii="Times New Roman" w:hAnsi="Times New Roman" w:cs="Times New Roman"/>
          <w:b w:val="0"/>
        </w:rPr>
        <w:t xml:space="preserve"> зоны рекреационного назначения;</w:t>
      </w:r>
    </w:p>
    <w:p w:rsidR="00CB4F1B" w:rsidRPr="00A10C0B" w:rsidRDefault="00CB4F1B" w:rsidP="008E558B">
      <w:pPr>
        <w:pStyle w:val="Heading1"/>
        <w:spacing w:before="0" w:after="0"/>
        <w:ind w:firstLine="708"/>
        <w:jc w:val="both"/>
        <w:rPr>
          <w:rFonts w:ascii="Times New Roman" w:hAnsi="Times New Roman" w:cs="Times New Roman"/>
          <w:b w:val="0"/>
        </w:rPr>
      </w:pPr>
      <w:r w:rsidRPr="00A10C0B">
        <w:rPr>
          <w:rFonts w:ascii="Times New Roman" w:hAnsi="Times New Roman" w:cs="Times New Roman"/>
          <w:b w:val="0"/>
        </w:rPr>
        <w:t xml:space="preserve"> зоны специального назначения.</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 5. Схема территориального планирования развития территории муниципального района разрабатывается на территорию муниципального района и части его территории.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6. Схема территориального планирования муниципального района разрабатывается на соответствующие территории района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7. Целью разработки схемы территориального планирования муниципального района является согласование взаимных интересов местных самоуправлений в сфере 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деятельности.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8. Схема территориального планирования муниципального района детализирует решения схемы территориального планирования Краснодарского края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соответствующих муниципальных районов.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9. В схеме территориального планирования муниципального района содержатся предложения об установлении границ сельских поселений,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схем территориального планирования муниципального района.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10. 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СП 42.13330 и настоящих Нормативов. В документах территориального планирования муниципальных образований необходимо предусматривать рациональную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развитию, функциональному зонированию, планировочной структуре, инженерно-транспортной инфраструктуре, рациональному использованию природных ресурсов и охране окружающей среды. Расчетный срок должен быть до 20 лет, а градостроительный прогноз может охватывать 30-40 лет.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 xml:space="preserve">11. Порядок разработки, согласования и утверждения, а также состав документов схемы территориального планирования муниципального района края определяется в соответствии с требованиями Градостроительного кодекса Краснодарского края. </w:t>
      </w:r>
    </w:p>
    <w:p w:rsidR="00CB4F1B" w:rsidRPr="00A10C0B" w:rsidRDefault="00CB4F1B" w:rsidP="007B1D3B">
      <w:pPr>
        <w:pStyle w:val="Heading1"/>
        <w:ind w:firstLine="708"/>
        <w:jc w:val="both"/>
        <w:rPr>
          <w:rFonts w:ascii="Times New Roman" w:hAnsi="Times New Roman" w:cs="Times New Roman"/>
          <w:b w:val="0"/>
        </w:rPr>
      </w:pPr>
      <w:r w:rsidRPr="00A10C0B">
        <w:rPr>
          <w:rFonts w:ascii="Times New Roman" w:hAnsi="Times New Roman" w:cs="Times New Roman"/>
          <w:b w:val="0"/>
        </w:rPr>
        <w:t>12. В составе материалов схемы территориального планирования муниципального района должны быть приведены основные технико-экономические показатели в соответствии с таблицей 20 основной части настоящих Нормативов.</w:t>
      </w: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Территориальные зоны</w:t>
      </w:r>
    </w:p>
    <w:p w:rsidR="00CB4F1B" w:rsidRPr="00A10C0B" w:rsidRDefault="00CB4F1B" w:rsidP="00503ABB">
      <w:pPr>
        <w:rPr>
          <w:rFonts w:ascii="Times New Roman" w:hAnsi="Times New Roman" w:cs="Times New Roman"/>
        </w:rPr>
      </w:pPr>
      <w:bookmarkStart w:id="199" w:name="sub_120325"/>
      <w:r w:rsidRPr="00A10C0B">
        <w:rPr>
          <w:rFonts w:ascii="Times New Roman" w:hAnsi="Times New Roman" w:cs="Times New Roman"/>
        </w:rPr>
        <w:t xml:space="preserve">13. 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122" w:history="1">
        <w:r w:rsidRPr="00A10C0B">
          <w:rPr>
            <w:rStyle w:val="a0"/>
            <w:rFonts w:ascii="Times New Roman" w:hAnsi="Times New Roman" w:cs="Times New Roman"/>
          </w:rPr>
          <w:t>Градостроительным кодексом</w:t>
        </w:r>
      </w:hyperlink>
      <w:r w:rsidRPr="00A10C0B">
        <w:rPr>
          <w:rFonts w:ascii="Times New Roman" w:hAnsi="Times New Roman" w:cs="Times New Roman"/>
        </w:rPr>
        <w:t xml:space="preserve"> Российской Федерации и </w:t>
      </w:r>
      <w:hyperlink r:id="rId123" w:history="1">
        <w:r w:rsidRPr="00A10C0B">
          <w:rPr>
            <w:rStyle w:val="a0"/>
            <w:rFonts w:ascii="Times New Roman" w:hAnsi="Times New Roman" w:cs="Times New Roman"/>
          </w:rPr>
          <w:t>Градостроительного кодекса</w:t>
        </w:r>
      </w:hyperlink>
      <w:r w:rsidRPr="00A10C0B">
        <w:rPr>
          <w:rFonts w:ascii="Times New Roman" w:hAnsi="Times New Roman" w:cs="Times New Roman"/>
        </w:rPr>
        <w:t xml:space="preserve"> Краснодарского края</w:t>
      </w:r>
    </w:p>
    <w:bookmarkEnd w:id="199"/>
    <w:p w:rsidR="00CB4F1B" w:rsidRPr="00A10C0B" w:rsidRDefault="00CB4F1B" w:rsidP="00503ABB">
      <w:pPr>
        <w:rPr>
          <w:rFonts w:ascii="Times New Roman" w:hAnsi="Times New Roman" w:cs="Times New Roman"/>
        </w:rPr>
      </w:pPr>
      <w:r w:rsidRPr="00A10C0B">
        <w:rPr>
          <w:rFonts w:ascii="Times New Roman" w:hAnsi="Times New Roman" w:cs="Times New Roman"/>
        </w:rPr>
        <w:t>Границы территориальных зон могут устанавливаться по:</w:t>
      </w:r>
    </w:p>
    <w:p w:rsidR="00CB4F1B" w:rsidRPr="00A10C0B" w:rsidRDefault="00CB4F1B" w:rsidP="00503ABB">
      <w:pPr>
        <w:rPr>
          <w:rFonts w:ascii="Times New Roman" w:hAnsi="Times New Roman" w:cs="Times New Roman"/>
        </w:rPr>
      </w:pPr>
      <w:r w:rsidRPr="00A10C0B">
        <w:rPr>
          <w:rFonts w:ascii="Times New Roman" w:hAnsi="Times New Roman" w:cs="Times New Roman"/>
        </w:rPr>
        <w:t>- линиям магистралей, улиц, проездов, разделяющим транспортные потоки противоположных направлений;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красным линиям;</w:t>
      </w:r>
    </w:p>
    <w:p w:rsidR="00CB4F1B" w:rsidRPr="00A10C0B" w:rsidRDefault="00CB4F1B" w:rsidP="00503ABB">
      <w:pPr>
        <w:rPr>
          <w:rFonts w:ascii="Times New Roman" w:hAnsi="Times New Roman" w:cs="Times New Roman"/>
        </w:rPr>
      </w:pPr>
      <w:r w:rsidRPr="00A10C0B">
        <w:rPr>
          <w:rFonts w:ascii="Times New Roman" w:hAnsi="Times New Roman" w:cs="Times New Roman"/>
        </w:rPr>
        <w:t>- границам земельных участков;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границам населенных пунктов в пределах муниципальных образований края;</w:t>
      </w:r>
    </w:p>
    <w:p w:rsidR="00CB4F1B" w:rsidRPr="00A10C0B" w:rsidRDefault="00CB4F1B" w:rsidP="00503ABB">
      <w:pPr>
        <w:rPr>
          <w:rFonts w:ascii="Times New Roman" w:hAnsi="Times New Roman" w:cs="Times New Roman"/>
        </w:rPr>
      </w:pPr>
      <w:r w:rsidRPr="00A10C0B">
        <w:rPr>
          <w:rFonts w:ascii="Times New Roman" w:hAnsi="Times New Roman" w:cs="Times New Roman"/>
        </w:rPr>
        <w:t>- границам муниципальных образований края;</w:t>
      </w:r>
    </w:p>
    <w:p w:rsidR="00CB4F1B" w:rsidRPr="00A10C0B" w:rsidRDefault="00CB4F1B" w:rsidP="00503ABB">
      <w:pPr>
        <w:rPr>
          <w:rFonts w:ascii="Times New Roman" w:hAnsi="Times New Roman" w:cs="Times New Roman"/>
        </w:rPr>
      </w:pPr>
      <w:r w:rsidRPr="00A10C0B">
        <w:rPr>
          <w:rFonts w:ascii="Times New Roman" w:hAnsi="Times New Roman" w:cs="Times New Roman"/>
        </w:rPr>
        <w:t>- естественным границам природных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иным границам.</w:t>
      </w:r>
    </w:p>
    <w:p w:rsidR="00CB4F1B" w:rsidRPr="00A10C0B" w:rsidRDefault="00CB4F1B" w:rsidP="00503ABB">
      <w:pPr>
        <w:rPr>
          <w:rFonts w:ascii="Times New Roman" w:hAnsi="Times New Roman" w:cs="Times New Roman"/>
        </w:rPr>
      </w:pPr>
      <w:bookmarkStart w:id="200" w:name="sub_120326"/>
      <w:r w:rsidRPr="00A10C0B">
        <w:rPr>
          <w:rFonts w:ascii="Times New Roman" w:hAnsi="Times New Roman" w:cs="Times New Roman"/>
        </w:rPr>
        <w:t xml:space="preserve">14.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124" w:history="1">
        <w:r w:rsidRPr="00A10C0B">
          <w:rPr>
            <w:rStyle w:val="a0"/>
            <w:rFonts w:ascii="Times New Roman" w:hAnsi="Times New Roman" w:cs="Times New Roman"/>
          </w:rPr>
          <w:t>градостроительным</w:t>
        </w:r>
      </w:hyperlink>
      <w:r w:rsidRPr="00A10C0B">
        <w:rPr>
          <w:rFonts w:ascii="Times New Roman" w:hAnsi="Times New Roman" w:cs="Times New Roman"/>
        </w:rPr>
        <w:t xml:space="preserve">, </w:t>
      </w:r>
      <w:hyperlink r:id="rId125" w:history="1">
        <w:r w:rsidRPr="00A10C0B">
          <w:rPr>
            <w:rStyle w:val="a0"/>
            <w:rFonts w:ascii="Times New Roman" w:hAnsi="Times New Roman" w:cs="Times New Roman"/>
          </w:rPr>
          <w:t>земельным</w:t>
        </w:r>
      </w:hyperlink>
      <w:r w:rsidRPr="00A10C0B">
        <w:rPr>
          <w:rFonts w:ascii="Times New Roman" w:hAnsi="Times New Roman" w:cs="Times New Roman"/>
        </w:rPr>
        <w:t xml:space="preserve">, </w:t>
      </w:r>
      <w:hyperlink r:id="rId126" w:history="1">
        <w:r w:rsidRPr="00A10C0B">
          <w:rPr>
            <w:rStyle w:val="a0"/>
            <w:rFonts w:ascii="Times New Roman" w:hAnsi="Times New Roman" w:cs="Times New Roman"/>
          </w:rPr>
          <w:t>водным</w:t>
        </w:r>
      </w:hyperlink>
      <w:r w:rsidRPr="00A10C0B">
        <w:rPr>
          <w:rFonts w:ascii="Times New Roman" w:hAnsi="Times New Roman" w:cs="Times New Roman"/>
        </w:rPr>
        <w:t xml:space="preserve">, </w:t>
      </w:r>
      <w:hyperlink r:id="rId127" w:history="1">
        <w:r w:rsidRPr="00A10C0B">
          <w:rPr>
            <w:rStyle w:val="a0"/>
            <w:rFonts w:ascii="Times New Roman" w:hAnsi="Times New Roman" w:cs="Times New Roman"/>
          </w:rPr>
          <w:t>лесным</w:t>
        </w:r>
      </w:hyperlink>
      <w:r w:rsidRPr="00A10C0B">
        <w:rPr>
          <w:rFonts w:ascii="Times New Roman" w:hAnsi="Times New Roman" w:cs="Times New Roman"/>
        </w:rPr>
        <w:t xml:space="preserve">, </w:t>
      </w:r>
      <w:hyperlink r:id="rId128" w:history="1">
        <w:r w:rsidRPr="00A10C0B">
          <w:rPr>
            <w:rStyle w:val="a0"/>
            <w:rFonts w:ascii="Times New Roman" w:hAnsi="Times New Roman" w:cs="Times New Roman"/>
          </w:rPr>
          <w:t>природоохранным</w:t>
        </w:r>
      </w:hyperlink>
      <w:r w:rsidRPr="00A10C0B">
        <w:rPr>
          <w:rFonts w:ascii="Times New Roman" w:hAnsi="Times New Roman" w:cs="Times New Roman"/>
        </w:rPr>
        <w:t xml:space="preserve">, </w:t>
      </w:r>
      <w:hyperlink r:id="rId129" w:history="1">
        <w:r w:rsidRPr="00A10C0B">
          <w:rPr>
            <w:rStyle w:val="a0"/>
            <w:rFonts w:ascii="Times New Roman" w:hAnsi="Times New Roman" w:cs="Times New Roman"/>
          </w:rPr>
          <w:t>санитарным</w:t>
        </w:r>
      </w:hyperlink>
      <w:r w:rsidRPr="00A10C0B">
        <w:rPr>
          <w:rFonts w:ascii="Times New Roman" w:hAnsi="Times New Roman" w:cs="Times New Roman"/>
        </w:rPr>
        <w:t xml:space="preserve"> и другим законодательством, а также требования </w:t>
      </w:r>
      <w:hyperlink r:id="rId130" w:history="1">
        <w:r w:rsidRPr="00A10C0B">
          <w:rPr>
            <w:rStyle w:val="a0"/>
            <w:rFonts w:ascii="Times New Roman" w:hAnsi="Times New Roman" w:cs="Times New Roman"/>
          </w:rPr>
          <w:t>СП 42.13330</w:t>
        </w:r>
      </w:hyperlink>
      <w:r w:rsidRPr="00A10C0B">
        <w:rPr>
          <w:rFonts w:ascii="Times New Roman" w:hAnsi="Times New Roman" w:cs="Times New Roman"/>
        </w:rPr>
        <w:t xml:space="preserve"> и настоящих Нормативов.</w:t>
      </w:r>
    </w:p>
    <w:p w:rsidR="00CB4F1B" w:rsidRPr="00A10C0B" w:rsidRDefault="00CB4F1B" w:rsidP="00503ABB">
      <w:pPr>
        <w:rPr>
          <w:rFonts w:ascii="Times New Roman" w:hAnsi="Times New Roman" w:cs="Times New Roman"/>
        </w:rPr>
      </w:pPr>
      <w:bookmarkStart w:id="201" w:name="sub_120327"/>
      <w:bookmarkEnd w:id="200"/>
      <w:r w:rsidRPr="00A10C0B">
        <w:rPr>
          <w:rFonts w:ascii="Times New Roman" w:hAnsi="Times New Roman" w:cs="Times New Roman"/>
        </w:rPr>
        <w:t xml:space="preserve">15. В составе территориальных зон в соответствии с </w:t>
      </w:r>
      <w:hyperlink r:id="rId131" w:history="1">
        <w:r w:rsidRPr="00A10C0B">
          <w:rPr>
            <w:rStyle w:val="a0"/>
            <w:rFonts w:ascii="Times New Roman" w:hAnsi="Times New Roman" w:cs="Times New Roman"/>
          </w:rPr>
          <w:t>градостроительным</w:t>
        </w:r>
      </w:hyperlink>
      <w:r w:rsidRPr="00A10C0B">
        <w:rPr>
          <w:rFonts w:ascii="Times New Roman" w:hAnsi="Times New Roman" w:cs="Times New Roman"/>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bookmarkEnd w:id="201"/>
    <w:p w:rsidR="00CB4F1B" w:rsidRPr="00A10C0B" w:rsidRDefault="00CB4F1B" w:rsidP="00503ABB">
      <w:pPr>
        <w:rPr>
          <w:rFonts w:ascii="Times New Roman" w:hAnsi="Times New Roman" w:cs="Times New Roman"/>
        </w:rPr>
      </w:pPr>
      <w:r w:rsidRPr="00A10C0B">
        <w:rPr>
          <w:rFonts w:ascii="Times New Roman" w:hAnsi="Times New Roman" w:cs="Times New Roman"/>
        </w:rPr>
        <w:t>15.1. 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CB4F1B" w:rsidRPr="00A10C0B" w:rsidRDefault="00CB4F1B" w:rsidP="00503ABB">
      <w:pPr>
        <w:rPr>
          <w:rFonts w:ascii="Times New Roman" w:hAnsi="Times New Roman" w:cs="Times New Roman"/>
        </w:rPr>
      </w:pPr>
      <w:bookmarkStart w:id="202" w:name="sub_120328"/>
      <w:r w:rsidRPr="00A10C0B">
        <w:rPr>
          <w:rFonts w:ascii="Times New Roman" w:hAnsi="Times New Roman" w:cs="Times New Roman"/>
        </w:rPr>
        <w:t>16.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bookmarkEnd w:id="202"/>
    <w:p w:rsidR="00CB4F1B" w:rsidRPr="00A10C0B" w:rsidRDefault="00CB4F1B" w:rsidP="00503ABB">
      <w:pPr>
        <w:rPr>
          <w:rFonts w:ascii="Times New Roman" w:hAnsi="Times New Roman" w:cs="Times New Roman"/>
        </w:rPr>
      </w:pPr>
      <w:r w:rsidRPr="00A10C0B">
        <w:rPr>
          <w:rFonts w:ascii="Times New Roman" w:hAnsi="Times New Roman" w:cs="Times New Roman"/>
        </w:rPr>
        <w:t>17. В правилах землепользования и застройки в границах зон многоэтажной жилой застройки подлежат установлению следующие предельные параметры:</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предельное количество этажей;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предельная высота зданий, строений,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высота и площадь высотных доминант;</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минимальное расстояние от высотных доминант до зон малоэтажной и индивидуальной жилой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участка,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предельная этажность, шт.;</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максимальный процент застройки, %;</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минимальный процент озеленения земельного участка, %;</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максимальная высота здания от земли до верха парапета, карниза (свеса) скатной кровли,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минимальный процент застроенности фронта участка, %;</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минимальная высота первого этажа зданий,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минимальный процент остекления фасада первого этажа здания, %;</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минимальная высота окон первых этажей зданий,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максимальный уклон кровли, градус;</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зданий, строений,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расчете площади застройки для устройства высотных доминант площадь застройки стилобата не учитывается.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допускается строительство высотных доминант в 50-метровой зоне от зон малоэтажной и индивидуальной жилой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Значения предельных параметров могут быть уменьшены по решению комиссии по землепользованию и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Параметры для установления определяются для каждого типа улицы и включаются в регламенты территориальных зон, примыкающих к указанным улицам.</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203" w:name="sub_1204"/>
      <w:r w:rsidRPr="00A10C0B">
        <w:rPr>
          <w:rFonts w:ascii="Times New Roman" w:hAnsi="Times New Roman" w:cs="Times New Roman"/>
        </w:rPr>
        <w:t>4. Селитебная территория:</w:t>
      </w:r>
    </w:p>
    <w:p w:rsidR="00CB4F1B" w:rsidRPr="00A10C0B" w:rsidRDefault="00CB4F1B" w:rsidP="00503ABB">
      <w:pPr>
        <w:pStyle w:val="Heading1"/>
        <w:rPr>
          <w:rFonts w:ascii="Times New Roman" w:hAnsi="Times New Roman" w:cs="Times New Roman"/>
        </w:rPr>
      </w:pPr>
      <w:bookmarkStart w:id="204" w:name="sub_12041"/>
      <w:bookmarkEnd w:id="203"/>
      <w:r w:rsidRPr="00A10C0B">
        <w:rPr>
          <w:rFonts w:ascii="Times New Roman" w:hAnsi="Times New Roman" w:cs="Times New Roman"/>
        </w:rPr>
        <w:t>4.1. Общие требования:</w:t>
      </w:r>
    </w:p>
    <w:p w:rsidR="00CB4F1B" w:rsidRPr="00A10C0B" w:rsidRDefault="00CB4F1B" w:rsidP="00503ABB">
      <w:pPr>
        <w:rPr>
          <w:rFonts w:ascii="Times New Roman" w:hAnsi="Times New Roman" w:cs="Times New Roman"/>
        </w:rPr>
      </w:pPr>
      <w:bookmarkStart w:id="205" w:name="sub_120411"/>
      <w:bookmarkEnd w:id="204"/>
      <w:r w:rsidRPr="00A10C0B">
        <w:rPr>
          <w:rFonts w:ascii="Times New Roman" w:hAnsi="Times New Roman" w:cs="Times New Roman"/>
        </w:rPr>
        <w:t>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rsidR="00CB4F1B" w:rsidRPr="00A10C0B" w:rsidRDefault="00CB4F1B" w:rsidP="00503ABB">
      <w:pPr>
        <w:rPr>
          <w:rFonts w:ascii="Times New Roman" w:hAnsi="Times New Roman" w:cs="Times New Roman"/>
        </w:rPr>
      </w:pPr>
      <w:bookmarkStart w:id="206" w:name="sub_120412"/>
      <w:bookmarkEnd w:id="205"/>
      <w:r w:rsidRPr="00A10C0B">
        <w:rPr>
          <w:rFonts w:ascii="Times New Roman" w:hAnsi="Times New Roman" w:cs="Times New Roman"/>
        </w:rPr>
        <w:t>4.1.2. 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 застройки до 3 этажей) - 10 гектаров для застройки без приквартирных земельных участков и 20 гектаров - с приквартирными земельными участками; от 4 до 8 этажей - 8 гектаров; 9 этажей и выше -7 гектаров.</w:t>
      </w:r>
    </w:p>
    <w:p w:rsidR="00CB4F1B" w:rsidRPr="00A10C0B" w:rsidRDefault="00CB4F1B" w:rsidP="00503ABB">
      <w:pPr>
        <w:rPr>
          <w:rFonts w:ascii="Times New Roman" w:hAnsi="Times New Roman" w:cs="Times New Roman"/>
        </w:rPr>
      </w:pPr>
      <w:bookmarkStart w:id="207" w:name="sub_120413"/>
      <w:bookmarkEnd w:id="206"/>
      <w:r w:rsidRPr="00A10C0B">
        <w:rPr>
          <w:rFonts w:ascii="Times New Roman" w:hAnsi="Times New Roman" w:cs="Times New Roman"/>
        </w:rPr>
        <w:t>4.1.3.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CB4F1B" w:rsidRPr="00A10C0B" w:rsidRDefault="00CB4F1B" w:rsidP="00503ABB">
      <w:pPr>
        <w:rPr>
          <w:rFonts w:ascii="Times New Roman" w:hAnsi="Times New Roman" w:cs="Times New Roman"/>
        </w:rPr>
      </w:pPr>
      <w:bookmarkStart w:id="208" w:name="sub_120414"/>
      <w:bookmarkEnd w:id="207"/>
      <w:r w:rsidRPr="00A10C0B">
        <w:rPr>
          <w:rFonts w:ascii="Times New Roman" w:hAnsi="Times New Roman" w:cs="Times New Roman"/>
        </w:rPr>
        <w:t>4.1.4. 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bookmarkEnd w:id="208"/>
    <w:p w:rsidR="00CB4F1B" w:rsidRPr="00A10C0B" w:rsidRDefault="00CB4F1B" w:rsidP="00503ABB">
      <w:pPr>
        <w:rPr>
          <w:rFonts w:ascii="Times New Roman" w:hAnsi="Times New Roman" w:cs="Times New Roman"/>
        </w:rPr>
      </w:pPr>
      <w:r w:rsidRPr="00A10C0B">
        <w:rPr>
          <w:rFonts w:ascii="Times New Roman" w:hAnsi="Times New Roman" w:cs="Times New Roman"/>
        </w:rP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26 основной части настоящих Нормативов.</w:t>
      </w:r>
    </w:p>
    <w:p w:rsidR="00CB4F1B" w:rsidRPr="00A10C0B" w:rsidRDefault="00CB4F1B" w:rsidP="00503ABB">
      <w:pPr>
        <w:rPr>
          <w:rFonts w:ascii="Times New Roman" w:hAnsi="Times New Roman" w:cs="Times New Roman"/>
        </w:rPr>
      </w:pPr>
      <w:bookmarkStart w:id="209" w:name="sub_120415"/>
      <w:r w:rsidRPr="00A10C0B">
        <w:rPr>
          <w:rFonts w:ascii="Times New Roman" w:hAnsi="Times New Roman" w:cs="Times New Roman"/>
        </w:rPr>
        <w:t>4.1.5. Размещение новой малоэтажной застройки следует осуществлять в пределах границы городов и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bookmarkEnd w:id="209"/>
    <w:p w:rsidR="00CB4F1B" w:rsidRPr="00A10C0B" w:rsidRDefault="00CB4F1B" w:rsidP="00503ABB">
      <w:pPr>
        <w:rPr>
          <w:rFonts w:ascii="Times New Roman" w:hAnsi="Times New Roman" w:cs="Times New Roman"/>
        </w:rPr>
      </w:pPr>
      <w:r w:rsidRPr="00A10C0B">
        <w:rPr>
          <w:rFonts w:ascii="Times New Roman" w:hAnsi="Times New Roman" w:cs="Times New Roman"/>
        </w:rPr>
        <w:t>Районы индивидуальной малоэтажной усадебной застройки в городских округах и городских поселениях не следует размещать на главных направлениях развития многоэтажного жилищного строительства.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Расчетные показатели жилищной обеспеченности для малоэтажной индивидуальной застройки не нормируются.</w:t>
      </w:r>
    </w:p>
    <w:p w:rsidR="00CB4F1B" w:rsidRPr="00A10C0B" w:rsidRDefault="00CB4F1B" w:rsidP="00503ABB">
      <w:pPr>
        <w:rPr>
          <w:rFonts w:ascii="Times New Roman" w:hAnsi="Times New Roman" w:cs="Times New Roman"/>
        </w:rPr>
      </w:pPr>
      <w:bookmarkStart w:id="210" w:name="sub_120416"/>
      <w:r w:rsidRPr="00A10C0B">
        <w:rPr>
          <w:rFonts w:ascii="Times New Roman" w:hAnsi="Times New Roman" w:cs="Times New Roman"/>
        </w:rPr>
        <w:t>4.1.6. 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bookmarkEnd w:id="21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домами усадебного типа с участками при доме (квартире) - по </w:t>
      </w:r>
      <w:hyperlink w:anchor="sub_320" w:history="1">
        <w:r w:rsidRPr="00A10C0B">
          <w:rPr>
            <w:rStyle w:val="a0"/>
            <w:rFonts w:ascii="Times New Roman" w:hAnsi="Times New Roman" w:cs="Times New Roman"/>
          </w:rPr>
          <w:t>таблице</w:t>
        </w:r>
      </w:hyperlink>
      <w:r w:rsidRPr="00A10C0B">
        <w:rPr>
          <w:rStyle w:val="a0"/>
          <w:rFonts w:ascii="Times New Roman" w:hAnsi="Times New Roman" w:cs="Times New Roman"/>
        </w:rPr>
        <w:t xml:space="preserve"> 28</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секционными и блокированными домами без участков при квартире - по </w:t>
      </w:r>
      <w:hyperlink w:anchor="sub_33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29</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4.1.7. При планировке и застройке городских округов и поселений Краснодарского края, имеющих статус городов-курортов, разрабатываемая документация по планировке новых территорий должна соответствовать требованиям </w:t>
      </w:r>
      <w:hyperlink w:anchor="sub_1207" w:history="1">
        <w:r w:rsidRPr="00A10C0B">
          <w:rPr>
            <w:rStyle w:val="a0"/>
            <w:rFonts w:ascii="Times New Roman" w:hAnsi="Times New Roman" w:cs="Times New Roman"/>
          </w:rPr>
          <w:t>раздела 7</w:t>
        </w:r>
      </w:hyperlink>
      <w:r w:rsidRPr="00A10C0B">
        <w:rPr>
          <w:rFonts w:ascii="Times New Roman" w:hAnsi="Times New Roman" w:cs="Times New Roman"/>
        </w:rPr>
        <w:t xml:space="preserve"> "Особо охраняемые территории" и других разделов настоящих Нормативов в части проектирования иных территориальных зон городских курортов.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4.1.8. При планировке и застройке городских округов и поселений Краснодарского края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211" w:name="sub_12042"/>
      <w:r w:rsidRPr="00A10C0B">
        <w:rPr>
          <w:rFonts w:ascii="Times New Roman" w:hAnsi="Times New Roman" w:cs="Times New Roman"/>
        </w:rPr>
        <w:t>4.2. Жилые зоны:</w:t>
      </w:r>
    </w:p>
    <w:bookmarkEnd w:id="211"/>
    <w:p w:rsidR="00CB4F1B" w:rsidRPr="00A10C0B" w:rsidRDefault="00CB4F1B" w:rsidP="00503ABB">
      <w:pPr>
        <w:rPr>
          <w:rFonts w:ascii="Times New Roman" w:hAnsi="Times New Roman" w:cs="Times New Roman"/>
        </w:rPr>
      </w:pPr>
    </w:p>
    <w:p w:rsidR="00CB4F1B" w:rsidRPr="00A10C0B" w:rsidRDefault="00CB4F1B" w:rsidP="008E558B">
      <w:pPr>
        <w:pStyle w:val="Heading1"/>
        <w:rPr>
          <w:rFonts w:ascii="Times New Roman" w:hAnsi="Times New Roman" w:cs="Times New Roman"/>
        </w:rPr>
      </w:pPr>
      <w:bookmarkStart w:id="212" w:name="sub_12042120"/>
      <w:r w:rsidRPr="00A10C0B">
        <w:rPr>
          <w:rFonts w:ascii="Times New Roman" w:hAnsi="Times New Roman" w:cs="Times New Roman"/>
        </w:rPr>
        <w:t>Общие требования:</w:t>
      </w:r>
      <w:bookmarkEnd w:id="212"/>
    </w:p>
    <w:p w:rsidR="00CB4F1B" w:rsidRPr="00A10C0B" w:rsidRDefault="00CB4F1B" w:rsidP="00503ABB">
      <w:pPr>
        <w:rPr>
          <w:rFonts w:ascii="Times New Roman" w:hAnsi="Times New Roman" w:cs="Times New Roman"/>
        </w:rPr>
      </w:pPr>
      <w:bookmarkStart w:id="213" w:name="sub_120421"/>
      <w:r w:rsidRPr="00A10C0B">
        <w:rPr>
          <w:rFonts w:ascii="Times New Roman" w:hAnsi="Times New Roman" w:cs="Times New Roman"/>
        </w:rPr>
        <w:t>4.2.1.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bookmarkEnd w:id="213"/>
    <w:p w:rsidR="00CB4F1B" w:rsidRPr="00A10C0B" w:rsidRDefault="00CB4F1B" w:rsidP="00503ABB">
      <w:pPr>
        <w:rPr>
          <w:rFonts w:ascii="Times New Roman" w:hAnsi="Times New Roman" w:cs="Times New Roman"/>
        </w:rPr>
      </w:pPr>
      <w:r w:rsidRPr="00A10C0B">
        <w:rPr>
          <w:rFonts w:ascii="Times New Roman" w:hAnsi="Times New Roman" w:cs="Times New Roman"/>
        </w:rPr>
        <w:t>4.2.2.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приморских городах в прибрежной зоне, расположенной вдоль моря, шириной 300 м (от уреза воды) в документах территориального планирования и градостроительного зонирования для прибрежной застройки должны устанавливаться ограничения по этажности объектов не выше 4-х этажей с понижением высоты зданий в сторону берега моря. В прибрежной зоне должны формироваться приморские набережные, при этом обеспечиваться пешеходные и визуальные связи прибрежной застройки с набережными и морем.</w:t>
      </w:r>
    </w:p>
    <w:p w:rsidR="00CB4F1B" w:rsidRPr="00A10C0B" w:rsidRDefault="00CB4F1B" w:rsidP="00503ABB">
      <w:pPr>
        <w:rPr>
          <w:rFonts w:ascii="Times New Roman" w:hAnsi="Times New Roman" w:cs="Times New Roman"/>
        </w:rPr>
      </w:pPr>
      <w:bookmarkStart w:id="214" w:name="sub_42204"/>
      <w:r w:rsidRPr="00A10C0B">
        <w:rPr>
          <w:rFonts w:ascii="Times New Roman" w:hAnsi="Times New Roman" w:cs="Times New Roman"/>
        </w:rPr>
        <w:t>В состав жилых зон могут включаться:</w:t>
      </w:r>
    </w:p>
    <w:p w:rsidR="00CB4F1B" w:rsidRPr="00A10C0B" w:rsidRDefault="00CB4F1B" w:rsidP="00503ABB">
      <w:pPr>
        <w:rPr>
          <w:rFonts w:ascii="Times New Roman" w:hAnsi="Times New Roman" w:cs="Times New Roman"/>
        </w:rPr>
      </w:pPr>
      <w:bookmarkStart w:id="215" w:name="sub_42201"/>
      <w:bookmarkEnd w:id="214"/>
      <w:r w:rsidRPr="00A10C0B">
        <w:rPr>
          <w:rFonts w:ascii="Times New Roman" w:hAnsi="Times New Roman" w:cs="Times New Roman"/>
        </w:rPr>
        <w:t>1) зона застройки индивидуальными жилыми домами (отдельно стоящими, не более 3 этажей) с приусадебными земельными участками;</w:t>
      </w:r>
    </w:p>
    <w:p w:rsidR="00CB4F1B" w:rsidRPr="00A10C0B" w:rsidRDefault="00CB4F1B" w:rsidP="00503ABB">
      <w:pPr>
        <w:rPr>
          <w:rFonts w:ascii="Times New Roman" w:hAnsi="Times New Roman" w:cs="Times New Roman"/>
        </w:rPr>
      </w:pPr>
      <w:bookmarkStart w:id="216" w:name="sub_42202"/>
      <w:bookmarkEnd w:id="215"/>
      <w:r w:rsidRPr="00A10C0B">
        <w:rPr>
          <w:rFonts w:ascii="Times New Roman" w:hAnsi="Times New Roman" w:cs="Times New Roman"/>
        </w:rPr>
        <w:t>2) зоны застройки индивидуальными жилыми домами и малоэтажными жилыми домами блокированной застройки;</w:t>
      </w:r>
    </w:p>
    <w:p w:rsidR="00CB4F1B" w:rsidRPr="00A10C0B" w:rsidRDefault="00CB4F1B" w:rsidP="00503ABB">
      <w:pPr>
        <w:rPr>
          <w:rFonts w:ascii="Times New Roman" w:hAnsi="Times New Roman" w:cs="Times New Roman"/>
        </w:rPr>
      </w:pPr>
      <w:bookmarkStart w:id="217" w:name="sub_42203"/>
      <w:bookmarkEnd w:id="216"/>
      <w:r w:rsidRPr="00A10C0B">
        <w:rPr>
          <w:rFonts w:ascii="Times New Roman" w:hAnsi="Times New Roman" w:cs="Times New Roman"/>
        </w:rPr>
        <w:t>3) зоны застройки среднеэтажными жилыми домами блокированной застройки и многоквартирными домами;</w:t>
      </w:r>
    </w:p>
    <w:p w:rsidR="00CB4F1B" w:rsidRPr="00A10C0B" w:rsidRDefault="00CB4F1B" w:rsidP="00503ABB">
      <w:pPr>
        <w:rPr>
          <w:rFonts w:ascii="Times New Roman" w:hAnsi="Times New Roman" w:cs="Times New Roman"/>
        </w:rPr>
      </w:pPr>
      <w:bookmarkStart w:id="218" w:name="sub_4224"/>
      <w:bookmarkEnd w:id="217"/>
      <w:r w:rsidRPr="00A10C0B">
        <w:rPr>
          <w:rFonts w:ascii="Times New Roman" w:hAnsi="Times New Roman" w:cs="Times New Roman"/>
        </w:rPr>
        <w:t>4) зона застройки многоэтажными многоквартирными жилыми домами (9 этажей и более);</w:t>
      </w:r>
    </w:p>
    <w:p w:rsidR="00CB4F1B" w:rsidRPr="00A10C0B" w:rsidRDefault="00CB4F1B" w:rsidP="00503ABB">
      <w:pPr>
        <w:rPr>
          <w:rFonts w:ascii="Times New Roman" w:hAnsi="Times New Roman" w:cs="Times New Roman"/>
        </w:rPr>
      </w:pPr>
      <w:bookmarkStart w:id="219" w:name="sub_42205"/>
      <w:bookmarkEnd w:id="218"/>
      <w:r w:rsidRPr="00A10C0B">
        <w:rPr>
          <w:rFonts w:ascii="Times New Roman" w:hAnsi="Times New Roman" w:cs="Times New Roman"/>
        </w:rPr>
        <w:t>5) зоны жилой застройки иных видов, в том числе:</w:t>
      </w:r>
    </w:p>
    <w:bookmarkEnd w:id="219"/>
    <w:p w:rsidR="00CB4F1B" w:rsidRPr="00A10C0B" w:rsidRDefault="00CB4F1B" w:rsidP="00503ABB">
      <w:pPr>
        <w:rPr>
          <w:rFonts w:ascii="Times New Roman" w:hAnsi="Times New Roman" w:cs="Times New Roman"/>
        </w:rPr>
      </w:pPr>
      <w:r w:rsidRPr="00A10C0B">
        <w:rPr>
          <w:rFonts w:ascii="Times New Roman" w:hAnsi="Times New Roman" w:cs="Times New Roman"/>
        </w:rPr>
        <w:t>зона застройки блокированными жилыми домами (не более 3 этажей) с приквартирными участками;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зона застройки малоэтажными многоквартирными жилыми домами (не более 4 этажей, включая мансардный);</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зона застройки среднеэтажными многоквартирными домами (5-8 этажей, включая мансардный).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районах компактного проживания малочисленных народностей при формировании жилых зон и выборе типа жилищ необходимо учитывать исторически сложившийся уклад жизни населения,</w:t>
      </w:r>
    </w:p>
    <w:p w:rsidR="00CB4F1B" w:rsidRPr="00A10C0B" w:rsidRDefault="00CB4F1B" w:rsidP="00503ABB">
      <w:pPr>
        <w:rPr>
          <w:rFonts w:ascii="Times New Roman" w:hAnsi="Times New Roman" w:cs="Times New Roman"/>
        </w:rPr>
      </w:pPr>
      <w:bookmarkStart w:id="220" w:name="sub_124228"/>
      <w:r w:rsidRPr="00A10C0B">
        <w:rPr>
          <w:rFonts w:ascii="Times New Roman" w:hAnsi="Times New Roman" w:cs="Times New Roman"/>
        </w:rPr>
        <w:t>В жилых зонах допускается размещение отдельно стоящих, встроенных или пристроенных объектов социального и коммунально-бытового назначения.</w:t>
      </w:r>
    </w:p>
    <w:bookmarkEnd w:id="22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Размещение встроенных в жилые здания объектов осуществляется с учетом </w:t>
      </w:r>
      <w:hyperlink w:anchor="sub_120428" w:history="1">
        <w:r w:rsidRPr="00A10C0B">
          <w:rPr>
            <w:rStyle w:val="a0"/>
            <w:rFonts w:ascii="Times New Roman" w:hAnsi="Times New Roman" w:cs="Times New Roman"/>
          </w:rPr>
          <w:t>пункта 4.2.8</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жилых зонах допускается размещение объекты обслуживания, в том числе:</w:t>
      </w:r>
    </w:p>
    <w:p w:rsidR="00CB4F1B" w:rsidRPr="00A10C0B" w:rsidRDefault="00CB4F1B" w:rsidP="00503ABB">
      <w:pPr>
        <w:rPr>
          <w:rFonts w:ascii="Times New Roman" w:hAnsi="Times New Roman" w:cs="Times New Roman"/>
        </w:rPr>
      </w:pPr>
      <w:r w:rsidRPr="00A10C0B">
        <w:rPr>
          <w:rFonts w:ascii="Times New Roman" w:hAnsi="Times New Roman" w:cs="Times New Roman"/>
        </w:rPr>
        <w:t>- культовых зданий;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стоянок и гаражей для личного автомобильного транспорта граждан;</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 в соответствии с </w:t>
      </w:r>
      <w:hyperlink w:anchor="sub_1204323" w:history="1">
        <w:r w:rsidRPr="00A10C0B">
          <w:rPr>
            <w:rStyle w:val="a0"/>
            <w:rFonts w:ascii="Times New Roman" w:hAnsi="Times New Roman" w:cs="Times New Roman"/>
          </w:rPr>
          <w:t>пунктами 4.3.23 - 4.3.25</w:t>
        </w:r>
      </w:hyperlink>
      <w:r w:rsidRPr="00A10C0B">
        <w:rPr>
          <w:rFonts w:ascii="Times New Roman" w:hAnsi="Times New Roman" w:cs="Times New Roman"/>
        </w:rPr>
        <w:t xml:space="preserve"> подраздела "Объекты социальной инфраструктуры" и не оказывающих негативного воздействия на окружающую среду.</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CB4F1B" w:rsidRPr="00A10C0B" w:rsidRDefault="00CB4F1B" w:rsidP="00503ABB">
      <w:pPr>
        <w:rPr>
          <w:rFonts w:ascii="Times New Roman" w:hAnsi="Times New Roman" w:cs="Times New Roman"/>
        </w:rPr>
      </w:pPr>
      <w:bookmarkStart w:id="221" w:name="sub_42210"/>
      <w:r w:rsidRPr="00A10C0B">
        <w:rPr>
          <w:rFonts w:ascii="Times New Roman" w:hAnsi="Times New Roman" w:cs="Times New Roman"/>
        </w:rP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CB4F1B" w:rsidRPr="00A10C0B" w:rsidRDefault="00CB4F1B" w:rsidP="00503ABB">
      <w:pPr>
        <w:rPr>
          <w:rFonts w:ascii="Times New Roman" w:hAnsi="Times New Roman" w:cs="Times New Roman"/>
        </w:rPr>
      </w:pPr>
      <w:bookmarkStart w:id="222" w:name="sub_120424"/>
      <w:bookmarkEnd w:id="221"/>
      <w:r w:rsidRPr="00A10C0B">
        <w:rPr>
          <w:rFonts w:ascii="Times New Roman" w:hAnsi="Times New Roman" w:cs="Times New Roman"/>
        </w:rPr>
        <w:t>4.2.4. Для определения размеров территорий жилых зон допускается применять укрупненные показатели в расчете на 1000 человек.</w:t>
      </w:r>
    </w:p>
    <w:p w:rsidR="00CB4F1B" w:rsidRPr="00A10C0B" w:rsidRDefault="00CB4F1B" w:rsidP="00503ABB">
      <w:pPr>
        <w:rPr>
          <w:rFonts w:ascii="Times New Roman" w:hAnsi="Times New Roman" w:cs="Times New Roman"/>
        </w:rPr>
      </w:pPr>
      <w:bookmarkStart w:id="223" w:name="sub_120425"/>
      <w:bookmarkEnd w:id="222"/>
      <w:r w:rsidRPr="00A10C0B">
        <w:rPr>
          <w:rFonts w:ascii="Times New Roman" w:hAnsi="Times New Roman" w:cs="Times New Roman"/>
        </w:rPr>
        <w:t>4.2.5. 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CB4F1B" w:rsidRPr="00A10C0B" w:rsidRDefault="00CB4F1B" w:rsidP="00503ABB">
      <w:pPr>
        <w:rPr>
          <w:rFonts w:ascii="Times New Roman" w:hAnsi="Times New Roman" w:cs="Times New Roman"/>
        </w:rPr>
      </w:pPr>
      <w:bookmarkStart w:id="224" w:name="sub_120426"/>
      <w:bookmarkEnd w:id="223"/>
      <w:r w:rsidRPr="00A10C0B">
        <w:rPr>
          <w:rFonts w:ascii="Times New Roman" w:hAnsi="Times New Roman" w:cs="Times New Roman"/>
        </w:rPr>
        <w:t>4.2.6.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CB4F1B" w:rsidRPr="00A10C0B" w:rsidRDefault="00CB4F1B" w:rsidP="00503ABB">
      <w:pPr>
        <w:rPr>
          <w:rFonts w:ascii="Times New Roman" w:hAnsi="Times New Roman" w:cs="Times New Roman"/>
        </w:rPr>
      </w:pPr>
      <w:bookmarkStart w:id="225" w:name="sub_120427"/>
      <w:bookmarkEnd w:id="224"/>
      <w:r w:rsidRPr="00A10C0B">
        <w:rPr>
          <w:rFonts w:ascii="Times New Roman" w:hAnsi="Times New Roman" w:cs="Times New Roman"/>
        </w:rPr>
        <w:t xml:space="preserve">4.2.7. 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132" w:history="1">
        <w:r w:rsidRPr="00A10C0B">
          <w:rPr>
            <w:rStyle w:val="a0"/>
            <w:rFonts w:ascii="Times New Roman" w:hAnsi="Times New Roman" w:cs="Times New Roman"/>
          </w:rPr>
          <w:t>Федерального закона</w:t>
        </w:r>
      </w:hyperlink>
      <w:r w:rsidRPr="00A10C0B">
        <w:rPr>
          <w:rFonts w:ascii="Times New Roman" w:hAnsi="Times New Roman" w:cs="Times New Roman"/>
        </w:rPr>
        <w:t xml:space="preserve"> от 22 июля 2008 года N 123-ФЗ "Технический регламент о требованиях пожарной безопасности".</w:t>
      </w:r>
    </w:p>
    <w:p w:rsidR="00CB4F1B" w:rsidRPr="00A10C0B" w:rsidRDefault="00CB4F1B" w:rsidP="00503ABB">
      <w:pPr>
        <w:rPr>
          <w:rFonts w:ascii="Times New Roman" w:hAnsi="Times New Roman" w:cs="Times New Roman"/>
        </w:rPr>
      </w:pPr>
      <w:bookmarkStart w:id="226" w:name="sub_120429"/>
      <w:bookmarkEnd w:id="225"/>
      <w:r w:rsidRPr="00A10C0B">
        <w:rPr>
          <w:rFonts w:ascii="Times New Roman" w:hAnsi="Times New Roman" w:cs="Times New Roman"/>
        </w:rPr>
        <w:t xml:space="preserve">4.2.9.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 настоящих Нормативов.</w:t>
      </w:r>
    </w:p>
    <w:p w:rsidR="00CB4F1B" w:rsidRPr="00A10C0B" w:rsidRDefault="00CB4F1B" w:rsidP="00503ABB">
      <w:pPr>
        <w:rPr>
          <w:rFonts w:ascii="Times New Roman" w:hAnsi="Times New Roman" w:cs="Times New Roman"/>
        </w:rPr>
      </w:pPr>
      <w:bookmarkStart w:id="227" w:name="sub_1204210"/>
      <w:bookmarkEnd w:id="226"/>
      <w:r w:rsidRPr="00A10C0B">
        <w:rPr>
          <w:rFonts w:ascii="Times New Roman" w:hAnsi="Times New Roman" w:cs="Times New Roman"/>
        </w:rPr>
        <w:t xml:space="preserve">4.2.9. 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w:t>
      </w:r>
      <w:hyperlink w:anchor="sub_1212" w:history="1">
        <w:r w:rsidRPr="00A10C0B">
          <w:rPr>
            <w:rStyle w:val="a0"/>
            <w:rFonts w:ascii="Times New Roman" w:hAnsi="Times New Roman" w:cs="Times New Roman"/>
          </w:rPr>
          <w:t>раздела 12</w:t>
        </w:r>
      </w:hyperlink>
      <w:r w:rsidRPr="00A10C0B">
        <w:rPr>
          <w:rFonts w:ascii="Times New Roman" w:hAnsi="Times New Roman" w:cs="Times New Roman"/>
        </w:rPr>
        <w:t xml:space="preserve"> "Обеспечение доступности объектов социальной инфраструктуры для инвалидов и других маломобильных групп населения" настоящих Нормативов.</w:t>
      </w:r>
    </w:p>
    <w:bookmarkEnd w:id="227"/>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228" w:name="sub_12042200"/>
      <w:r w:rsidRPr="00A10C0B">
        <w:rPr>
          <w:rFonts w:ascii="Times New Roman" w:hAnsi="Times New Roman" w:cs="Times New Roman"/>
        </w:rPr>
        <w:t>Элементы планировочной структуры и градостроительные характеристики жилой застройки городских округов и городских поселений:</w:t>
      </w:r>
    </w:p>
    <w:p w:rsidR="00CB4F1B" w:rsidRPr="00A10C0B" w:rsidRDefault="00CB4F1B" w:rsidP="00503ABB">
      <w:pPr>
        <w:rPr>
          <w:rFonts w:ascii="Times New Roman" w:hAnsi="Times New Roman" w:cs="Times New Roman"/>
        </w:rPr>
      </w:pPr>
      <w:bookmarkStart w:id="229" w:name="sub_1204211"/>
      <w:bookmarkEnd w:id="228"/>
      <w:r w:rsidRPr="00A10C0B">
        <w:rPr>
          <w:rFonts w:ascii="Times New Roman" w:hAnsi="Times New Roman" w:cs="Times New Roman"/>
        </w:rPr>
        <w:t>4.2.10. Жилой район - структурный элемент селитебной территории площадью от 80 до 250 га, в пределах которого размещаются организации с радиусом обслуживания не более 1500 м, а также часть объектов городского значения. Границами являются труднопреодолимые естественные и искусственные рубежи, магистральные улицы и дороги общегородского значения.</w:t>
      </w:r>
    </w:p>
    <w:p w:rsidR="00CB4F1B" w:rsidRPr="00A10C0B" w:rsidRDefault="00CB4F1B" w:rsidP="00503ABB">
      <w:pPr>
        <w:rPr>
          <w:rFonts w:ascii="Times New Roman" w:hAnsi="Times New Roman" w:cs="Times New Roman"/>
        </w:rPr>
      </w:pPr>
      <w:bookmarkStart w:id="230" w:name="sub_1204212"/>
      <w:bookmarkEnd w:id="229"/>
      <w:r w:rsidRPr="00A10C0B">
        <w:rPr>
          <w:rFonts w:ascii="Times New Roman" w:hAnsi="Times New Roman" w:cs="Times New Roman"/>
        </w:rPr>
        <w:t>4.2.11. В малых городских населенных пунктах вся жилая зона может формироваться по типу единого жилого района. В случае расчлененности их территорий естественными или искусственными рубежами территория жилой зоны может подразделяться на районы площадью до 30 - 50 гектаров.</w:t>
      </w:r>
    </w:p>
    <w:p w:rsidR="00CB4F1B" w:rsidRPr="00A10C0B" w:rsidRDefault="00CB4F1B" w:rsidP="00503ABB">
      <w:pPr>
        <w:rPr>
          <w:rFonts w:ascii="Times New Roman" w:hAnsi="Times New Roman" w:cs="Times New Roman"/>
        </w:rPr>
      </w:pPr>
      <w:bookmarkStart w:id="231" w:name="sub_1204213"/>
      <w:bookmarkEnd w:id="230"/>
      <w:r w:rsidRPr="00A10C0B">
        <w:rPr>
          <w:rFonts w:ascii="Times New Roman" w:hAnsi="Times New Roman" w:cs="Times New Roman"/>
        </w:rPr>
        <w:t>4.2.12. Микрорайон - структурный элемент жилой зоны площадью не более 80 гектаров с населением, обеспеченным объектами повседневного обслуживания в пределах своей территории, а объектами периодического обслуживания - в пределах нормативной доступности.</w:t>
      </w:r>
    </w:p>
    <w:bookmarkEnd w:id="231"/>
    <w:p w:rsidR="00CB4F1B" w:rsidRPr="00A10C0B" w:rsidRDefault="00CB4F1B" w:rsidP="00503ABB">
      <w:pPr>
        <w:rPr>
          <w:rFonts w:ascii="Times New Roman" w:hAnsi="Times New Roman" w:cs="Times New Roman"/>
        </w:rPr>
      </w:pPr>
      <w:r w:rsidRPr="00A10C0B">
        <w:rPr>
          <w:rFonts w:ascii="Times New Roman" w:hAnsi="Times New Roman" w:cs="Times New Roman"/>
        </w:rPr>
        <w:t>Микрорайон не расчленяется магистралями городского и районного значения. Границами микрорайона являются красные линии магистралей общегородского и районного значения, а также - в случае примыкания - утвержденные границы территорий иного функционального назначения, естественные рубежи.</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Микрорайон может иметь единую структуру или формироваться из жилых групп, сомасштабных элементам сложившейся планировочной организации существующей части городского округа и городского поселения.</w:t>
      </w:r>
    </w:p>
    <w:p w:rsidR="00CB4F1B" w:rsidRPr="00A10C0B" w:rsidRDefault="00CB4F1B" w:rsidP="00503ABB">
      <w:pPr>
        <w:rPr>
          <w:rFonts w:ascii="Times New Roman" w:hAnsi="Times New Roman" w:cs="Times New Roman"/>
        </w:rPr>
      </w:pPr>
      <w:bookmarkStart w:id="232" w:name="sub_1204214"/>
      <w:r w:rsidRPr="00A10C0B">
        <w:rPr>
          <w:rFonts w:ascii="Times New Roman" w:hAnsi="Times New Roman" w:cs="Times New Roman"/>
        </w:rPr>
        <w:t>4.2.13. При размещении жилой застройки в комплексе с объектами общественного центра или на участках, ограниченных по площади территории, жилая застройка формируется в виде участка или группы жилой, смешанной жилой застройки.</w:t>
      </w:r>
    </w:p>
    <w:bookmarkEnd w:id="232"/>
    <w:p w:rsidR="00CB4F1B" w:rsidRPr="00A10C0B" w:rsidRDefault="00CB4F1B" w:rsidP="00503ABB">
      <w:pPr>
        <w:rPr>
          <w:rFonts w:ascii="Times New Roman" w:hAnsi="Times New Roman" w:cs="Times New Roman"/>
        </w:rPr>
      </w:pPr>
      <w:r w:rsidRPr="00A10C0B">
        <w:rPr>
          <w:rFonts w:ascii="Times New Roman" w:hAnsi="Times New Roman" w:cs="Times New Roman"/>
        </w:rPr>
        <w:t>Группа жилой, смешанной жилой застройки - территория размером от 1,5 до 10 гектаров с населением, обеспеченным объектами повседневного обслуживания в пределах своей территории, а также объектами периодического обслуживания - в пределах нормативной доступности. Группы жилой, смешанной жилой застройки формируются в виде части микрорайона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Участок жилой, смешанной жилой застройки - территория размером до 1,5 га, на которой размещается жилой дом (дома) с придомовой территорией. Границами территории участка являются границы землепользования.</w:t>
      </w:r>
    </w:p>
    <w:p w:rsidR="00CB4F1B" w:rsidRPr="00A10C0B" w:rsidRDefault="00CB4F1B" w:rsidP="00503ABB">
      <w:pPr>
        <w:rPr>
          <w:rFonts w:ascii="Times New Roman" w:hAnsi="Times New Roman" w:cs="Times New Roman"/>
        </w:rPr>
      </w:pPr>
      <w:bookmarkStart w:id="233" w:name="sub_1204215"/>
      <w:r w:rsidRPr="00A10C0B">
        <w:rPr>
          <w:rFonts w:ascii="Times New Roman" w:hAnsi="Times New Roman" w:cs="Times New Roman"/>
        </w:rPr>
        <w:t>4.2.14. В зоне исторической застройки структурными элементами жилых зон являются кварталы, группы кварталов, ансамбли улиц и площадей.</w:t>
      </w:r>
    </w:p>
    <w:bookmarkEnd w:id="23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4.2.15. 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w:t>
      </w:r>
      <w:hyperlink w:anchor="sub_120422" w:history="1">
        <w:r w:rsidRPr="00A10C0B">
          <w:rPr>
            <w:rStyle w:val="a0"/>
            <w:rFonts w:ascii="Times New Roman" w:hAnsi="Times New Roman" w:cs="Times New Roman"/>
          </w:rPr>
          <w:t>пунктом 4.2.2</w:t>
        </w:r>
      </w:hyperlink>
      <w:r w:rsidRPr="00A10C0B">
        <w:rPr>
          <w:rFonts w:ascii="Times New Roman" w:hAnsi="Times New Roman" w:cs="Times New Roman"/>
        </w:rPr>
        <w:t>. настоящего раздела.</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городских округах и поселениях основными типами жилой застройки являются многоквартирная многоэтажная (9 и более этажей), многоквартирная средней этажности (5 - 8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 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 обосновании.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CB4F1B" w:rsidRPr="00A10C0B" w:rsidRDefault="00CB4F1B" w:rsidP="00503ABB">
      <w:pPr>
        <w:rPr>
          <w:rFonts w:ascii="Times New Roman" w:hAnsi="Times New Roman" w:cs="Times New Roman"/>
        </w:rPr>
      </w:pPr>
      <w:bookmarkStart w:id="234" w:name="sub_1204217"/>
      <w:r w:rsidRPr="00A10C0B">
        <w:rPr>
          <w:rFonts w:ascii="Times New Roman" w:hAnsi="Times New Roman" w:cs="Times New Roman"/>
        </w:rPr>
        <w:t>4.2.16. Размещение индивидуального строительства в городских округах и поселениях следует предусматривать:</w:t>
      </w:r>
    </w:p>
    <w:bookmarkEnd w:id="234"/>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городской черты - на свободных территориях, а также на территориях реконструируемой застройки (на участках существующей индивидуальной усадебной застройки, в районах безусадебной застройки при ее уплотнении и в целях сохранения характера сложившейся городской среды);</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территориях пригородных зон - на резервных территориях, включаемых в городскую черту; в новых и развивающихся поселениях городских агломераций, расположенных в пределах транспортной доступности 30 - 40 мин.</w:t>
      </w:r>
    </w:p>
    <w:p w:rsidR="00CB4F1B" w:rsidRPr="00A10C0B" w:rsidRDefault="00CB4F1B" w:rsidP="00503ABB">
      <w:pPr>
        <w:rPr>
          <w:rFonts w:ascii="Times New Roman" w:hAnsi="Times New Roman" w:cs="Times New Roman"/>
        </w:rPr>
      </w:pPr>
      <w:r w:rsidRPr="00A10C0B">
        <w:rPr>
          <w:rFonts w:ascii="Times New Roman" w:hAnsi="Times New Roman" w:cs="Times New Roman"/>
        </w:rPr>
        <w:t>4.2.17. 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индивидуальной застройки с учетом характера ландшафта резервных территорий.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жилой застройки на резервных территориях городского округа или поселения тип застройки определяется с учетом общей структуры их жилищного строительства при соблюдении архитектурно-планировочных, санитарно-гигиенических и экологических требований.</w:t>
      </w:r>
    </w:p>
    <w:p w:rsidR="00CB4F1B" w:rsidRPr="00A10C0B" w:rsidRDefault="00CB4F1B" w:rsidP="00503ABB">
      <w:pPr>
        <w:rPr>
          <w:rFonts w:ascii="Times New Roman" w:hAnsi="Times New Roman" w:cs="Times New Roman"/>
        </w:rPr>
      </w:pPr>
      <w:bookmarkStart w:id="235" w:name="sub_42185"/>
      <w:r w:rsidRPr="00A10C0B">
        <w:rPr>
          <w:rFonts w:ascii="Times New Roman" w:hAnsi="Times New Roman" w:cs="Times New Roman"/>
        </w:rPr>
        <w:t>В малых городах и поселках в районах усадебной застройки, а также в 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 зонах. В сельских поселениях по согласованию с органами 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 не требующие устройства санитарно-защитных зон шириной более 50 м.</w:t>
      </w:r>
    </w:p>
    <w:bookmarkEnd w:id="235"/>
    <w:p w:rsidR="00CB4F1B" w:rsidRPr="00A10C0B" w:rsidRDefault="00CB4F1B" w:rsidP="00503ABB">
      <w:pPr>
        <w:rPr>
          <w:rFonts w:ascii="Times New Roman" w:hAnsi="Times New Roman" w:cs="Times New Roman"/>
        </w:rPr>
      </w:pPr>
      <w:r w:rsidRPr="00A10C0B">
        <w:rPr>
          <w:rFonts w:ascii="Times New Roman" w:hAnsi="Times New Roman" w:cs="Times New Roman"/>
        </w:rPr>
        <w:t>4.2.18.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Решение о развитии застроенной территории принимается органом местного самоуправления в соответствии с требованиями </w:t>
      </w:r>
      <w:hyperlink r:id="rId133" w:history="1">
        <w:r w:rsidRPr="00A10C0B">
          <w:rPr>
            <w:rStyle w:val="a0"/>
            <w:rFonts w:ascii="Times New Roman" w:hAnsi="Times New Roman" w:cs="Times New Roman"/>
          </w:rPr>
          <w:t>Градостроительного кодекса</w:t>
        </w:r>
      </w:hyperlink>
      <w:r w:rsidRPr="00A10C0B">
        <w:rPr>
          <w:rFonts w:ascii="Times New Roman" w:hAnsi="Times New Roman" w:cs="Times New Roman"/>
        </w:rPr>
        <w:t xml:space="preserve"> Российской Федерации.</w:t>
      </w:r>
    </w:p>
    <w:p w:rsidR="00CB4F1B" w:rsidRPr="00A10C0B" w:rsidRDefault="00CB4F1B" w:rsidP="00503ABB">
      <w:pPr>
        <w:rPr>
          <w:rFonts w:ascii="Times New Roman" w:hAnsi="Times New Roman" w:cs="Times New Roman"/>
        </w:rPr>
      </w:pPr>
      <w:bookmarkStart w:id="236" w:name="sub_1204220"/>
      <w:r w:rsidRPr="00A10C0B">
        <w:rPr>
          <w:rFonts w:ascii="Times New Roman" w:hAnsi="Times New Roman" w:cs="Times New Roman"/>
        </w:rPr>
        <w:t>4.2.19. 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CB4F1B" w:rsidRPr="00A10C0B" w:rsidRDefault="00CB4F1B" w:rsidP="00503ABB">
      <w:pPr>
        <w:rPr>
          <w:rFonts w:ascii="Times New Roman" w:hAnsi="Times New Roman" w:cs="Times New Roman"/>
        </w:rPr>
      </w:pPr>
      <w:bookmarkStart w:id="237" w:name="sub_1204221"/>
      <w:bookmarkEnd w:id="236"/>
      <w:r w:rsidRPr="00A10C0B">
        <w:rPr>
          <w:rFonts w:ascii="Times New Roman" w:hAnsi="Times New Roman" w:cs="Times New Roman"/>
        </w:rPr>
        <w:t>4.2.20. 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CB4F1B" w:rsidRPr="00A10C0B" w:rsidRDefault="00CB4F1B" w:rsidP="00503ABB">
      <w:pPr>
        <w:rPr>
          <w:rFonts w:ascii="Times New Roman" w:hAnsi="Times New Roman" w:cs="Times New Roman"/>
        </w:rPr>
      </w:pPr>
      <w:bookmarkStart w:id="238" w:name="sub_1204222"/>
      <w:bookmarkEnd w:id="237"/>
      <w:r w:rsidRPr="00A10C0B">
        <w:rPr>
          <w:rFonts w:ascii="Times New Roman" w:hAnsi="Times New Roman" w:cs="Times New Roman"/>
        </w:rPr>
        <w:t>4.2.21. 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w:t>
      </w:r>
    </w:p>
    <w:bookmarkEnd w:id="238"/>
    <w:p w:rsidR="00CB4F1B" w:rsidRPr="00A10C0B" w:rsidRDefault="00CB4F1B" w:rsidP="00503ABB">
      <w:pPr>
        <w:rPr>
          <w:rFonts w:ascii="Times New Roman" w:hAnsi="Times New Roman" w:cs="Times New Roman"/>
        </w:rPr>
      </w:pPr>
      <w:r w:rsidRPr="00A10C0B">
        <w:rPr>
          <w:rFonts w:ascii="Times New Roman" w:hAnsi="Times New Roman" w:cs="Times New Roman"/>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Решение о развитии застроенной территории принимается органом местного самоуправления в соответствии с требованиями </w:t>
      </w:r>
      <w:hyperlink r:id="rId134" w:history="1">
        <w:r w:rsidRPr="00A10C0B">
          <w:rPr>
            <w:rStyle w:val="a0"/>
            <w:rFonts w:ascii="Times New Roman" w:hAnsi="Times New Roman" w:cs="Times New Roman"/>
          </w:rPr>
          <w:t>Градостроительного кодекса</w:t>
        </w:r>
      </w:hyperlink>
      <w:r w:rsidRPr="00A10C0B">
        <w:rPr>
          <w:rFonts w:ascii="Times New Roman" w:hAnsi="Times New Roman" w:cs="Times New Roman"/>
        </w:rPr>
        <w:t xml:space="preserve"> Российской Федерации.</w:t>
      </w:r>
    </w:p>
    <w:p w:rsidR="00CB4F1B" w:rsidRPr="00A10C0B" w:rsidRDefault="00CB4F1B" w:rsidP="00503ABB">
      <w:pPr>
        <w:rPr>
          <w:rFonts w:ascii="Times New Roman" w:hAnsi="Times New Roman" w:cs="Times New Roman"/>
        </w:rPr>
      </w:pPr>
      <w:bookmarkStart w:id="239" w:name="sub_1204223"/>
      <w:r w:rsidRPr="00A10C0B">
        <w:rPr>
          <w:rFonts w:ascii="Times New Roman" w:hAnsi="Times New Roman" w:cs="Times New Roman"/>
        </w:rPr>
        <w:t>4.2.22. Объемы реконструируемого или подлежащего сносу жилищного фонда следует определять в установленном порядке с учетом его экономической и исторической ценности, технического состояния, максимального сохранения жилищного фонда, пригодного для проживания, и сложившейся исторической среды.</w:t>
      </w:r>
    </w:p>
    <w:p w:rsidR="00CB4F1B" w:rsidRPr="00A10C0B" w:rsidRDefault="00CB4F1B" w:rsidP="00503ABB">
      <w:pPr>
        <w:rPr>
          <w:rFonts w:ascii="Times New Roman" w:hAnsi="Times New Roman" w:cs="Times New Roman"/>
        </w:rPr>
      </w:pPr>
      <w:bookmarkStart w:id="240" w:name="sub_1204224"/>
      <w:bookmarkEnd w:id="239"/>
      <w:r w:rsidRPr="00A10C0B">
        <w:rPr>
          <w:rFonts w:ascii="Times New Roman" w:hAnsi="Times New Roman" w:cs="Times New Roman"/>
        </w:rPr>
        <w:t xml:space="preserve">4.2.23. Подготовка проекта планировки застроенной территории, включая проект межевания, осуществляется в соответствии с требованиями </w:t>
      </w:r>
      <w:hyperlink r:id="rId135" w:history="1">
        <w:r w:rsidRPr="00A10C0B">
          <w:rPr>
            <w:rStyle w:val="a0"/>
            <w:rFonts w:ascii="Times New Roman" w:hAnsi="Times New Roman" w:cs="Times New Roman"/>
          </w:rPr>
          <w:t>Градостроительного кодекса</w:t>
        </w:r>
      </w:hyperlink>
      <w:r w:rsidRPr="00A10C0B">
        <w:rPr>
          <w:rFonts w:ascii="Times New Roman" w:hAnsi="Times New Roman" w:cs="Times New Roman"/>
        </w:rPr>
        <w:t xml:space="preserve"> Российской Федерации, градостроительного регламента и настоящих Нормативов.</w:t>
      </w:r>
    </w:p>
    <w:bookmarkEnd w:id="240"/>
    <w:p w:rsidR="00CB4F1B" w:rsidRPr="00A10C0B" w:rsidRDefault="00CB4F1B" w:rsidP="00503ABB">
      <w:pPr>
        <w:rPr>
          <w:rFonts w:ascii="Times New Roman" w:hAnsi="Times New Roman" w:cs="Times New Roman"/>
        </w:rPr>
      </w:pPr>
      <w:r w:rsidRPr="00A10C0B">
        <w:rPr>
          <w:rFonts w:ascii="Times New Roman" w:hAnsi="Times New Roman" w:cs="Times New Roman"/>
        </w:rP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CB4F1B" w:rsidRPr="00A10C0B" w:rsidRDefault="00CB4F1B" w:rsidP="00503ABB">
      <w:pPr>
        <w:rPr>
          <w:rFonts w:ascii="Times New Roman" w:hAnsi="Times New Roman" w:cs="Times New Roman"/>
        </w:rPr>
      </w:pPr>
      <w:bookmarkStart w:id="241" w:name="sub_1204225"/>
      <w:r w:rsidRPr="00A10C0B">
        <w:rPr>
          <w:rFonts w:ascii="Times New Roman" w:hAnsi="Times New Roman" w:cs="Times New Roman"/>
        </w:rPr>
        <w:t>4.2.24. 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60 - 70 годов), с учетом рекомендаций, приведенных в настоящих Нормативах.</w:t>
      </w:r>
    </w:p>
    <w:bookmarkEnd w:id="24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Реконструкцию жилой застройки в центральных исторически сложившихся районах рекомендуется проводить в соответствии с рекомендациями </w:t>
      </w:r>
      <w:hyperlink w:anchor="sub_340" w:history="1">
        <w:r w:rsidRPr="00A10C0B">
          <w:rPr>
            <w:rStyle w:val="a0"/>
            <w:rFonts w:ascii="Times New Roman" w:hAnsi="Times New Roman" w:cs="Times New Roman"/>
          </w:rPr>
          <w:t>таблицы 34</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242" w:name="sub_1204226"/>
      <w:r w:rsidRPr="00A10C0B">
        <w:rPr>
          <w:rFonts w:ascii="Times New Roman" w:hAnsi="Times New Roman" w:cs="Times New Roman"/>
        </w:rPr>
        <w:t>4.2.25. На территориях с ценной исторической застройкой следует применять режим ограниченной (восстановительной и фрагментарной) реконструкции:</w:t>
      </w:r>
    </w:p>
    <w:bookmarkEnd w:id="242"/>
    <w:p w:rsidR="00CB4F1B" w:rsidRPr="00A10C0B" w:rsidRDefault="00CB4F1B" w:rsidP="00503ABB">
      <w:pPr>
        <w:rPr>
          <w:rFonts w:ascii="Times New Roman" w:hAnsi="Times New Roman" w:cs="Times New Roman"/>
        </w:rPr>
      </w:pPr>
      <w:r w:rsidRPr="00A10C0B">
        <w:rPr>
          <w:rFonts w:ascii="Times New Roman" w:hAnsi="Times New Roman" w:cs="Times New Roman"/>
        </w:rP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реконструкции в исторических зонах городов, иных населенных пунктов необходимо руководствоваться требованиями </w:t>
      </w:r>
      <w:hyperlink w:anchor="sub_1211" w:history="1">
        <w:r w:rsidRPr="00A10C0B">
          <w:rPr>
            <w:rStyle w:val="a0"/>
            <w:rFonts w:ascii="Times New Roman" w:hAnsi="Times New Roman" w:cs="Times New Roman"/>
          </w:rPr>
          <w:t>раздела 11</w:t>
        </w:r>
      </w:hyperlink>
      <w:r w:rsidRPr="00A10C0B">
        <w:rPr>
          <w:rFonts w:ascii="Times New Roman" w:hAnsi="Times New Roman" w:cs="Times New Roman"/>
        </w:rPr>
        <w:t xml:space="preserve"> "Охрана объектов культурного наследия (памятников истории и культуры)" настоящих Нормативов.</w:t>
      </w:r>
    </w:p>
    <w:p w:rsidR="00CB4F1B" w:rsidRPr="00A10C0B" w:rsidRDefault="00CB4F1B" w:rsidP="00503ABB">
      <w:pPr>
        <w:rPr>
          <w:rFonts w:ascii="Times New Roman" w:hAnsi="Times New Roman" w:cs="Times New Roman"/>
        </w:rPr>
      </w:pPr>
      <w:bookmarkStart w:id="243" w:name="sub_1204227"/>
      <w:r w:rsidRPr="00A10C0B">
        <w:rPr>
          <w:rFonts w:ascii="Times New Roman" w:hAnsi="Times New Roman" w:cs="Times New Roman"/>
        </w:rPr>
        <w:t xml:space="preserve">4.2.26. Реконструкцию в районах массовой типовой застройки 60 - 70 годов рекомендуется проводить в соответствии с </w:t>
      </w:r>
      <w:hyperlink w:anchor="sub_350" w:history="1">
        <w:r w:rsidRPr="00A10C0B">
          <w:rPr>
            <w:rStyle w:val="a0"/>
            <w:rFonts w:ascii="Times New Roman" w:hAnsi="Times New Roman" w:cs="Times New Roman"/>
          </w:rPr>
          <w:t>таблицей</w:t>
        </w:r>
      </w:hyperlink>
      <w:r w:rsidRPr="00A10C0B">
        <w:rPr>
          <w:rStyle w:val="a0"/>
          <w:rFonts w:ascii="Times New Roman" w:hAnsi="Times New Roman" w:cs="Times New Roman"/>
        </w:rPr>
        <w:t xml:space="preserve"> 31</w:t>
      </w:r>
      <w:r w:rsidRPr="00A10C0B">
        <w:rPr>
          <w:rFonts w:ascii="Times New Roman" w:hAnsi="Times New Roman" w:cs="Times New Roman"/>
        </w:rPr>
        <w:t xml:space="preserve"> основной части настоящих Нормативов.</w:t>
      </w:r>
    </w:p>
    <w:bookmarkEnd w:id="243"/>
    <w:p w:rsidR="00CB4F1B" w:rsidRPr="00A10C0B" w:rsidRDefault="00CB4F1B" w:rsidP="00503ABB">
      <w:pPr>
        <w:rPr>
          <w:rFonts w:ascii="Times New Roman" w:hAnsi="Times New Roman" w:cs="Times New Roman"/>
        </w:rPr>
      </w:pPr>
      <w:r w:rsidRPr="00A10C0B">
        <w:rPr>
          <w:rFonts w:ascii="Times New Roman" w:hAnsi="Times New Roman" w:cs="Times New Roman"/>
        </w:rPr>
        <w:t>4.2.27.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и комфортности проживания населения.</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244" w:name="sub_12042300"/>
      <w:r w:rsidRPr="00A10C0B">
        <w:rPr>
          <w:rFonts w:ascii="Times New Roman" w:hAnsi="Times New Roman" w:cs="Times New Roman"/>
        </w:rPr>
        <w:t>Нормативные параметры жилой застройки</w:t>
      </w:r>
    </w:p>
    <w:p w:rsidR="00CB4F1B" w:rsidRPr="00A10C0B" w:rsidRDefault="00CB4F1B" w:rsidP="00503ABB">
      <w:pPr>
        <w:rPr>
          <w:rFonts w:ascii="Times New Roman" w:hAnsi="Times New Roman" w:cs="Times New Roman"/>
        </w:rPr>
      </w:pPr>
      <w:bookmarkStart w:id="245" w:name="sub_1204229"/>
      <w:bookmarkEnd w:id="244"/>
      <w:r w:rsidRPr="00A10C0B">
        <w:rPr>
          <w:rFonts w:ascii="Times New Roman" w:hAnsi="Times New Roman" w:cs="Times New Roman"/>
        </w:rPr>
        <w:t xml:space="preserve">4.2.28. При проектировании жилой зоны на территории городских округов и городских поселений расчетную плотность населения жилого района следует принимать в соответствии с </w:t>
      </w:r>
      <w:hyperlink w:anchor="sub_360" w:history="1">
        <w:r w:rsidRPr="00A10C0B">
          <w:rPr>
            <w:rStyle w:val="a0"/>
            <w:rFonts w:ascii="Times New Roman" w:hAnsi="Times New Roman" w:cs="Times New Roman"/>
          </w:rPr>
          <w:t>таблицей 3</w:t>
        </w:r>
      </w:hyperlink>
      <w:r w:rsidRPr="00A10C0B">
        <w:rPr>
          <w:rStyle w:val="a0"/>
          <w:rFonts w:ascii="Times New Roman" w:hAnsi="Times New Roman" w:cs="Times New Roman"/>
        </w:rPr>
        <w:t>2</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246" w:name="sub_1204230"/>
      <w:bookmarkEnd w:id="245"/>
      <w:r w:rsidRPr="00A10C0B">
        <w:rPr>
          <w:rFonts w:ascii="Times New Roman" w:hAnsi="Times New Roman" w:cs="Times New Roman"/>
        </w:rPr>
        <w:t xml:space="preserve">4.2.29. Расчетную плотность населения территории микрорайона по расчетным периодам развития территории следует принимать в соответствии с </w:t>
      </w:r>
      <w:hyperlink w:anchor="sub_370" w:history="1">
        <w:r w:rsidRPr="00A10C0B">
          <w:rPr>
            <w:rStyle w:val="a0"/>
            <w:rFonts w:ascii="Times New Roman" w:hAnsi="Times New Roman" w:cs="Times New Roman"/>
          </w:rPr>
          <w:t xml:space="preserve">таблицей </w:t>
        </w:r>
      </w:hyperlink>
      <w:r w:rsidRPr="00A10C0B">
        <w:rPr>
          <w:rStyle w:val="a0"/>
          <w:rFonts w:ascii="Times New Roman" w:hAnsi="Times New Roman" w:cs="Times New Roman"/>
        </w:rPr>
        <w:t>29</w:t>
      </w:r>
      <w:r w:rsidRPr="00A10C0B">
        <w:rPr>
          <w:rFonts w:ascii="Times New Roman" w:hAnsi="Times New Roman" w:cs="Times New Roman"/>
        </w:rPr>
        <w:t xml:space="preserve"> основной части настоящих Нормативов.</w:t>
      </w:r>
    </w:p>
    <w:bookmarkEnd w:id="246"/>
    <w:p w:rsidR="00CB4F1B" w:rsidRPr="00A10C0B" w:rsidRDefault="00CB4F1B" w:rsidP="00503ABB">
      <w:pPr>
        <w:rPr>
          <w:rFonts w:ascii="Times New Roman" w:hAnsi="Times New Roman" w:cs="Times New Roman"/>
        </w:rPr>
      </w:pPr>
      <w:r w:rsidRPr="00A10C0B">
        <w:rPr>
          <w:rFonts w:ascii="Times New Roman" w:hAnsi="Times New Roman" w:cs="Times New Roman"/>
        </w:rPr>
        <w:t>4.2.30. Расчетное количество жителей при застройке многоквартирными домами рассчитывается по формуле П/22, где П - площадь квартир.</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Предельный коэффициент плотности жилой застройки определяется по </w:t>
      </w:r>
      <w:hyperlink w:anchor="sub_381" w:history="1">
        <w:r w:rsidRPr="00A10C0B">
          <w:rPr>
            <w:rStyle w:val="a0"/>
            <w:rFonts w:ascii="Times New Roman" w:hAnsi="Times New Roman" w:cs="Times New Roman"/>
          </w:rPr>
          <w:t>таблице 34.1</w:t>
        </w:r>
      </w:hyperlink>
      <w:r w:rsidRPr="00A10C0B">
        <w:rPr>
          <w:rFonts w:ascii="Times New Roman" w:hAnsi="Times New Roman" w:cs="Times New Roman"/>
        </w:rPr>
        <w:t xml:space="preserve"> основной части Нормативов Краснодарского края.</w:t>
      </w:r>
    </w:p>
    <w:p w:rsidR="00CB4F1B" w:rsidRPr="00A10C0B" w:rsidRDefault="00CB4F1B" w:rsidP="00503ABB">
      <w:pPr>
        <w:rPr>
          <w:rFonts w:ascii="Times New Roman" w:hAnsi="Times New Roman" w:cs="Times New Roman"/>
        </w:rPr>
      </w:pPr>
      <w:bookmarkStart w:id="247" w:name="sub_1204232"/>
      <w:r w:rsidRPr="00A10C0B">
        <w:rPr>
          <w:rFonts w:ascii="Times New Roman" w:hAnsi="Times New Roman" w:cs="Times New Roman"/>
        </w:rPr>
        <w:t xml:space="preserve">4.2.31. Границы расчетной площади микрорайона (квартала) следует определять с учетом требований </w:t>
      </w:r>
      <w:hyperlink w:anchor="sub_1204211" w:history="1">
        <w:r w:rsidRPr="00A10C0B">
          <w:rPr>
            <w:rStyle w:val="a0"/>
            <w:rFonts w:ascii="Times New Roman" w:hAnsi="Times New Roman" w:cs="Times New Roman"/>
          </w:rPr>
          <w:t>пункта</w:t>
        </w:r>
      </w:hyperlink>
      <w:r w:rsidRPr="00A10C0B">
        <w:rPr>
          <w:rStyle w:val="a0"/>
          <w:rFonts w:ascii="Times New Roman" w:hAnsi="Times New Roman" w:cs="Times New Roman"/>
        </w:rPr>
        <w:t xml:space="preserve"> 4.2.10</w:t>
      </w:r>
      <w:r w:rsidRPr="00A10C0B">
        <w:rPr>
          <w:rFonts w:ascii="Times New Roman" w:hAnsi="Times New Roman" w:cs="Times New Roman"/>
        </w:rPr>
        <w:t xml:space="preserve"> и </w:t>
      </w:r>
      <w:hyperlink w:anchor="sub_1204212" w:history="1">
        <w:r w:rsidRPr="00A10C0B">
          <w:rPr>
            <w:rStyle w:val="a0"/>
            <w:rFonts w:ascii="Times New Roman" w:hAnsi="Times New Roman" w:cs="Times New Roman"/>
          </w:rPr>
          <w:t>4.2.1</w:t>
        </w:r>
      </w:hyperlink>
      <w:r w:rsidRPr="00A10C0B">
        <w:rPr>
          <w:rStyle w:val="a0"/>
          <w:rFonts w:ascii="Times New Roman" w:hAnsi="Times New Roman" w:cs="Times New Roman"/>
        </w:rPr>
        <w:t>1</w:t>
      </w:r>
      <w:r w:rsidRPr="00A10C0B">
        <w:rPr>
          <w:rFonts w:ascii="Times New Roman" w:hAnsi="Times New Roman" w:cs="Times New Roman"/>
        </w:rPr>
        <w:t xml:space="preserve"> настоящего подраздела.</w:t>
      </w:r>
    </w:p>
    <w:bookmarkEnd w:id="24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4.2.32.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w:t>
      </w:r>
      <w:hyperlink w:anchor="sub_12100" w:history="1">
        <w:r w:rsidRPr="00A10C0B">
          <w:rPr>
            <w:rStyle w:val="a0"/>
            <w:rFonts w:ascii="Times New Roman" w:hAnsi="Times New Roman" w:cs="Times New Roman"/>
          </w:rPr>
          <w:t>разделов 10</w:t>
        </w:r>
      </w:hyperlink>
      <w:r w:rsidRPr="00A10C0B">
        <w:rPr>
          <w:rFonts w:ascii="Times New Roman" w:hAnsi="Times New Roman" w:cs="Times New Roman"/>
        </w:rPr>
        <w:t xml:space="preserve"> "Охрана окружающей среды" и </w:t>
      </w:r>
      <w:hyperlink w:anchor="sub_1213" w:history="1">
        <w:r w:rsidRPr="00A10C0B">
          <w:rPr>
            <w:rStyle w:val="a0"/>
            <w:rFonts w:ascii="Times New Roman" w:hAnsi="Times New Roman" w:cs="Times New Roman"/>
          </w:rPr>
          <w:t>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приведенными в </w:t>
      </w:r>
      <w:hyperlink w:anchor="sub_12100" w:history="1">
        <w:r w:rsidRPr="00A10C0B">
          <w:rPr>
            <w:rStyle w:val="a0"/>
            <w:rFonts w:ascii="Times New Roman" w:hAnsi="Times New Roman" w:cs="Times New Roman"/>
          </w:rPr>
          <w:t>разделе 10</w:t>
        </w:r>
      </w:hyperlink>
      <w:r w:rsidRPr="00A10C0B">
        <w:rPr>
          <w:rFonts w:ascii="Times New Roman" w:hAnsi="Times New Roman" w:cs="Times New Roman"/>
        </w:rPr>
        <w:t xml:space="preserve"> "Охрана окружающей среды"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расстояния (бытовые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противопожарных требований, а также обеспечении непросматриваемости жилых помещений (комнат и кухонь) из окна в окно. На площадках сейсмичностью 8 баллов и выше расстояния между длинными сторонами секционных жилых зданий должны быть не менее двух высот наиболее высокого здания.</w:t>
      </w:r>
    </w:p>
    <w:p w:rsidR="00CB4F1B" w:rsidRPr="00A10C0B" w:rsidRDefault="00CB4F1B" w:rsidP="00503ABB">
      <w:pPr>
        <w:rPr>
          <w:rFonts w:ascii="Times New Roman" w:hAnsi="Times New Roman" w:cs="Times New Roman"/>
        </w:rPr>
      </w:pPr>
      <w:bookmarkStart w:id="248" w:name="sub_42344"/>
      <w:r w:rsidRPr="00A10C0B">
        <w:rPr>
          <w:rFonts w:ascii="Times New Roman" w:hAnsi="Times New Roman" w:cs="Times New Roman"/>
        </w:rPr>
        <w:t>При реконструкции пятиэтажной жилой застройки в районах массового строительства по условиям инсоляции и освещенности разрешается надстройка до двух этажей, не считая мансардного, если расстояния между длинными сторонами зданий не менее 30 м (при широтной ориентации или при размещении под углом), не менее 50 м (при меридиональной ориентации) и 15 м между длинными сторонами и торцами жилых зданий, расположенных под прямым углом, раскрытым на южную сторону горизонта.</w:t>
      </w:r>
    </w:p>
    <w:bookmarkEnd w:id="24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4.2.33. Минимальная обеспеченность многоквартирных жилых домов придомовыми площадками определяется в соответствие с </w:t>
      </w:r>
      <w:hyperlink w:anchor="sub_390" w:history="1">
        <w:r w:rsidRPr="00A10C0B">
          <w:rPr>
            <w:rStyle w:val="a0"/>
            <w:rFonts w:ascii="Times New Roman" w:hAnsi="Times New Roman" w:cs="Times New Roman"/>
          </w:rPr>
          <w:t>таблице 3</w:t>
        </w:r>
      </w:hyperlink>
      <w:r w:rsidRPr="00A10C0B">
        <w:rPr>
          <w:rStyle w:val="a0"/>
          <w:rFonts w:ascii="Times New Roman" w:hAnsi="Times New Roman" w:cs="Times New Roman"/>
        </w:rPr>
        <w:t>5</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4.2.34. Гаражи-автостоянки на территории жилой, смешанной жилой застройки (встроенные, встроенно-пристроенные, подземные) предназначены для хранения автомобилей населения, проживающего на данной территории. Подъезды к гаражам-автостоянкам должны быть изолированы от площадок для отдыха и игр детей, спортивных площадок. Размещение отдельно стоящих гаражей на 1 машино-место и подъездов к ним на придомовой территории многоквартирных домов не допускается, за исключением указанных в </w:t>
      </w:r>
      <w:hyperlink w:anchor="sub_12055147" w:history="1">
        <w:r w:rsidRPr="00A10C0B">
          <w:rPr>
            <w:rStyle w:val="a0"/>
            <w:rFonts w:ascii="Times New Roman" w:hAnsi="Times New Roman" w:cs="Times New Roman"/>
          </w:rPr>
          <w:t>пункте 5.5.147</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Расчет обеспеченности местами хранения автомобилей, размещение гаражей-автостоянок на территории микрорайона, а также расстояния от жилых домов до гаражей-автостоянок, гостевых автостоянок, въездов в гаражи-автостоянки и выездов из них следует проектировать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249" w:name="sub_1204237"/>
      <w:r w:rsidRPr="00A10C0B">
        <w:rPr>
          <w:rFonts w:ascii="Times New Roman" w:hAnsi="Times New Roman" w:cs="Times New Roman"/>
        </w:rPr>
        <w:t xml:space="preserve">4.2.35. Обеспеченность контейнерами для мусороудаления определяется на основании расчета объемов мусороудаления и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bookmarkEnd w:id="249"/>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Расстояния от площадок с мусорными контейнерами до окон жилых домов, границ участков детских, лечебных учреждений, мест отдыха должны быть не менее 20 м, но не более 100 м; площадки должны примыкать к сквозным проездам, что должно исключать маневрирование вывозящих мусор машин. Размер площадок должен быть рассчитан на установку необходимого числа контейнеров, но не более 5.</w:t>
      </w:r>
    </w:p>
    <w:p w:rsidR="00CB4F1B" w:rsidRPr="00A10C0B" w:rsidRDefault="00CB4F1B" w:rsidP="00503ABB">
      <w:pPr>
        <w:rPr>
          <w:rFonts w:ascii="Times New Roman" w:hAnsi="Times New Roman" w:cs="Times New Roman"/>
        </w:rPr>
      </w:pPr>
      <w:bookmarkStart w:id="250" w:name="sub_1204238"/>
      <w:r w:rsidRPr="00A10C0B">
        <w:rPr>
          <w:rFonts w:ascii="Times New Roman" w:hAnsi="Times New Roman" w:cs="Times New Roman"/>
        </w:rPr>
        <w:t xml:space="preserve">4.2.36.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w:t>
      </w:r>
      <w:hyperlink w:anchor="sub_1204" w:history="1">
        <w:r w:rsidRPr="00A10C0B">
          <w:rPr>
            <w:rStyle w:val="a0"/>
            <w:rFonts w:ascii="Times New Roman" w:hAnsi="Times New Roman" w:cs="Times New Roman"/>
          </w:rPr>
          <w:t>раздела 4</w:t>
        </w:r>
      </w:hyperlink>
      <w:r w:rsidRPr="00A10C0B">
        <w:rPr>
          <w:rFonts w:ascii="Times New Roman" w:hAnsi="Times New Roman" w:cs="Times New Roman"/>
        </w:rPr>
        <w:t xml:space="preserve"> "Селитебная территория" настоящих Нормативов.</w:t>
      </w:r>
    </w:p>
    <w:p w:rsidR="00CB4F1B" w:rsidRPr="00A10C0B" w:rsidRDefault="00CB4F1B" w:rsidP="00503ABB">
      <w:pPr>
        <w:rPr>
          <w:rFonts w:ascii="Times New Roman" w:hAnsi="Times New Roman" w:cs="Times New Roman"/>
        </w:rPr>
      </w:pPr>
      <w:bookmarkStart w:id="251" w:name="sub_1204239"/>
      <w:bookmarkEnd w:id="250"/>
      <w:r w:rsidRPr="00A10C0B">
        <w:rPr>
          <w:rFonts w:ascii="Times New Roman" w:hAnsi="Times New Roman" w:cs="Times New Roman"/>
        </w:rPr>
        <w:t xml:space="preserve">4.2.37.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w:t>
      </w:r>
      <w:hyperlink w:anchor="sub_1204" w:history="1">
        <w:r w:rsidRPr="00A10C0B">
          <w:rPr>
            <w:rStyle w:val="a0"/>
            <w:rFonts w:ascii="Times New Roman" w:hAnsi="Times New Roman" w:cs="Times New Roman"/>
          </w:rPr>
          <w:t>раздела 4</w:t>
        </w:r>
      </w:hyperlink>
      <w:r w:rsidRPr="00A10C0B">
        <w:rPr>
          <w:rFonts w:ascii="Times New Roman" w:hAnsi="Times New Roman" w:cs="Times New Roman"/>
        </w:rPr>
        <w:t xml:space="preserve"> "Селитебная территория" настоящих Нормативов.</w:t>
      </w:r>
    </w:p>
    <w:bookmarkEnd w:id="25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4.2.38. Улично-дорожную сеть, сеть общественного пассажирского транспорта, пешеходное движение и инженерное обеспечение при планировке и застройке жилой и общественной зон следует проектировать в соответствии с </w:t>
      </w:r>
      <w:hyperlink w:anchor="sub_1205" w:history="1">
        <w:r w:rsidRPr="00A10C0B">
          <w:rPr>
            <w:rStyle w:val="a0"/>
            <w:rFonts w:ascii="Times New Roman" w:hAnsi="Times New Roman" w:cs="Times New Roman"/>
          </w:rPr>
          <w:t>разделом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въезды на территорию микрорайонов (кварталов), а также сквозные проезды в зданиях следует предусматривать на расстоянии не более 300 м один от другого, а в реконструируемых районах при периметральной застройке - не более 180 м. Примыкание проездов к проезжим частям магистральных улиц регулируемого движения допускается на расстоянии не менее 50 м от стоп-линий перекрестков. При этом до остановки общественного транспорта должно быть не менее 20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Микрорайоны (кварталы) с застройкой в 5 этажей и выше обслуживаются двухполосными проездами, а с застройкой до 5 этажей - однополосными.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дошкольным образовательным учреждениям и с основными проездами следует предусматривать в одном уровне с устройством рампы длиной соответственно 1,5 и 3 м.</w:t>
      </w:r>
    </w:p>
    <w:p w:rsidR="00CB4F1B" w:rsidRPr="00A10C0B" w:rsidRDefault="00CB4F1B" w:rsidP="00503ABB">
      <w:pPr>
        <w:rPr>
          <w:rFonts w:ascii="Times New Roman" w:hAnsi="Times New Roman" w:cs="Times New Roman"/>
        </w:rPr>
      </w:pPr>
      <w:r w:rsidRPr="00A10C0B">
        <w:rPr>
          <w:rFonts w:ascii="Times New Roman" w:hAnsi="Times New Roman" w:cs="Times New Roman"/>
        </w:rPr>
        <w:t>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застройке - при ширине не менее 3,5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Протяженность пешеходных подходов: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остановочных пунктов общественного транспорта - не более 400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rsidR="00CB4F1B" w:rsidRPr="00A10C0B" w:rsidRDefault="00CB4F1B" w:rsidP="00503ABB">
      <w:pPr>
        <w:rPr>
          <w:rFonts w:ascii="Times New Roman" w:hAnsi="Times New Roman" w:cs="Times New Roman"/>
        </w:rPr>
      </w:pPr>
      <w:bookmarkStart w:id="252" w:name="sub_4211"/>
      <w:r w:rsidRPr="00A10C0B">
        <w:rPr>
          <w:rFonts w:ascii="Times New Roman" w:hAnsi="Times New Roman" w:cs="Times New Roman"/>
        </w:rPr>
        <w:t>до озелененных территорий общего пользования (жилых районов) - не более 400 м.</w:t>
      </w:r>
    </w:p>
    <w:p w:rsidR="00CB4F1B" w:rsidRPr="00A10C0B" w:rsidRDefault="00CB4F1B" w:rsidP="00503ABB">
      <w:pPr>
        <w:rPr>
          <w:rFonts w:ascii="Times New Roman" w:hAnsi="Times New Roman" w:cs="Times New Roman"/>
        </w:rPr>
      </w:pPr>
      <w:bookmarkStart w:id="253" w:name="sub_1204241"/>
      <w:bookmarkEnd w:id="252"/>
      <w:r w:rsidRPr="00A10C0B">
        <w:rPr>
          <w:rFonts w:ascii="Times New Roman" w:hAnsi="Times New Roman" w:cs="Times New Roman"/>
        </w:rPr>
        <w:t>4.2.39. При проектировании жилой застройки определяется баланс территории существующей и проектируемой застройки.</w:t>
      </w:r>
    </w:p>
    <w:bookmarkEnd w:id="253"/>
    <w:p w:rsidR="00CB4F1B" w:rsidRPr="00A10C0B" w:rsidRDefault="00CB4F1B" w:rsidP="00503ABB">
      <w:pPr>
        <w:rPr>
          <w:rFonts w:ascii="Times New Roman" w:hAnsi="Times New Roman" w:cs="Times New Roman"/>
        </w:rPr>
      </w:pPr>
      <w:r w:rsidRPr="00A10C0B">
        <w:rPr>
          <w:rFonts w:ascii="Times New Roman" w:hAnsi="Times New Roman" w:cs="Times New Roman"/>
        </w:rPr>
        <w:t>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таблице 36основной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приведенной в </w:t>
      </w:r>
      <w:hyperlink w:anchor="sub_410" w:history="1">
        <w:r w:rsidRPr="00A10C0B">
          <w:rPr>
            <w:rStyle w:val="a0"/>
            <w:rFonts w:ascii="Times New Roman" w:hAnsi="Times New Roman" w:cs="Times New Roman"/>
          </w:rPr>
          <w:t>таблице</w:t>
        </w:r>
      </w:hyperlink>
      <w:r w:rsidRPr="00A10C0B">
        <w:rPr>
          <w:rStyle w:val="a0"/>
          <w:rFonts w:ascii="Times New Roman" w:hAnsi="Times New Roman" w:cs="Times New Roman"/>
        </w:rPr>
        <w:t xml:space="preserve"> 37</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254" w:name="sub_12042400"/>
      <w:r w:rsidRPr="00A10C0B">
        <w:rPr>
          <w:rFonts w:ascii="Times New Roman" w:hAnsi="Times New Roman" w:cs="Times New Roman"/>
        </w:rPr>
        <w:t>Территория малоэтажного жилищного строительства</w:t>
      </w:r>
    </w:p>
    <w:p w:rsidR="00CB4F1B" w:rsidRPr="00A10C0B" w:rsidRDefault="00CB4F1B" w:rsidP="00503ABB">
      <w:pPr>
        <w:rPr>
          <w:rFonts w:ascii="Times New Roman" w:hAnsi="Times New Roman" w:cs="Times New Roman"/>
        </w:rPr>
      </w:pPr>
      <w:bookmarkStart w:id="255" w:name="sub_1204242"/>
      <w:bookmarkEnd w:id="254"/>
      <w:r w:rsidRPr="00A10C0B">
        <w:rPr>
          <w:rFonts w:ascii="Times New Roman" w:hAnsi="Times New Roman" w:cs="Times New Roman"/>
        </w:rPr>
        <w:t>4.2.40. Малоэтажной жилой застройкой считается застройка домами высотой не более 4 этажей, включая мансардный.</w:t>
      </w:r>
    </w:p>
    <w:bookmarkEnd w:id="255"/>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применение домов секционного и блокированного типа при соответствующем обосновании.</w:t>
      </w:r>
    </w:p>
    <w:p w:rsidR="00CB4F1B" w:rsidRPr="00A10C0B" w:rsidRDefault="00CB4F1B" w:rsidP="00503ABB">
      <w:pPr>
        <w:rPr>
          <w:rFonts w:ascii="Times New Roman" w:hAnsi="Times New Roman" w:cs="Times New Roman"/>
        </w:rPr>
      </w:pPr>
      <w:bookmarkStart w:id="256" w:name="sub_1204243"/>
      <w:r w:rsidRPr="00A10C0B">
        <w:rPr>
          <w:rFonts w:ascii="Times New Roman" w:hAnsi="Times New Roman" w:cs="Times New Roman"/>
        </w:rPr>
        <w:t>4.2.41.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bookmarkEnd w:id="256"/>
    <w:p w:rsidR="00CB4F1B" w:rsidRPr="00A10C0B" w:rsidRDefault="00CB4F1B" w:rsidP="00503ABB">
      <w:pPr>
        <w:rPr>
          <w:rFonts w:ascii="Times New Roman" w:hAnsi="Times New Roman" w:cs="Times New Roman"/>
        </w:rPr>
      </w:pPr>
      <w:r w:rsidRPr="00A10C0B">
        <w:rPr>
          <w:rFonts w:ascii="Times New Roman" w:hAnsi="Times New Roman" w:cs="Times New Roman"/>
        </w:rPr>
        <w:t>Расчетные показатели жилищной обеспеченности для малоэтажных жилых домов, находящихся в частной собственности, не нормируются.</w:t>
      </w:r>
    </w:p>
    <w:p w:rsidR="00CB4F1B" w:rsidRPr="00A10C0B" w:rsidRDefault="00CB4F1B" w:rsidP="00503ABB">
      <w:pPr>
        <w:rPr>
          <w:rFonts w:ascii="Times New Roman" w:hAnsi="Times New Roman" w:cs="Times New Roman"/>
        </w:rPr>
      </w:pPr>
      <w:bookmarkStart w:id="257" w:name="sub_1204244"/>
      <w:r w:rsidRPr="00A10C0B">
        <w:rPr>
          <w:rFonts w:ascii="Times New Roman" w:hAnsi="Times New Roman" w:cs="Times New Roman"/>
        </w:rPr>
        <w:t>4.2.42. Жилые дома на территории малоэтажной застройки располагаются с отступом от красных линий.</w:t>
      </w:r>
    </w:p>
    <w:bookmarkEnd w:id="257"/>
    <w:p w:rsidR="00CB4F1B" w:rsidRPr="00A10C0B" w:rsidRDefault="00CB4F1B" w:rsidP="00503ABB">
      <w:pPr>
        <w:rPr>
          <w:rFonts w:ascii="Times New Roman" w:hAnsi="Times New Roman" w:cs="Times New Roman"/>
        </w:rPr>
      </w:pPr>
      <w:r w:rsidRPr="00A10C0B">
        <w:rPr>
          <w:rFonts w:ascii="Times New Roman" w:hAnsi="Times New Roman" w:cs="Times New Roman"/>
        </w:rPr>
        <w:t>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отдельных случаях допускается размещение жилых домов усадебного типа по красной линии улиц в условиях сложившейся застройки.</w:t>
      </w:r>
    </w:p>
    <w:p w:rsidR="00CB4F1B" w:rsidRPr="00A10C0B" w:rsidRDefault="00CB4F1B" w:rsidP="00503ABB">
      <w:pPr>
        <w:rPr>
          <w:rFonts w:ascii="Times New Roman" w:hAnsi="Times New Roman" w:cs="Times New Roman"/>
        </w:rPr>
      </w:pPr>
      <w:bookmarkStart w:id="258" w:name="sub_1204245"/>
      <w:r w:rsidRPr="00A10C0B">
        <w:rPr>
          <w:rFonts w:ascii="Times New Roman" w:hAnsi="Times New Roman" w:cs="Times New Roman"/>
        </w:rPr>
        <w:t xml:space="preserve">4.2.43. Минимальная обеспеченность площадью озелененных территорий приведена в </w:t>
      </w:r>
      <w:hyperlink w:anchor="sub_1204" w:history="1">
        <w:r w:rsidRPr="00A10C0B">
          <w:rPr>
            <w:rStyle w:val="a0"/>
            <w:rFonts w:ascii="Times New Roman" w:hAnsi="Times New Roman" w:cs="Times New Roman"/>
          </w:rPr>
          <w:t>разделе 4</w:t>
        </w:r>
      </w:hyperlink>
      <w:r w:rsidRPr="00A10C0B">
        <w:rPr>
          <w:rFonts w:ascii="Times New Roman" w:hAnsi="Times New Roman" w:cs="Times New Roman"/>
        </w:rPr>
        <w:t xml:space="preserve"> "Селитебная территория" настоящих Нормативов.</w:t>
      </w:r>
    </w:p>
    <w:bookmarkEnd w:id="258"/>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259" w:name="sub_12042500"/>
      <w:r w:rsidRPr="00A10C0B">
        <w:rPr>
          <w:rFonts w:ascii="Times New Roman" w:hAnsi="Times New Roman" w:cs="Times New Roman"/>
        </w:rPr>
        <w:t>Элементы планировочной структуры и градостроительные характеристики территории малоэтажного жилищного строительства:</w:t>
      </w:r>
    </w:p>
    <w:bookmarkEnd w:id="259"/>
    <w:p w:rsidR="00CB4F1B" w:rsidRPr="00A10C0B" w:rsidRDefault="00CB4F1B" w:rsidP="00503ABB">
      <w:pPr>
        <w:rPr>
          <w:rFonts w:ascii="Times New Roman" w:hAnsi="Times New Roman" w:cs="Times New Roman"/>
        </w:rPr>
      </w:pPr>
      <w:r w:rsidRPr="00A10C0B">
        <w:rPr>
          <w:rFonts w:ascii="Times New Roman" w:hAnsi="Times New Roman" w:cs="Times New Roman"/>
        </w:rPr>
        <w:t>4.2.44. Градостроительные характеристики территорий малоэтажного жилищного строительства (величина структурного элемента, этажность и тип застройки, размеры приквартирного участка и другие) определяются в документах территориального планирования, градостроительного зонирования и документации по планировке территории с учетом местоположением территории в планировочной и функциональной структуре городских округов и поселений в зависимости от типа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Отдельные типы жилых образований комплексной застройки в структуре крупных и больших городских округов и городских поселений или жилые образования средних городских округов, средних и малых городских поселений, в том числе на территории крупнейших, крупных и больших сельских населенных пунктов: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жилых районов;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жилых микрорайонов;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жилых кварталов; на территории средних и малых сельских населенных пунктов: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жилых микрорайонов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жилых кварталов.</w:t>
      </w:r>
    </w:p>
    <w:p w:rsidR="00CB4F1B" w:rsidRPr="00A10C0B" w:rsidRDefault="00CB4F1B" w:rsidP="00503ABB">
      <w:pPr>
        <w:rPr>
          <w:rFonts w:ascii="Times New Roman" w:hAnsi="Times New Roman" w:cs="Times New Roman"/>
        </w:rPr>
      </w:pPr>
      <w:bookmarkStart w:id="260" w:name="sub_1204247"/>
      <w:r w:rsidRPr="00A10C0B">
        <w:rPr>
          <w:rFonts w:ascii="Times New Roman" w:hAnsi="Times New Roman" w:cs="Times New Roman"/>
        </w:rPr>
        <w:t>4.2.45. В состав территорий малоэтажной жилой застройки включаются:</w:t>
      </w:r>
    </w:p>
    <w:bookmarkEnd w:id="260"/>
    <w:p w:rsidR="00CB4F1B" w:rsidRPr="00A10C0B" w:rsidRDefault="00CB4F1B" w:rsidP="00503ABB">
      <w:pPr>
        <w:rPr>
          <w:rFonts w:ascii="Times New Roman" w:hAnsi="Times New Roman" w:cs="Times New Roman"/>
        </w:rPr>
      </w:pPr>
      <w:r w:rsidRPr="00A10C0B">
        <w:rPr>
          <w:rFonts w:ascii="Times New Roman" w:hAnsi="Times New Roman" w:cs="Times New Roman"/>
        </w:rPr>
        <w:t>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 более 3 этажей);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4.2.46.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в том числе усадебной застройки, сохранивших свою материальную ценность, в соответствии с </w:t>
      </w:r>
      <w:hyperlink w:anchor="sub_360" w:history="1">
        <w:r w:rsidRPr="00A10C0B">
          <w:rPr>
            <w:rStyle w:val="a0"/>
            <w:rFonts w:ascii="Times New Roman" w:hAnsi="Times New Roman" w:cs="Times New Roman"/>
          </w:rPr>
          <w:t>таблицей 3</w:t>
        </w:r>
      </w:hyperlink>
      <w:r w:rsidRPr="00A10C0B">
        <w:rPr>
          <w:rStyle w:val="a0"/>
          <w:rFonts w:ascii="Times New Roman" w:hAnsi="Times New Roman" w:cs="Times New Roman"/>
        </w:rPr>
        <w:t>2</w:t>
      </w:r>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261" w:name="sub_1204249"/>
      <w:r w:rsidRPr="00A10C0B">
        <w:rPr>
          <w:rFonts w:ascii="Times New Roman" w:hAnsi="Times New Roman" w:cs="Times New Roman"/>
        </w:rPr>
        <w:t>4.2.47. 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зависимости от особенностей градостроительной ситуации, типа жилых домов и других местных особенностей.</w:t>
      </w:r>
    </w:p>
    <w:bookmarkEnd w:id="26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4.2.48. Тип и размеры земельных участков, выделяемых для малоэтажной жилой застройки на индивидуальный лом или квартиру, в зависимости от применяемых типов жилых домов, характера формирующейся застройки (среды), ее размещения в структуре городских или сельских населенных пунктов, приведены в </w:t>
      </w:r>
      <w:hyperlink w:anchor="sub_42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38</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Нормативные параметры малоэтажной жилой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4.2.49. При проектировании малоэтажной жилой застройки на территории городских округов и городских поселений расчетную плотность населения жилого района, микрорайона (квартала) следует принимать в соответствии с </w:t>
      </w:r>
      <w:hyperlink w:anchor="sub_1204229" w:history="1">
        <w:r w:rsidRPr="00A10C0B">
          <w:rPr>
            <w:rStyle w:val="a0"/>
            <w:rFonts w:ascii="Times New Roman" w:hAnsi="Times New Roman" w:cs="Times New Roman"/>
          </w:rPr>
          <w:t>пунктами 4.2.2</w:t>
        </w:r>
      </w:hyperlink>
      <w:r w:rsidRPr="00A10C0B">
        <w:rPr>
          <w:rStyle w:val="a0"/>
          <w:rFonts w:ascii="Times New Roman" w:hAnsi="Times New Roman" w:cs="Times New Roman"/>
        </w:rPr>
        <w:t>8</w:t>
      </w:r>
      <w:r w:rsidRPr="00A10C0B">
        <w:rPr>
          <w:rFonts w:ascii="Times New Roman" w:hAnsi="Times New Roman" w:cs="Times New Roman"/>
        </w:rPr>
        <w:t xml:space="preserve">, </w:t>
      </w:r>
      <w:hyperlink w:anchor="sub_1204230" w:history="1">
        <w:r w:rsidRPr="00A10C0B">
          <w:rPr>
            <w:rStyle w:val="a0"/>
            <w:rFonts w:ascii="Times New Roman" w:hAnsi="Times New Roman" w:cs="Times New Roman"/>
          </w:rPr>
          <w:t>4.2.</w:t>
        </w:r>
      </w:hyperlink>
      <w:r w:rsidRPr="00A10C0B">
        <w:rPr>
          <w:rStyle w:val="a0"/>
          <w:rFonts w:ascii="Times New Roman" w:hAnsi="Times New Roman" w:cs="Times New Roman"/>
        </w:rPr>
        <w:t>29</w:t>
      </w:r>
      <w:r w:rsidRPr="00A10C0B">
        <w:rPr>
          <w:rFonts w:ascii="Times New Roman" w:hAnsi="Times New Roman" w:cs="Times New Roman"/>
        </w:rPr>
        <w:t xml:space="preserve">, </w:t>
      </w:r>
      <w:hyperlink w:anchor="sub_1204250" w:history="1">
        <w:r w:rsidRPr="00A10C0B">
          <w:rPr>
            <w:rStyle w:val="a0"/>
            <w:rFonts w:ascii="Times New Roman" w:hAnsi="Times New Roman" w:cs="Times New Roman"/>
          </w:rPr>
          <w:t>4.2.</w:t>
        </w:r>
      </w:hyperlink>
      <w:r w:rsidRPr="00A10C0B">
        <w:rPr>
          <w:rStyle w:val="a0"/>
          <w:rFonts w:ascii="Times New Roman" w:hAnsi="Times New Roman" w:cs="Times New Roman"/>
        </w:rPr>
        <w:t>48</w:t>
      </w:r>
      <w:r w:rsidRPr="00A10C0B">
        <w:rPr>
          <w:rFonts w:ascii="Times New Roman" w:hAnsi="Times New Roman" w:cs="Times New Roman"/>
        </w:rPr>
        <w:t xml:space="preserve">., </w:t>
      </w:r>
      <w:hyperlink w:anchor="sub_440" w:history="1">
        <w:r w:rsidRPr="00A10C0B">
          <w:rPr>
            <w:rStyle w:val="a0"/>
            <w:rFonts w:ascii="Times New Roman" w:hAnsi="Times New Roman" w:cs="Times New Roman"/>
          </w:rPr>
          <w:t>таблицы 4</w:t>
        </w:r>
      </w:hyperlink>
      <w:r w:rsidRPr="00A10C0B">
        <w:rPr>
          <w:rStyle w:val="a0"/>
          <w:rFonts w:ascii="Times New Roman" w:hAnsi="Times New Roman" w:cs="Times New Roman"/>
        </w:rPr>
        <w:t>3</w:t>
      </w:r>
      <w:r w:rsidRPr="00A10C0B">
        <w:rPr>
          <w:rFonts w:ascii="Times New Roman" w:hAnsi="Times New Roman" w:cs="Times New Roman"/>
        </w:rPr>
        <w:t xml:space="preserve"> и </w:t>
      </w:r>
      <w:hyperlink w:anchor="sub_381" w:history="1">
        <w:r w:rsidRPr="00A10C0B">
          <w:rPr>
            <w:rStyle w:val="a0"/>
            <w:rFonts w:ascii="Times New Roman" w:hAnsi="Times New Roman" w:cs="Times New Roman"/>
          </w:rPr>
          <w:t>таблицы 34.1</w:t>
        </w:r>
      </w:hyperlink>
      <w:r w:rsidRPr="00A10C0B">
        <w:rPr>
          <w:rFonts w:ascii="Times New Roman" w:hAnsi="Times New Roman" w:cs="Times New Roman"/>
        </w:rPr>
        <w:t xml:space="preserve"> настоящего раздела.</w:t>
      </w:r>
    </w:p>
    <w:p w:rsidR="00CB4F1B" w:rsidRPr="00A10C0B" w:rsidRDefault="00CB4F1B" w:rsidP="00503ABB">
      <w:pPr>
        <w:rPr>
          <w:rFonts w:ascii="Times New Roman" w:hAnsi="Times New Roman" w:cs="Times New Roman"/>
        </w:rPr>
      </w:pPr>
      <w:bookmarkStart w:id="262" w:name="sub_1204252"/>
      <w:r w:rsidRPr="00A10C0B">
        <w:rPr>
          <w:rFonts w:ascii="Times New Roman" w:hAnsi="Times New Roman" w:cs="Times New Roman"/>
        </w:rPr>
        <w:t>4.2.50. При проектировании планировки и застройки жилых малоэтажных территорий нормируются следующие параметры:</w:t>
      </w:r>
    </w:p>
    <w:bookmarkEnd w:id="262"/>
    <w:p w:rsidR="00CB4F1B" w:rsidRPr="00A10C0B" w:rsidRDefault="00CB4F1B" w:rsidP="00503ABB">
      <w:pPr>
        <w:rPr>
          <w:rFonts w:ascii="Times New Roman" w:hAnsi="Times New Roman" w:cs="Times New Roman"/>
        </w:rPr>
      </w:pPr>
      <w:r w:rsidRPr="00A10C0B">
        <w:rPr>
          <w:rFonts w:ascii="Times New Roman" w:hAnsi="Times New Roman" w:cs="Times New Roman"/>
        </w:rPr>
        <w:t>интенсивность использования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условия безопасности среды проживания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4.2.51. Интенсивность использования территории малоэтажной застройки характеризуется показателями, определенными в </w:t>
      </w:r>
      <w:hyperlink w:anchor="sub_1204228" w:history="1">
        <w:r w:rsidRPr="00A10C0B">
          <w:rPr>
            <w:rStyle w:val="a0"/>
            <w:rFonts w:ascii="Times New Roman" w:hAnsi="Times New Roman" w:cs="Times New Roman"/>
          </w:rPr>
          <w:t>пункте 4.2.2</w:t>
        </w:r>
      </w:hyperlink>
      <w:r w:rsidRPr="00A10C0B">
        <w:rPr>
          <w:rStyle w:val="a0"/>
          <w:rFonts w:ascii="Times New Roman" w:hAnsi="Times New Roman" w:cs="Times New Roman"/>
        </w:rPr>
        <w:t>7</w:t>
      </w:r>
      <w:r w:rsidRPr="00A10C0B">
        <w:rPr>
          <w:rFonts w:ascii="Times New Roman" w:hAnsi="Times New Roman" w:cs="Times New Roman"/>
        </w:rPr>
        <w:t xml:space="preserve">, </w:t>
      </w:r>
      <w:hyperlink w:anchor="sub_1204231" w:history="1">
        <w:r w:rsidRPr="00A10C0B">
          <w:rPr>
            <w:rStyle w:val="a0"/>
            <w:rFonts w:ascii="Times New Roman" w:hAnsi="Times New Roman" w:cs="Times New Roman"/>
          </w:rPr>
          <w:t>4.2.31</w:t>
        </w:r>
      </w:hyperlink>
      <w:r w:rsidRPr="00A10C0B">
        <w:rPr>
          <w:rFonts w:ascii="Times New Roman" w:hAnsi="Times New Roman" w:cs="Times New Roman"/>
        </w:rPr>
        <w:t xml:space="preserve">, </w:t>
      </w:r>
      <w:hyperlink w:anchor="sub_440" w:history="1">
        <w:r w:rsidRPr="00A10C0B">
          <w:rPr>
            <w:rStyle w:val="a0"/>
            <w:rFonts w:ascii="Times New Roman" w:hAnsi="Times New Roman" w:cs="Times New Roman"/>
          </w:rPr>
          <w:t>таблице 4</w:t>
        </w:r>
      </w:hyperlink>
      <w:r w:rsidRPr="00A10C0B">
        <w:rPr>
          <w:rStyle w:val="a0"/>
          <w:rFonts w:ascii="Times New Roman" w:hAnsi="Times New Roman" w:cs="Times New Roman"/>
        </w:rPr>
        <w:t>3</w:t>
      </w:r>
      <w:r w:rsidRPr="00A10C0B">
        <w:rPr>
          <w:rFonts w:ascii="Times New Roman" w:hAnsi="Times New Roman" w:cs="Times New Roman"/>
        </w:rPr>
        <w:t xml:space="preserve"> и </w:t>
      </w:r>
      <w:hyperlink w:anchor="sub_381" w:history="1">
        <w:r w:rsidRPr="00A10C0B">
          <w:rPr>
            <w:rStyle w:val="a0"/>
            <w:rFonts w:ascii="Times New Roman" w:hAnsi="Times New Roman" w:cs="Times New Roman"/>
          </w:rPr>
          <w:t>таблице 34.1</w:t>
        </w:r>
      </w:hyperlink>
      <w:r w:rsidRPr="00A10C0B">
        <w:rPr>
          <w:rFonts w:ascii="Times New Roman" w:hAnsi="Times New Roman" w:cs="Times New Roman"/>
        </w:rPr>
        <w:t xml:space="preserve"> настоящего раздела.</w:t>
      </w:r>
    </w:p>
    <w:p w:rsidR="00CB4F1B" w:rsidRPr="00A10C0B" w:rsidRDefault="00CB4F1B" w:rsidP="00503ABB">
      <w:pPr>
        <w:rPr>
          <w:rFonts w:ascii="Times New Roman" w:hAnsi="Times New Roman" w:cs="Times New Roman"/>
        </w:rPr>
      </w:pPr>
      <w:bookmarkStart w:id="263" w:name="sub_1204254"/>
      <w:r w:rsidRPr="00A10C0B">
        <w:rPr>
          <w:rFonts w:ascii="Times New Roman" w:hAnsi="Times New Roman" w:cs="Times New Roman"/>
        </w:rPr>
        <w:t xml:space="preserve">4.2.52. Границы расчетной площади микрорайона (квартала) следует определять с учетом требований </w:t>
      </w:r>
      <w:hyperlink w:anchor="sub_1204211" w:history="1">
        <w:r w:rsidRPr="00A10C0B">
          <w:rPr>
            <w:rStyle w:val="a0"/>
            <w:rFonts w:ascii="Times New Roman" w:hAnsi="Times New Roman" w:cs="Times New Roman"/>
          </w:rPr>
          <w:t>пунктов 4.2.1</w:t>
        </w:r>
      </w:hyperlink>
      <w:r w:rsidRPr="00A10C0B">
        <w:rPr>
          <w:rStyle w:val="a0"/>
          <w:rFonts w:ascii="Times New Roman" w:hAnsi="Times New Roman" w:cs="Times New Roman"/>
        </w:rPr>
        <w:t>0</w:t>
      </w:r>
      <w:r w:rsidRPr="00A10C0B">
        <w:rPr>
          <w:rFonts w:ascii="Times New Roman" w:hAnsi="Times New Roman" w:cs="Times New Roman"/>
        </w:rPr>
        <w:t xml:space="preserve"> и </w:t>
      </w:r>
      <w:hyperlink w:anchor="sub_1204212" w:history="1">
        <w:r w:rsidRPr="00A10C0B">
          <w:rPr>
            <w:rStyle w:val="a0"/>
            <w:rFonts w:ascii="Times New Roman" w:hAnsi="Times New Roman" w:cs="Times New Roman"/>
          </w:rPr>
          <w:t>4.2.11 подраздела 4.2</w:t>
        </w:r>
      </w:hyperlink>
      <w:r w:rsidRPr="00A10C0B">
        <w:rPr>
          <w:rFonts w:ascii="Times New Roman" w:hAnsi="Times New Roman" w:cs="Times New Roman"/>
        </w:rPr>
        <w:t xml:space="preserve"> "Жилые зоны" </w:t>
      </w:r>
      <w:hyperlink w:anchor="sub_1204" w:history="1">
        <w:r w:rsidRPr="00A10C0B">
          <w:rPr>
            <w:rStyle w:val="a0"/>
            <w:rFonts w:ascii="Times New Roman" w:hAnsi="Times New Roman" w:cs="Times New Roman"/>
          </w:rPr>
          <w:t xml:space="preserve">раздела 4 </w:t>
        </w:r>
      </w:hyperlink>
      <w:r w:rsidRPr="00A10C0B">
        <w:rPr>
          <w:rFonts w:ascii="Times New Roman" w:hAnsi="Times New Roman" w:cs="Times New Roman"/>
        </w:rPr>
        <w:t>"Селитебная территория" настоящих Нормативов.</w:t>
      </w:r>
    </w:p>
    <w:p w:rsidR="00CB4F1B" w:rsidRPr="00A10C0B" w:rsidRDefault="00CB4F1B" w:rsidP="00503ABB">
      <w:pPr>
        <w:rPr>
          <w:rFonts w:ascii="Times New Roman" w:hAnsi="Times New Roman" w:cs="Times New Roman"/>
        </w:rPr>
      </w:pPr>
      <w:bookmarkStart w:id="264" w:name="sub_1204255"/>
      <w:bookmarkEnd w:id="263"/>
      <w:r w:rsidRPr="00A10C0B">
        <w:rPr>
          <w:rFonts w:ascii="Times New Roman" w:hAnsi="Times New Roman" w:cs="Times New Roman"/>
        </w:rPr>
        <w:t>4.2.53. Удельный вес озелененных территорий малоэтажной застройки составляет:</w:t>
      </w:r>
    </w:p>
    <w:bookmarkEnd w:id="264"/>
    <w:p w:rsidR="00CB4F1B" w:rsidRPr="00A10C0B" w:rsidRDefault="00CB4F1B" w:rsidP="00503ABB">
      <w:pPr>
        <w:rPr>
          <w:rFonts w:ascii="Times New Roman" w:hAnsi="Times New Roman" w:cs="Times New Roman"/>
        </w:rPr>
      </w:pPr>
      <w:r w:rsidRPr="00A10C0B">
        <w:rPr>
          <w:rFonts w:ascii="Times New Roman" w:hAnsi="Times New Roman" w:cs="Times New Roman"/>
        </w:rPr>
        <w:t>в границах территории жилого района малоэтажной застройки домами усадебного, коттеджного и блокированного типа - не менее 25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границах территорий иного назначения - не менее 40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участим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4.2.54. Условия безопасности среды проживания населения по санитарно-гигиеническим и противопожарным требованиям обеспечиваются в соответствии с требованиями </w:t>
      </w:r>
      <w:hyperlink w:anchor="sub_12100" w:history="1">
        <w:r w:rsidRPr="00A10C0B">
          <w:rPr>
            <w:rStyle w:val="a0"/>
            <w:rFonts w:ascii="Times New Roman" w:hAnsi="Times New Roman" w:cs="Times New Roman"/>
          </w:rPr>
          <w:t>разделов 10</w:t>
        </w:r>
      </w:hyperlink>
      <w:r w:rsidRPr="00A10C0B">
        <w:rPr>
          <w:rFonts w:ascii="Times New Roman" w:hAnsi="Times New Roman" w:cs="Times New Roman"/>
        </w:rPr>
        <w:t xml:space="preserve"> "Охрана окружающей среды" и </w:t>
      </w:r>
      <w:hyperlink w:anchor="sub_1213" w:history="1">
        <w:r w:rsidRPr="00A10C0B">
          <w:rPr>
            <w:rStyle w:val="a0"/>
            <w:rFonts w:ascii="Times New Roman" w:hAnsi="Times New Roman" w:cs="Times New Roman"/>
          </w:rPr>
          <w:t xml:space="preserve">13 </w:t>
        </w:r>
      </w:hyperlink>
      <w:r w:rsidRPr="00A10C0B">
        <w:rPr>
          <w:rFonts w:ascii="Times New Roman" w:hAnsi="Times New Roman" w:cs="Times New Roman"/>
        </w:rPr>
        <w:t>"Противопожарные требования" настоящих Нормативов.</w:t>
      </w:r>
    </w:p>
    <w:p w:rsidR="00CB4F1B" w:rsidRPr="00A10C0B" w:rsidRDefault="00CB4F1B" w:rsidP="00503ABB">
      <w:pPr>
        <w:rPr>
          <w:rFonts w:ascii="Times New Roman" w:hAnsi="Times New Roman" w:cs="Times New Roman"/>
        </w:rPr>
      </w:pPr>
      <w:bookmarkStart w:id="265" w:name="sub_425602"/>
      <w:r w:rsidRPr="00A10C0B">
        <w:rPr>
          <w:rFonts w:ascii="Times New Roman" w:hAnsi="Times New Roman" w:cs="Times New Roman"/>
        </w:rPr>
        <w:t>В районах усадебной и садовой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б м, а расстояния до сарая для содержания скота и птицы - в соответствии с таблицей 46, санитарно-гигиеническими требованиями и требованиями раздела 10 "Охрана окружающей среды" настоящих Нормативов.</w:t>
      </w:r>
    </w:p>
    <w:bookmarkEnd w:id="265"/>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границы участка должно быть не менее,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стены жилого дома - 3;</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хозяйственных построек - 1.</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25м.</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Допускается блокировка жилых домов, а также хозяйственных построек на смежных приусадебных земельных участках по взаимному согласию домовладельцев с учетом противопожарных требований, приведенных в разделе 15 настоящего свода правил.</w:t>
      </w:r>
    </w:p>
    <w:p w:rsidR="00CB4F1B" w:rsidRPr="00A10C0B" w:rsidRDefault="00CB4F1B" w:rsidP="00503ABB">
      <w:pPr>
        <w:rPr>
          <w:rFonts w:ascii="Times New Roman" w:hAnsi="Times New Roman" w:cs="Times New Roman"/>
        </w:rPr>
      </w:pPr>
      <w:r w:rsidRPr="00A10C0B">
        <w:rPr>
          <w:rFonts w:ascii="Times New Roman" w:hAnsi="Times New Roman" w:cs="Times New Roman"/>
        </w:rPr>
        <w:t>2 Укатанные нормы распространяются и на пристраиваемые к существующим жилым домам хозяйственные постройки.</w:t>
      </w:r>
    </w:p>
    <w:p w:rsidR="00CB4F1B" w:rsidRPr="00A10C0B" w:rsidRDefault="00CB4F1B" w:rsidP="00503ABB">
      <w:pPr>
        <w:rPr>
          <w:rFonts w:ascii="Times New Roman" w:hAnsi="Times New Roman" w:cs="Times New Roman"/>
        </w:rPr>
      </w:pPr>
      <w:bookmarkStart w:id="266" w:name="sub_1204257"/>
      <w:r w:rsidRPr="00A10C0B">
        <w:rPr>
          <w:rFonts w:ascii="Times New Roman" w:hAnsi="Times New Roman" w:cs="Times New Roman"/>
        </w:rPr>
        <w:t xml:space="preserve">4.2.55. Расстояния между крайними строениями и группами строении следует принимать на основе расчетов инсоляции и освещенности, учета противопожарных, зооветеринарных требовании. Расчеты инсоляции производятся в соответствии с нормами инсоляции и освещенности, приведенными в </w:t>
      </w:r>
      <w:hyperlink w:anchor="sub_12100" w:history="1">
        <w:r w:rsidRPr="00A10C0B">
          <w:rPr>
            <w:rStyle w:val="a0"/>
            <w:rFonts w:ascii="Times New Roman" w:hAnsi="Times New Roman" w:cs="Times New Roman"/>
          </w:rPr>
          <w:t>разделе 10</w:t>
        </w:r>
      </w:hyperlink>
      <w:r w:rsidRPr="00A10C0B">
        <w:rPr>
          <w:rFonts w:ascii="Times New Roman" w:hAnsi="Times New Roman" w:cs="Times New Roman"/>
        </w:rPr>
        <w:t xml:space="preserve"> "Охрана окружающей среды" настоящих Нормативов. При этом расстояния между длинными сторонами секционных жилых зданий высотой 2 - 3 этажа должны быть не менее 15 м, а между одно-, двухквартирными жилыми домами и хозяйственными постройками - в соответствии с </w:t>
      </w:r>
      <w:hyperlink w:anchor="sub_1213" w:history="1">
        <w:r w:rsidRPr="00A10C0B">
          <w:rPr>
            <w:rStyle w:val="a0"/>
            <w:rFonts w:ascii="Times New Roman" w:hAnsi="Times New Roman" w:cs="Times New Roman"/>
          </w:rPr>
          <w:t>разделом 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rPr>
          <w:rFonts w:ascii="Times New Roman" w:hAnsi="Times New Roman" w:cs="Times New Roman"/>
        </w:rPr>
      </w:pPr>
      <w:bookmarkStart w:id="267" w:name="sub_1204258"/>
      <w:bookmarkEnd w:id="266"/>
      <w:r w:rsidRPr="00A10C0B">
        <w:rPr>
          <w:rFonts w:ascii="Times New Roman" w:hAnsi="Times New Roman" w:cs="Times New Roman"/>
        </w:rPr>
        <w:t>4.2.56. 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социально-демографических потребностей семей, образа жизни и профессиональной деятельности, санитарно-гигиенических и зооветеринарных требований.</w:t>
      </w:r>
    </w:p>
    <w:p w:rsidR="00CB4F1B" w:rsidRPr="00A10C0B" w:rsidRDefault="00CB4F1B" w:rsidP="00503ABB">
      <w:pPr>
        <w:rPr>
          <w:rFonts w:ascii="Times New Roman" w:hAnsi="Times New Roman" w:cs="Times New Roman"/>
        </w:rPr>
      </w:pPr>
      <w:bookmarkStart w:id="268" w:name="sub_1204259"/>
      <w:bookmarkEnd w:id="267"/>
      <w:r w:rsidRPr="00A10C0B">
        <w:rPr>
          <w:rFonts w:ascii="Times New Roman" w:hAnsi="Times New Roman" w:cs="Times New Roman"/>
        </w:rPr>
        <w:t>4.2.57. На территориях малоэтажной застройки городских округов и поселений, на которых разрешено содержание скота, допускается предусматривать на приквартирных земельных участках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 Состав и площади хозяйственных построек и построек для индивидуальной трудовой деятельности определяются в соответствии с градостроительным планом земельного участка.</w:t>
      </w:r>
    </w:p>
    <w:bookmarkEnd w:id="268"/>
    <w:p w:rsidR="00CB4F1B" w:rsidRPr="00A10C0B" w:rsidRDefault="00CB4F1B" w:rsidP="00503ABB">
      <w:pPr>
        <w:rPr>
          <w:rFonts w:ascii="Times New Roman" w:hAnsi="Times New Roman" w:cs="Times New Roman"/>
        </w:rPr>
      </w:pPr>
      <w:r w:rsidRPr="00A10C0B">
        <w:rPr>
          <w:rFonts w:ascii="Times New Roman" w:hAnsi="Times New Roman" w:cs="Times New Roma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CB4F1B" w:rsidRPr="00A10C0B" w:rsidRDefault="00CB4F1B" w:rsidP="00503ABB">
      <w:pPr>
        <w:rPr>
          <w:rFonts w:ascii="Times New Roman" w:hAnsi="Times New Roman" w:cs="Times New Roman"/>
        </w:rPr>
      </w:pPr>
      <w:bookmarkStart w:id="269" w:name="sub_1204260"/>
      <w:r w:rsidRPr="00A10C0B">
        <w:rPr>
          <w:rFonts w:ascii="Times New Roman" w:hAnsi="Times New Roman" w:cs="Times New Roman"/>
        </w:rPr>
        <w:t xml:space="preserve">4.2.58.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w:t>
      </w:r>
      <w:hyperlink w:anchor="sub_1204" w:history="1">
        <w:r w:rsidRPr="00A10C0B">
          <w:rPr>
            <w:rStyle w:val="a0"/>
            <w:rFonts w:ascii="Times New Roman" w:hAnsi="Times New Roman" w:cs="Times New Roman"/>
          </w:rPr>
          <w:t>раздела 4</w:t>
        </w:r>
      </w:hyperlink>
      <w:r w:rsidRPr="00A10C0B">
        <w:rPr>
          <w:rFonts w:ascii="Times New Roman" w:hAnsi="Times New Roman" w:cs="Times New Roman"/>
        </w:rPr>
        <w:t xml:space="preserve"> "Селитебная территория" настоящих Нормативов.</w:t>
      </w:r>
    </w:p>
    <w:bookmarkEnd w:id="269"/>
    <w:p w:rsidR="00CB4F1B" w:rsidRPr="00A10C0B" w:rsidRDefault="00CB4F1B" w:rsidP="00503ABB">
      <w:pPr>
        <w:rPr>
          <w:rFonts w:ascii="Times New Roman" w:hAnsi="Times New Roman" w:cs="Times New Roman"/>
        </w:rPr>
      </w:pPr>
      <w:r w:rsidRPr="00A10C0B">
        <w:rPr>
          <w:rFonts w:ascii="Times New Roman" w:hAnsi="Times New Roman" w:cs="Times New Roman"/>
        </w:rPr>
        <w:t>4.2.59. Перечень организаций повседневного обслуживания территорий малоэтажной жилой застройки должен включать следующие объекты: дошкольные учреждения, общеобразовательные школы, спортивно-досуговый комплекс, амбулаторно-поликлинические учреждения, аптечные киоски, объекты торгово-бытового назначения, отделение связи, отделение банка, участковый пункт полиции, центр административного самоуправления, а также площадки (спорт, отдых, выездные услуги, детские игры). В условиях пригородной зоны необходимо учитывать сезонное расширение объектов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допускается использовать недостающие объекты обслуживания в прилегающих существующих или проектируемых общественных центрах.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малоэтажной застройки допускается размещать объекты обслуживания районного и городского значения, а также места приложения труда, размещение которых разрешено в жилых зонах, в том числе в первых этажах жилых зданий.</w:t>
      </w:r>
    </w:p>
    <w:p w:rsidR="00CB4F1B" w:rsidRPr="00A10C0B" w:rsidRDefault="00CB4F1B" w:rsidP="00503ABB">
      <w:pPr>
        <w:rPr>
          <w:rFonts w:ascii="Times New Roman" w:hAnsi="Times New Roman" w:cs="Times New Roman"/>
        </w:rPr>
      </w:pPr>
      <w:bookmarkStart w:id="270" w:name="sub_1204262"/>
      <w:r w:rsidRPr="00A10C0B">
        <w:rPr>
          <w:rFonts w:ascii="Times New Roman" w:hAnsi="Times New Roman" w:cs="Times New Roman"/>
        </w:rPr>
        <w:t>4.2.60. Организации обслуживания населения на территориях малоэтажной застройки в городских округах и поселениях следует проектировать в соответствии с расчетом числа и вместимости организаций обслуживания исходя из необходимости удовлетворения потребностей различных социально-демографических групп населения, включая близость других объектов обслуживания и организацию транспортных связей, предусматривая формирование общественных центров, в увязке с сетью улиц, дорог и пешеходных путей.</w:t>
      </w:r>
    </w:p>
    <w:bookmarkEnd w:id="27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Для инвалидов необходимо обеспечивать возможность подъезда, в том числе на инвалидных колясках, к организациям обслуживания с учетом требований </w:t>
      </w:r>
      <w:hyperlink w:anchor="sub_1212" w:history="1">
        <w:r w:rsidRPr="00A10C0B">
          <w:rPr>
            <w:rStyle w:val="a0"/>
            <w:rFonts w:ascii="Times New Roman" w:hAnsi="Times New Roman" w:cs="Times New Roman"/>
          </w:rPr>
          <w:t>раздела 12</w:t>
        </w:r>
      </w:hyperlink>
      <w:r w:rsidRPr="00A10C0B">
        <w:rPr>
          <w:rFonts w:ascii="Times New Roman" w:hAnsi="Times New Roman" w:cs="Times New Roman"/>
        </w:rPr>
        <w:t xml:space="preserve"> "Обеспечение доступности объектов социальной инфраструктуры для инвалидов и других маломобильных групп населения" настоящих Нормативов.</w:t>
      </w:r>
    </w:p>
    <w:p w:rsidR="00CB4F1B" w:rsidRPr="00A10C0B" w:rsidRDefault="00CB4F1B" w:rsidP="00503ABB">
      <w:pPr>
        <w:rPr>
          <w:rFonts w:ascii="Times New Roman" w:hAnsi="Times New Roman" w:cs="Times New Roman"/>
        </w:rPr>
      </w:pPr>
      <w:bookmarkStart w:id="271" w:name="sub_1204263"/>
      <w:r w:rsidRPr="00A10C0B">
        <w:rPr>
          <w:rFonts w:ascii="Times New Roman" w:hAnsi="Times New Roman" w:cs="Times New Roman"/>
        </w:rPr>
        <w:t xml:space="preserve">4.2.61. Размещение организаций обслуживания на территории малоэтажной застройки (нормативы обеспеченности, радиус пешеходной доступности, удельные показатели обеспеченности объектами обслуживания и другое) осуществляются в соответствии с требованиями </w:t>
      </w:r>
      <w:hyperlink w:anchor="sub_12043" w:history="1">
        <w:r w:rsidRPr="00A10C0B">
          <w:rPr>
            <w:rStyle w:val="a0"/>
            <w:rFonts w:ascii="Times New Roman" w:hAnsi="Times New Roman" w:cs="Times New Roman"/>
          </w:rPr>
          <w:t>подраздела 4.3</w:t>
        </w:r>
      </w:hyperlink>
      <w:r w:rsidRPr="00A10C0B">
        <w:rPr>
          <w:rFonts w:ascii="Times New Roman" w:hAnsi="Times New Roman" w:cs="Times New Roman"/>
        </w:rPr>
        <w:t xml:space="preserve"> "Общественно-деловые зоны" настоящего раздела, Расчет обеспеченности организациями обслуживания, уровня охвата по категориям населения и размеры земельных участков определяются в соответствии с </w:t>
      </w:r>
      <w:hyperlink w:anchor="sub_40" w:history="1">
        <w:r w:rsidRPr="00A10C0B">
          <w:rPr>
            <w:rStyle w:val="a0"/>
            <w:rFonts w:ascii="Times New Roman" w:hAnsi="Times New Roman" w:cs="Times New Roman"/>
          </w:rPr>
          <w:t>таблицами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а так же с учетом требований </w:t>
      </w:r>
      <w:hyperlink w:anchor="sub_1111" w:history="1">
        <w:r w:rsidRPr="00A10C0B">
          <w:rPr>
            <w:rStyle w:val="a0"/>
            <w:rFonts w:ascii="Times New Roman" w:hAnsi="Times New Roman" w:cs="Times New Roman"/>
          </w:rPr>
          <w:t>раздела 12</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272" w:name="sub_1204264"/>
      <w:bookmarkEnd w:id="271"/>
      <w:r w:rsidRPr="00A10C0B">
        <w:rPr>
          <w:rFonts w:ascii="Times New Roman" w:hAnsi="Times New Roman" w:cs="Times New Roman"/>
        </w:rPr>
        <w:t xml:space="preserve">4.2.62.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w:t>
      </w:r>
      <w:hyperlink w:anchor="sub_1204" w:history="1">
        <w:r w:rsidRPr="00A10C0B">
          <w:rPr>
            <w:rStyle w:val="a0"/>
            <w:rFonts w:ascii="Times New Roman" w:hAnsi="Times New Roman" w:cs="Times New Roman"/>
          </w:rPr>
          <w:t>раздела 4</w:t>
        </w:r>
      </w:hyperlink>
      <w:r w:rsidRPr="00A10C0B">
        <w:rPr>
          <w:rFonts w:ascii="Times New Roman" w:hAnsi="Times New Roman" w:cs="Times New Roman"/>
        </w:rPr>
        <w:t xml:space="preserve"> "Селитебная территория" настоящих Нормативов.</w:t>
      </w:r>
    </w:p>
    <w:bookmarkEnd w:id="27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4.2.63. Улично-дорожную сеть, сеть общественного транспорта, пешеходное движение и инженерное обеспечение на территории малоэтажной жилой застройки следует проектировать в соответствии с требованиями </w:t>
      </w:r>
      <w:hyperlink w:anchor="sub_12054" w:history="1">
        <w:r w:rsidRPr="00A10C0B">
          <w:rPr>
            <w:rStyle w:val="a0"/>
            <w:rFonts w:ascii="Times New Roman" w:hAnsi="Times New Roman" w:cs="Times New Roman"/>
          </w:rPr>
          <w:t>подразделов 5.4</w:t>
        </w:r>
      </w:hyperlink>
      <w:r w:rsidRPr="00A10C0B">
        <w:rPr>
          <w:rFonts w:ascii="Times New Roman" w:hAnsi="Times New Roman" w:cs="Times New Roman"/>
        </w:rPr>
        <w:t xml:space="preserve"> "Зоны инженерной инфраструктуры" и </w:t>
      </w:r>
      <w:hyperlink w:anchor="sub_12055" w:history="1">
        <w:r w:rsidRPr="00A10C0B">
          <w:rPr>
            <w:rStyle w:val="a0"/>
            <w:rFonts w:ascii="Times New Roman" w:hAnsi="Times New Roman" w:cs="Times New Roman"/>
          </w:rPr>
          <w:t>5.5</w:t>
        </w:r>
      </w:hyperlink>
      <w:r w:rsidRPr="00A10C0B">
        <w:rPr>
          <w:rFonts w:ascii="Times New Roman" w:hAnsi="Times New Roman" w:cs="Times New Roman"/>
        </w:rPr>
        <w:t xml:space="preserve"> "Зоны транспортной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Тупиковые проезды должны быть протяженностью не более 150м и заканчиваться поворотными площадками, обеспечивающими возможность разворота мусоровозов, уборочных и пожарных машин.</w:t>
      </w:r>
    </w:p>
    <w:p w:rsidR="00CB4F1B" w:rsidRPr="00A10C0B" w:rsidRDefault="00CB4F1B" w:rsidP="00503ABB">
      <w:pPr>
        <w:rPr>
          <w:rFonts w:ascii="Times New Roman" w:hAnsi="Times New Roman" w:cs="Times New Roman"/>
        </w:rPr>
      </w:pPr>
      <w:bookmarkStart w:id="273" w:name="sub_1204266"/>
      <w:r w:rsidRPr="00A10C0B">
        <w:rPr>
          <w:rFonts w:ascii="Times New Roman" w:hAnsi="Times New Roman" w:cs="Times New Roman"/>
        </w:rPr>
        <w:t>4.2.64. Протяженность пешеходных подходов:</w:t>
      </w:r>
    </w:p>
    <w:bookmarkEnd w:id="273"/>
    <w:p w:rsidR="00CB4F1B" w:rsidRPr="00A10C0B" w:rsidRDefault="00CB4F1B" w:rsidP="00503ABB">
      <w:pPr>
        <w:rPr>
          <w:rFonts w:ascii="Times New Roman" w:hAnsi="Times New Roman" w:cs="Times New Roman"/>
        </w:rPr>
      </w:pPr>
      <w:r w:rsidRPr="00A10C0B">
        <w:rPr>
          <w:rFonts w:ascii="Times New Roman" w:hAnsi="Times New Roman" w:cs="Times New Roman"/>
        </w:rPr>
        <w:t>до остановочных пунктов общественного транспорта - не более 400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озелененных территорий общего пользования (сквер, бульвар, сад) - не более 400 и.</w:t>
      </w:r>
    </w:p>
    <w:p w:rsidR="00CB4F1B" w:rsidRPr="00A10C0B" w:rsidRDefault="00CB4F1B" w:rsidP="00503ABB">
      <w:pPr>
        <w:rPr>
          <w:rFonts w:ascii="Times New Roman" w:hAnsi="Times New Roman" w:cs="Times New Roman"/>
        </w:rPr>
      </w:pPr>
      <w:bookmarkStart w:id="274" w:name="sub_1204267"/>
      <w:r w:rsidRPr="00A10C0B">
        <w:rPr>
          <w:rFonts w:ascii="Times New Roman" w:hAnsi="Times New Roman" w:cs="Times New Roman"/>
        </w:rPr>
        <w:t>4.2.65. До границы соседнего при квартирного участка расстояния по санитарно-бытовым условиям должны быть не менее:</w:t>
      </w:r>
    </w:p>
    <w:p w:rsidR="00CB4F1B" w:rsidRPr="00A10C0B" w:rsidRDefault="00CB4F1B" w:rsidP="00503ABB">
      <w:pPr>
        <w:rPr>
          <w:rFonts w:ascii="Times New Roman" w:hAnsi="Times New Roman" w:cs="Times New Roman"/>
        </w:rPr>
      </w:pPr>
      <w:bookmarkStart w:id="275" w:name="sub_12042671"/>
      <w:bookmarkEnd w:id="274"/>
      <w:r w:rsidRPr="00A10C0B">
        <w:rPr>
          <w:rFonts w:ascii="Times New Roman" w:hAnsi="Times New Roman" w:cs="Times New Roman"/>
        </w:rPr>
        <w:t>1) от усадебного одно-, двухквартирного и блокированного дома - 3 м;</w:t>
      </w:r>
    </w:p>
    <w:p w:rsidR="00CB4F1B" w:rsidRPr="00A10C0B" w:rsidRDefault="00CB4F1B" w:rsidP="00503ABB">
      <w:pPr>
        <w:rPr>
          <w:rFonts w:ascii="Times New Roman" w:hAnsi="Times New Roman" w:cs="Times New Roman"/>
        </w:rPr>
      </w:pPr>
      <w:bookmarkStart w:id="276" w:name="sub_12042672"/>
      <w:bookmarkEnd w:id="275"/>
      <w:r w:rsidRPr="00A10C0B">
        <w:rPr>
          <w:rFonts w:ascii="Times New Roman" w:hAnsi="Times New Roman" w:cs="Times New Roman"/>
        </w:rPr>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bookmarkEnd w:id="276"/>
    <w:p w:rsidR="00CB4F1B" w:rsidRPr="00A10C0B" w:rsidRDefault="00CB4F1B" w:rsidP="00503ABB">
      <w:pPr>
        <w:rPr>
          <w:rFonts w:ascii="Times New Roman" w:hAnsi="Times New Roman" w:cs="Times New Roman"/>
        </w:rPr>
      </w:pPr>
      <w:r w:rsidRPr="00A10C0B">
        <w:rPr>
          <w:rFonts w:ascii="Times New Roman" w:hAnsi="Times New Roman" w:cs="Times New Roman"/>
        </w:rPr>
        <w:t>1,0 м - для одноэтажного жилого дома;</w:t>
      </w:r>
    </w:p>
    <w:p w:rsidR="00CB4F1B" w:rsidRPr="00A10C0B" w:rsidRDefault="00CB4F1B" w:rsidP="00503ABB">
      <w:pPr>
        <w:rPr>
          <w:rFonts w:ascii="Times New Roman" w:hAnsi="Times New Roman" w:cs="Times New Roman"/>
        </w:rPr>
      </w:pPr>
      <w:r w:rsidRPr="00A10C0B">
        <w:rPr>
          <w:rFonts w:ascii="Times New Roman" w:hAnsi="Times New Roman" w:cs="Times New Roman"/>
        </w:rPr>
        <w:t>1,5 м - для двухэтажного жилого дома;</w:t>
      </w:r>
    </w:p>
    <w:p w:rsidR="00CB4F1B" w:rsidRPr="00A10C0B" w:rsidRDefault="00CB4F1B" w:rsidP="00503ABB">
      <w:pPr>
        <w:rPr>
          <w:rFonts w:ascii="Times New Roman" w:hAnsi="Times New Roman" w:cs="Times New Roman"/>
        </w:rPr>
      </w:pPr>
      <w:r w:rsidRPr="00A10C0B">
        <w:rPr>
          <w:rFonts w:ascii="Times New Roman" w:hAnsi="Times New Roman" w:cs="Times New Roman"/>
        </w:rPr>
        <w:t>2,0 м - для трехэтажного жилого дома, при условии, что расстояние до расположенного на соседнем земельном участке жилого дома не менее 5 м;</w:t>
      </w:r>
    </w:p>
    <w:p w:rsidR="00CB4F1B" w:rsidRPr="00A10C0B" w:rsidRDefault="00CB4F1B" w:rsidP="00503ABB">
      <w:pPr>
        <w:rPr>
          <w:rFonts w:ascii="Times New Roman" w:hAnsi="Times New Roman" w:cs="Times New Roman"/>
        </w:rPr>
      </w:pPr>
      <w:bookmarkStart w:id="277" w:name="sub_12042673"/>
      <w:r w:rsidRPr="00A10C0B">
        <w:rPr>
          <w:rFonts w:ascii="Times New Roman" w:hAnsi="Times New Roman" w:cs="Times New Roman"/>
        </w:rPr>
        <w:t>3) от постройки для содержания скота и птицы - 4 м;</w:t>
      </w:r>
    </w:p>
    <w:p w:rsidR="00CB4F1B" w:rsidRPr="00A10C0B" w:rsidRDefault="00CB4F1B" w:rsidP="00503ABB">
      <w:pPr>
        <w:rPr>
          <w:rFonts w:ascii="Times New Roman" w:hAnsi="Times New Roman" w:cs="Times New Roman"/>
        </w:rPr>
      </w:pPr>
      <w:bookmarkStart w:id="278" w:name="sub_12042674"/>
      <w:bookmarkEnd w:id="277"/>
      <w:r w:rsidRPr="00A10C0B">
        <w:rPr>
          <w:rFonts w:ascii="Times New Roman" w:hAnsi="Times New Roman" w:cs="Times New Roman"/>
        </w:rPr>
        <w:t>4) от других построек (баня, гараж и другие) - 1 м;</w:t>
      </w:r>
    </w:p>
    <w:p w:rsidR="00CB4F1B" w:rsidRPr="00A10C0B" w:rsidRDefault="00CB4F1B" w:rsidP="00503ABB">
      <w:pPr>
        <w:rPr>
          <w:rFonts w:ascii="Times New Roman" w:hAnsi="Times New Roman" w:cs="Times New Roman"/>
        </w:rPr>
      </w:pPr>
      <w:bookmarkStart w:id="279" w:name="sub_12042675"/>
      <w:bookmarkEnd w:id="278"/>
      <w:r w:rsidRPr="00A10C0B">
        <w:rPr>
          <w:rFonts w:ascii="Times New Roman" w:hAnsi="Times New Roman" w:cs="Times New Roman"/>
        </w:rPr>
        <w:t>5) от стволов высокорослых деревьев - 4 м;</w:t>
      </w:r>
    </w:p>
    <w:p w:rsidR="00CB4F1B" w:rsidRPr="00A10C0B" w:rsidRDefault="00CB4F1B" w:rsidP="00503ABB">
      <w:pPr>
        <w:rPr>
          <w:rFonts w:ascii="Times New Roman" w:hAnsi="Times New Roman" w:cs="Times New Roman"/>
        </w:rPr>
      </w:pPr>
      <w:bookmarkStart w:id="280" w:name="sub_12042676"/>
      <w:bookmarkEnd w:id="279"/>
      <w:r w:rsidRPr="00A10C0B">
        <w:rPr>
          <w:rFonts w:ascii="Times New Roman" w:hAnsi="Times New Roman" w:cs="Times New Roman"/>
        </w:rPr>
        <w:t>6) от стволов среднерослых деревьев - 2 м;</w:t>
      </w:r>
    </w:p>
    <w:p w:rsidR="00CB4F1B" w:rsidRPr="00A10C0B" w:rsidRDefault="00CB4F1B" w:rsidP="00503ABB">
      <w:pPr>
        <w:rPr>
          <w:rFonts w:ascii="Times New Roman" w:hAnsi="Times New Roman" w:cs="Times New Roman"/>
        </w:rPr>
      </w:pPr>
      <w:bookmarkStart w:id="281" w:name="sub_12042677"/>
      <w:bookmarkEnd w:id="280"/>
      <w:r w:rsidRPr="00A10C0B">
        <w:rPr>
          <w:rFonts w:ascii="Times New Roman" w:hAnsi="Times New Roman" w:cs="Times New Roman"/>
        </w:rPr>
        <w:t>7) от кустарника - 1 м.</w:t>
      </w:r>
    </w:p>
    <w:p w:rsidR="00CB4F1B" w:rsidRPr="00A10C0B" w:rsidRDefault="00CB4F1B" w:rsidP="00503ABB">
      <w:pPr>
        <w:rPr>
          <w:rFonts w:ascii="Times New Roman" w:hAnsi="Times New Roman" w:cs="Times New Roman"/>
        </w:rPr>
      </w:pPr>
      <w:bookmarkStart w:id="282" w:name="sub_1204268"/>
      <w:bookmarkEnd w:id="281"/>
      <w:r w:rsidRPr="00A10C0B">
        <w:rPr>
          <w:rFonts w:ascii="Times New Roman" w:hAnsi="Times New Roman" w:cs="Times New Roman"/>
        </w:rPr>
        <w:t>4.2.66. 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bookmarkEnd w:id="282"/>
    <w:p w:rsidR="00CB4F1B" w:rsidRPr="00A10C0B" w:rsidRDefault="00CB4F1B" w:rsidP="00503ABB">
      <w:pPr>
        <w:rPr>
          <w:rFonts w:ascii="Times New Roman" w:hAnsi="Times New Roman" w:cs="Times New Roman"/>
        </w:rPr>
      </w:pPr>
      <w:r w:rsidRPr="00A10C0B">
        <w:rPr>
          <w:rFonts w:ascii="Times New Roman" w:hAnsi="Times New Roman" w:cs="Times New Roman"/>
        </w:rPr>
        <w:t>Вспомогательные строения, за исключением гаражей, размешать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 квартирных участков.</w:t>
      </w:r>
    </w:p>
    <w:p w:rsidR="00CB4F1B" w:rsidRPr="00A10C0B" w:rsidRDefault="00CB4F1B" w:rsidP="00503ABB">
      <w:pPr>
        <w:rPr>
          <w:rFonts w:ascii="Times New Roman" w:hAnsi="Times New Roman" w:cs="Times New Roman"/>
        </w:rPr>
      </w:pPr>
      <w:bookmarkStart w:id="283" w:name="sub_1204269"/>
      <w:r w:rsidRPr="00A10C0B">
        <w:rPr>
          <w:rFonts w:ascii="Times New Roman" w:hAnsi="Times New Roman" w:cs="Times New Roman"/>
        </w:rPr>
        <w:t>4.2.67. Допускается блокировка жилых ломов,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CB4F1B" w:rsidRPr="00A10C0B" w:rsidRDefault="00CB4F1B" w:rsidP="00503ABB">
      <w:pPr>
        <w:rPr>
          <w:rFonts w:ascii="Times New Roman" w:hAnsi="Times New Roman" w:cs="Times New Roman"/>
        </w:rPr>
      </w:pPr>
      <w:bookmarkStart w:id="284" w:name="sub_1204270"/>
      <w:bookmarkEnd w:id="283"/>
      <w:r w:rsidRPr="00A10C0B">
        <w:rPr>
          <w:rFonts w:ascii="Times New Roman" w:hAnsi="Times New Roman" w:cs="Times New Roman"/>
        </w:rPr>
        <w:t>4.2.68.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ч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bookmarkEnd w:id="284"/>
    <w:p w:rsidR="00CB4F1B" w:rsidRPr="00A10C0B" w:rsidRDefault="00CB4F1B" w:rsidP="00503ABB">
      <w:pPr>
        <w:rPr>
          <w:rFonts w:ascii="Times New Roman" w:hAnsi="Times New Roman" w:cs="Times New Roman"/>
        </w:rPr>
      </w:pPr>
      <w:r w:rsidRPr="00A10C0B">
        <w:rPr>
          <w:rFonts w:ascii="Times New Roman" w:hAnsi="Times New Roman" w:cs="Times New Roman"/>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B4F1B" w:rsidRPr="00A10C0B" w:rsidRDefault="00CB4F1B" w:rsidP="00503ABB">
      <w:pPr>
        <w:rPr>
          <w:rFonts w:ascii="Times New Roman" w:hAnsi="Times New Roman" w:cs="Times New Roman"/>
        </w:rPr>
      </w:pPr>
      <w:bookmarkStart w:id="285" w:name="sub_1204271"/>
      <w:r w:rsidRPr="00A10C0B">
        <w:rPr>
          <w:rFonts w:ascii="Times New Roman" w:hAnsi="Times New Roman" w:cs="Times New Roman"/>
        </w:rPr>
        <w:t>4.2.69. Хозяйственные площадки в зонах усадебной застройки предусматриваются на приусадебных участках (кроме площадок для мусоросборников, размещаемых из расчета 1 контейнер на 10 - 15 домов).</w:t>
      </w:r>
    </w:p>
    <w:p w:rsidR="00CB4F1B" w:rsidRPr="00A10C0B" w:rsidRDefault="00CB4F1B" w:rsidP="00503ABB">
      <w:pPr>
        <w:rPr>
          <w:rFonts w:ascii="Times New Roman" w:hAnsi="Times New Roman" w:cs="Times New Roman"/>
        </w:rPr>
      </w:pPr>
      <w:bookmarkStart w:id="286" w:name="sub_1204272"/>
      <w:bookmarkEnd w:id="285"/>
      <w:r w:rsidRPr="00A10C0B">
        <w:rPr>
          <w:rFonts w:ascii="Times New Roman" w:hAnsi="Times New Roman" w:cs="Times New Roman"/>
        </w:rPr>
        <w:t>4.2.70.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50 ч, но не более 100 м.</w:t>
      </w:r>
    </w:p>
    <w:p w:rsidR="00CB4F1B" w:rsidRPr="00A10C0B" w:rsidRDefault="00CB4F1B" w:rsidP="00503ABB">
      <w:pPr>
        <w:rPr>
          <w:rFonts w:ascii="Times New Roman" w:hAnsi="Times New Roman" w:cs="Times New Roman"/>
        </w:rPr>
      </w:pPr>
      <w:bookmarkStart w:id="287" w:name="sub_1204273"/>
      <w:bookmarkEnd w:id="286"/>
      <w:r w:rsidRPr="00A10C0B">
        <w:rPr>
          <w:rFonts w:ascii="Times New Roman" w:hAnsi="Times New Roman" w:cs="Times New Roman"/>
        </w:rPr>
        <w:t xml:space="preserve">4.2.71. Расчет объемов мусороудаления и необходимого количества контейнеров следует производить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288" w:name="sub_1204274"/>
      <w:bookmarkEnd w:id="287"/>
      <w:r w:rsidRPr="00A10C0B">
        <w:rPr>
          <w:rFonts w:ascii="Times New Roman" w:hAnsi="Times New Roman" w:cs="Times New Roman"/>
        </w:rPr>
        <w:t>4.2.72.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CB4F1B" w:rsidRPr="00A10C0B" w:rsidRDefault="00CB4F1B" w:rsidP="00503ABB">
      <w:pPr>
        <w:rPr>
          <w:rFonts w:ascii="Times New Roman" w:hAnsi="Times New Roman" w:cs="Times New Roman"/>
        </w:rPr>
      </w:pPr>
      <w:bookmarkStart w:id="289" w:name="sub_1204275"/>
      <w:bookmarkEnd w:id="288"/>
      <w:r w:rsidRPr="00A10C0B">
        <w:rPr>
          <w:rFonts w:ascii="Times New Roman" w:hAnsi="Times New Roman" w:cs="Times New Roman"/>
        </w:rPr>
        <w:t>4.2.73. При устройстве гаражей (в том числе пристроенных) в цокольном, подвальном этажах одно-, двухквартирных усадебных и блокированных домов допускается их проектирование без соблюдения нормативов расчета стоянок автомобилей.</w:t>
      </w:r>
    </w:p>
    <w:p w:rsidR="00CB4F1B" w:rsidRPr="00A10C0B" w:rsidRDefault="00CB4F1B" w:rsidP="00503ABB">
      <w:pPr>
        <w:rPr>
          <w:rFonts w:ascii="Times New Roman" w:hAnsi="Times New Roman" w:cs="Times New Roman"/>
        </w:rPr>
      </w:pPr>
      <w:bookmarkStart w:id="290" w:name="sub_1204276"/>
      <w:bookmarkEnd w:id="289"/>
      <w:r w:rsidRPr="00A10C0B">
        <w:rPr>
          <w:rFonts w:ascii="Times New Roman" w:hAnsi="Times New Roman" w:cs="Times New Roman"/>
        </w:rPr>
        <w:t>4.2.74. На территории с застройкой жилыми домами с приквартирными участками (одно-, двухквартирными к многоквартирными блокированными) гаражи-стоянки следует размещать в пределах отведенного участка.</w:t>
      </w:r>
    </w:p>
    <w:p w:rsidR="00CB4F1B" w:rsidRPr="00A10C0B" w:rsidRDefault="00CB4F1B" w:rsidP="00503ABB">
      <w:pPr>
        <w:rPr>
          <w:rFonts w:ascii="Times New Roman" w:hAnsi="Times New Roman" w:cs="Times New Roman"/>
        </w:rPr>
      </w:pPr>
      <w:bookmarkStart w:id="291" w:name="sub_1204277"/>
      <w:bookmarkEnd w:id="290"/>
      <w:r w:rsidRPr="00A10C0B">
        <w:rPr>
          <w:rFonts w:ascii="Times New Roman" w:hAnsi="Times New Roman" w:cs="Times New Roman"/>
        </w:rPr>
        <w:t>4.2.75. На территории малоэтажной застройки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CB4F1B" w:rsidRPr="00A10C0B" w:rsidRDefault="00CB4F1B" w:rsidP="00503ABB">
      <w:pPr>
        <w:rPr>
          <w:rFonts w:ascii="Times New Roman" w:hAnsi="Times New Roman" w:cs="Times New Roman"/>
        </w:rPr>
      </w:pPr>
      <w:bookmarkStart w:id="292" w:name="sub_1204278"/>
      <w:bookmarkEnd w:id="291"/>
      <w:r w:rsidRPr="00A10C0B">
        <w:rPr>
          <w:rFonts w:ascii="Times New Roman" w:hAnsi="Times New Roman" w:cs="Times New Roman"/>
        </w:rPr>
        <w:t xml:space="preserve">4.2.76. Гаражи-автостоянки, обслуживающие многоквартирные блокированные дома различной планировочной структуры, размещаемые на землях общего пользования либо в иных территориальных зонах, следует размещать в соответствии с </w:t>
      </w:r>
      <w:hyperlink w:anchor="sub_12055" w:history="1">
        <w:r w:rsidRPr="00A10C0B">
          <w:rPr>
            <w:rStyle w:val="a0"/>
            <w:rFonts w:ascii="Times New Roman" w:hAnsi="Times New Roman" w:cs="Times New Roman"/>
          </w:rPr>
          <w:t>подразделом 5.5</w:t>
        </w:r>
      </w:hyperlink>
      <w:r w:rsidRPr="00A10C0B">
        <w:rPr>
          <w:rFonts w:ascii="Times New Roman" w:hAnsi="Times New Roman" w:cs="Times New Roman"/>
        </w:rPr>
        <w:t xml:space="preserve"> "Зоны транспортной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293" w:name="sub_1204279"/>
      <w:bookmarkEnd w:id="292"/>
      <w:r w:rsidRPr="00A10C0B">
        <w:rPr>
          <w:rFonts w:ascii="Times New Roman" w:hAnsi="Times New Roman" w:cs="Times New Roman"/>
        </w:rPr>
        <w:t>4.2.77. Общественный центр территории малоэтажной жилой застройки предназначен для размещения объектов культуры, торгово-бытового обслуживания, административных, физкультурно-оздоровительных и досуговых зданий и сооружений.</w:t>
      </w:r>
    </w:p>
    <w:bookmarkEnd w:id="293"/>
    <w:p w:rsidR="00CB4F1B" w:rsidRPr="00A10C0B" w:rsidRDefault="00CB4F1B" w:rsidP="00503ABB">
      <w:pPr>
        <w:rPr>
          <w:rFonts w:ascii="Times New Roman" w:hAnsi="Times New Roman" w:cs="Times New Roman"/>
        </w:rPr>
      </w:pPr>
      <w:r w:rsidRPr="00A10C0B">
        <w:rPr>
          <w:rFonts w:ascii="Times New Roman" w:hAnsi="Times New Roman" w:cs="Times New Roman"/>
        </w:rPr>
        <w:t>В перечень объектов застройки в центре могут включаться многоквартирные жилые дома с встроенными или пристроенными организациями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общественном центре следует формировать систему взаимосвязанных пространств-площадок (для отдыха, спорта, приема выездных услуг) и пешеходных путей.</w:t>
      </w:r>
    </w:p>
    <w:p w:rsidR="00CB4F1B" w:rsidRPr="00A10C0B" w:rsidRDefault="00CB4F1B" w:rsidP="00503ABB">
      <w:pPr>
        <w:rPr>
          <w:rFonts w:ascii="Times New Roman" w:hAnsi="Times New Roman" w:cs="Times New Roman"/>
        </w:rPr>
      </w:pPr>
      <w:bookmarkStart w:id="294" w:name="sub_1204280"/>
      <w:r w:rsidRPr="00A10C0B">
        <w:rPr>
          <w:rFonts w:ascii="Times New Roman" w:hAnsi="Times New Roman" w:cs="Times New Roman"/>
        </w:rPr>
        <w:t>4.2.78. В пределах общественного центра следует предусматривать общую стоянку транспортных средств из расчета на 100 единовременных посетителей - 7 - 10 машино-мест и 15 - 20 мест для временного хранения велосипедов и мопедов.</w:t>
      </w:r>
    </w:p>
    <w:p w:rsidR="00CB4F1B" w:rsidRPr="00A10C0B" w:rsidRDefault="00CB4F1B" w:rsidP="00A61FAA">
      <w:pPr>
        <w:pStyle w:val="a2"/>
        <w:rPr>
          <w:rFonts w:ascii="Times New Roman" w:hAnsi="Times New Roman" w:cs="Times New Roman"/>
        </w:rPr>
      </w:pPr>
      <w:bookmarkStart w:id="295" w:name="sub_1204288"/>
      <w:bookmarkEnd w:id="294"/>
      <w:r w:rsidRPr="00A10C0B">
        <w:rPr>
          <w:rFonts w:ascii="Times New Roman" w:hAnsi="Times New Roman" w:cs="Times New Roman"/>
        </w:rPr>
        <w:tab/>
        <w:t>4.2.79. Застройка общественного центра территории малоэтажного строительства формируется как из отдельно стоящих зданий, так и из многофункциональных зданий комплексного обслуживания населения, встроенных или пристроенных к жилым домам.</w:t>
      </w:r>
    </w:p>
    <w:p w:rsidR="00CB4F1B" w:rsidRPr="00A10C0B" w:rsidRDefault="00CB4F1B" w:rsidP="00503ABB">
      <w:pPr>
        <w:rPr>
          <w:rFonts w:ascii="Times New Roman" w:hAnsi="Times New Roman" w:cs="Times New Roman"/>
        </w:rPr>
      </w:pPr>
      <w:bookmarkStart w:id="296" w:name="sub_1204289"/>
      <w:bookmarkEnd w:id="295"/>
      <w:r w:rsidRPr="00A10C0B">
        <w:rPr>
          <w:rFonts w:ascii="Times New Roman" w:hAnsi="Times New Roman" w:cs="Times New Roman"/>
        </w:rPr>
        <w:t>4.2.80. При формировании общественного центра для отдельно стоящих общественных маний следует уменьшать расчетные показатели площади участка для зданий: пристроенных - на 25 процентов, встроенно-пристроенных - до 50 процентов (за исключением дошкольных учреждений).</w:t>
      </w:r>
    </w:p>
    <w:p w:rsidR="00CB4F1B" w:rsidRPr="00A10C0B" w:rsidRDefault="00CB4F1B" w:rsidP="00503ABB">
      <w:pPr>
        <w:rPr>
          <w:rFonts w:ascii="Times New Roman" w:hAnsi="Times New Roman" w:cs="Times New Roman"/>
        </w:rPr>
      </w:pPr>
      <w:bookmarkStart w:id="297" w:name="sub_1204290"/>
      <w:bookmarkEnd w:id="296"/>
      <w:r w:rsidRPr="00A10C0B">
        <w:rPr>
          <w:rFonts w:ascii="Times New Roman" w:hAnsi="Times New Roman" w:cs="Times New Roman"/>
        </w:rPr>
        <w:t xml:space="preserve">4.2.81. Инженерное обеспечение территорий малоэтажной застройки и проектирование лично-дорожной сети формируются во взаимоувязке с инженерными сетями и с системой улиц и дорог городских округов и поселений и в соответствии с </w:t>
      </w:r>
      <w:hyperlink w:anchor="sub_12054" w:history="1">
        <w:r w:rsidRPr="00A10C0B">
          <w:rPr>
            <w:rStyle w:val="a0"/>
            <w:rFonts w:ascii="Times New Roman" w:hAnsi="Times New Roman" w:cs="Times New Roman"/>
          </w:rPr>
          <w:t>подразделами 5.4</w:t>
        </w:r>
      </w:hyperlink>
      <w:r w:rsidRPr="00A10C0B">
        <w:rPr>
          <w:rFonts w:ascii="Times New Roman" w:hAnsi="Times New Roman" w:cs="Times New Roman"/>
        </w:rPr>
        <w:t xml:space="preserve"> "Зоны инженерной инфраструктуры" и </w:t>
      </w:r>
      <w:hyperlink w:anchor="sub_12055" w:history="1">
        <w:r w:rsidRPr="00A10C0B">
          <w:rPr>
            <w:rStyle w:val="a0"/>
            <w:rFonts w:ascii="Times New Roman" w:hAnsi="Times New Roman" w:cs="Times New Roman"/>
          </w:rPr>
          <w:t>5.5</w:t>
        </w:r>
      </w:hyperlink>
      <w:r w:rsidRPr="00A10C0B">
        <w:rPr>
          <w:rFonts w:ascii="Times New Roman" w:hAnsi="Times New Roman" w:cs="Times New Roman"/>
        </w:rPr>
        <w:t xml:space="preserve"> "Зоны транспортной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298" w:name="sub_1204291"/>
      <w:bookmarkEnd w:id="297"/>
      <w:r w:rsidRPr="00A10C0B">
        <w:rPr>
          <w:rFonts w:ascii="Times New Roman" w:hAnsi="Times New Roman" w:cs="Times New Roman"/>
        </w:rPr>
        <w:t>4.2.82. При проектировании жилой застройки определяется баланс территории существующей и проектируемой застройки.</w:t>
      </w:r>
    </w:p>
    <w:bookmarkEnd w:id="29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Баланс территории микрорайона малоэтажной застройки в пределах городской границы определяется в соответствии с </w:t>
      </w:r>
      <w:hyperlink w:anchor="sub_4510" w:history="1">
        <w:r w:rsidRPr="00A10C0B">
          <w:rPr>
            <w:rStyle w:val="a0"/>
            <w:rFonts w:ascii="Times New Roman" w:hAnsi="Times New Roman" w:cs="Times New Roman"/>
          </w:rPr>
          <w:t>таблицей 44.1</w:t>
        </w:r>
      </w:hyperlink>
      <w:r w:rsidRPr="00A10C0B">
        <w:rPr>
          <w:rFonts w:ascii="Times New Roman" w:hAnsi="Times New Roman" w:cs="Times New Roman"/>
        </w:rPr>
        <w:t>, а также в соответствии с формой, приведенной в таблицей 36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Баланс территории жилою района включает микрорайоны (кварталы) и территории общего пользования жилого района. Баланс определяется в соответствии с формой, приведенной в </w:t>
      </w:r>
      <w:hyperlink w:anchor="sub_41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37</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299" w:name="sub_12042910"/>
      <w:r w:rsidRPr="00A10C0B">
        <w:rPr>
          <w:rFonts w:ascii="Times New Roman" w:hAnsi="Times New Roman" w:cs="Times New Roman"/>
        </w:rPr>
        <w:t>Сельские поселения</w:t>
      </w:r>
    </w:p>
    <w:p w:rsidR="00CB4F1B" w:rsidRPr="00A10C0B" w:rsidRDefault="00CB4F1B" w:rsidP="00503ABB">
      <w:pPr>
        <w:rPr>
          <w:rFonts w:ascii="Times New Roman" w:hAnsi="Times New Roman" w:cs="Times New Roman"/>
        </w:rPr>
      </w:pPr>
      <w:bookmarkStart w:id="300" w:name="sub_1204292"/>
      <w:bookmarkEnd w:id="299"/>
      <w:r w:rsidRPr="00A10C0B">
        <w:rPr>
          <w:rFonts w:ascii="Times New Roman" w:hAnsi="Times New Roman" w:cs="Times New Roman"/>
        </w:rPr>
        <w:t>4.2.83.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CB4F1B" w:rsidRPr="00A10C0B" w:rsidRDefault="00CB4F1B" w:rsidP="00503ABB">
      <w:pPr>
        <w:rPr>
          <w:rFonts w:ascii="Times New Roman" w:hAnsi="Times New Roman" w:cs="Times New Roman"/>
        </w:rPr>
      </w:pPr>
      <w:bookmarkStart w:id="301" w:name="sub_1204293"/>
      <w:bookmarkEnd w:id="300"/>
      <w:r w:rsidRPr="00A10C0B">
        <w:rPr>
          <w:rFonts w:ascii="Times New Roman" w:hAnsi="Times New Roman" w:cs="Times New Roman"/>
        </w:rPr>
        <w:t>4.2.84. Преимущественным типом застройки в сельских населенных пунктах являются индивидуальные жилые дома усадебного типа.</w:t>
      </w:r>
    </w:p>
    <w:p w:rsidR="00CB4F1B" w:rsidRPr="00A10C0B" w:rsidRDefault="00CB4F1B" w:rsidP="00503ABB">
      <w:pPr>
        <w:rPr>
          <w:rFonts w:ascii="Times New Roman" w:hAnsi="Times New Roman" w:cs="Times New Roman"/>
        </w:rPr>
      </w:pPr>
      <w:bookmarkStart w:id="302" w:name="sub_1204294"/>
      <w:bookmarkEnd w:id="301"/>
      <w:r w:rsidRPr="00A10C0B">
        <w:rPr>
          <w:rFonts w:ascii="Times New Roman" w:hAnsi="Times New Roman" w:cs="Times New Roman"/>
        </w:rPr>
        <w:t>4.2.85.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bookmarkEnd w:id="302"/>
    <w:p w:rsidR="00CB4F1B" w:rsidRPr="00A10C0B" w:rsidRDefault="00CB4F1B" w:rsidP="00503ABB">
      <w:pPr>
        <w:rPr>
          <w:rFonts w:ascii="Times New Roman" w:hAnsi="Times New Roman" w:cs="Times New Roman"/>
        </w:rPr>
      </w:pPr>
      <w:r w:rsidRPr="00A10C0B">
        <w:rPr>
          <w:rFonts w:ascii="Times New Roman" w:hAnsi="Times New Roman" w:cs="Times New Roman"/>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CB4F1B" w:rsidRPr="00A10C0B" w:rsidRDefault="00CB4F1B" w:rsidP="00503ABB">
      <w:pPr>
        <w:rPr>
          <w:rFonts w:ascii="Times New Roman" w:hAnsi="Times New Roman" w:cs="Times New Roman"/>
        </w:rPr>
      </w:pPr>
      <w:bookmarkStart w:id="303" w:name="sub_1204295"/>
      <w:r w:rsidRPr="00A10C0B">
        <w:rPr>
          <w:rFonts w:ascii="Times New Roman" w:hAnsi="Times New Roman" w:cs="Times New Roman"/>
        </w:rPr>
        <w:t>4.2.86. В сельских поселениях расчетные показатели жилищной обеспеченности в малоэтажной, в том числе индивидуальной, застройке не нормируются.</w:t>
      </w:r>
    </w:p>
    <w:p w:rsidR="00CB4F1B" w:rsidRPr="00A10C0B" w:rsidRDefault="00CB4F1B" w:rsidP="00503ABB">
      <w:pPr>
        <w:rPr>
          <w:rFonts w:ascii="Times New Roman" w:hAnsi="Times New Roman" w:cs="Times New Roman"/>
        </w:rPr>
      </w:pPr>
      <w:bookmarkStart w:id="304" w:name="sub_1204296"/>
      <w:bookmarkEnd w:id="303"/>
      <w:r w:rsidRPr="00A10C0B">
        <w:rPr>
          <w:rFonts w:ascii="Times New Roman" w:hAnsi="Times New Roman" w:cs="Times New Roman"/>
        </w:rPr>
        <w:t xml:space="preserve">4.2.87. Расчетную плотность населения на территории сельских населенных пунктов следует принимать в соответствии с </w:t>
      </w:r>
      <w:hyperlink w:anchor="sub_440" w:history="1">
        <w:r w:rsidRPr="00A10C0B">
          <w:rPr>
            <w:rStyle w:val="a0"/>
            <w:rFonts w:ascii="Times New Roman" w:hAnsi="Times New Roman" w:cs="Times New Roman"/>
          </w:rPr>
          <w:t>таблицей 4</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bookmarkEnd w:id="304"/>
    <w:p w:rsidR="00CB4F1B" w:rsidRPr="00A10C0B" w:rsidRDefault="00CB4F1B" w:rsidP="00503ABB">
      <w:pPr>
        <w:rPr>
          <w:rFonts w:ascii="Times New Roman" w:hAnsi="Times New Roman" w:cs="Times New Roman"/>
        </w:rPr>
      </w:pPr>
      <w:r w:rsidRPr="00A10C0B">
        <w:rPr>
          <w:rFonts w:ascii="Times New Roman" w:hAnsi="Times New Roman" w:cs="Times New Roman"/>
        </w:rPr>
        <w:t>4.2.88. Интенсивность использования территории сельского населенного пункта определяется предельным коэффициентом плотности жилой застройки (Кпз).</w:t>
      </w:r>
    </w:p>
    <w:p w:rsidR="00CB4F1B" w:rsidRPr="00A10C0B" w:rsidRDefault="00CB4F1B" w:rsidP="00503ABB">
      <w:pPr>
        <w:rPr>
          <w:rFonts w:ascii="Times New Roman" w:hAnsi="Times New Roman" w:cs="Times New Roman"/>
        </w:rPr>
      </w:pPr>
      <w:bookmarkStart w:id="305" w:name="sub_1204298"/>
      <w:r w:rsidRPr="00A10C0B">
        <w:rPr>
          <w:rFonts w:ascii="Times New Roman" w:hAnsi="Times New Roman" w:cs="Times New Roman"/>
        </w:rPr>
        <w:t>4.2.89.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bookmarkEnd w:id="305"/>
    <w:p w:rsidR="00CB4F1B" w:rsidRPr="00A10C0B" w:rsidRDefault="00CB4F1B" w:rsidP="00503ABB">
      <w:pPr>
        <w:rPr>
          <w:rFonts w:ascii="Times New Roman" w:hAnsi="Times New Roman" w:cs="Times New Roman"/>
        </w:rPr>
      </w:pPr>
      <w:r w:rsidRPr="00A10C0B">
        <w:rPr>
          <w:rFonts w:ascii="Times New Roman" w:hAnsi="Times New Roman" w:cs="Times New Roman"/>
        </w:rPr>
        <w:t>В районах усадебной застройки жилые дома могут размещаться по красной линии жилых улиц в соответствии со сложившимися местными традициями.</w:t>
      </w:r>
    </w:p>
    <w:p w:rsidR="00CB4F1B" w:rsidRPr="00A10C0B" w:rsidRDefault="00CB4F1B" w:rsidP="00503ABB">
      <w:pPr>
        <w:rPr>
          <w:rFonts w:ascii="Times New Roman" w:hAnsi="Times New Roman" w:cs="Times New Roman"/>
        </w:rPr>
      </w:pPr>
      <w:bookmarkStart w:id="306" w:name="sub_1204299"/>
      <w:r w:rsidRPr="00A10C0B">
        <w:rPr>
          <w:rFonts w:ascii="Times New Roman" w:hAnsi="Times New Roman" w:cs="Times New Roman"/>
        </w:rPr>
        <w:t xml:space="preserve">4.2.90.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w:t>
      </w:r>
      <w:hyperlink w:anchor="sub_1213" w:history="1">
        <w:r w:rsidRPr="00A10C0B">
          <w:rPr>
            <w:rStyle w:val="a0"/>
            <w:rFonts w:ascii="Times New Roman" w:hAnsi="Times New Roman" w:cs="Times New Roman"/>
          </w:rPr>
          <w:t>разделом 13</w:t>
        </w:r>
      </w:hyperlink>
      <w:r w:rsidRPr="00A10C0B">
        <w:rPr>
          <w:rFonts w:ascii="Times New Roman" w:hAnsi="Times New Roman" w:cs="Times New Roman"/>
        </w:rPr>
        <w:t xml:space="preserve"> "Противопожарные требования" настоящих Нормативов.</w:t>
      </w:r>
    </w:p>
    <w:bookmarkEnd w:id="306"/>
    <w:p w:rsidR="00CB4F1B" w:rsidRPr="00A10C0B" w:rsidRDefault="00CB4F1B" w:rsidP="00503ABB">
      <w:pPr>
        <w:rPr>
          <w:rFonts w:ascii="Times New Roman" w:hAnsi="Times New Roman" w:cs="Times New Roman"/>
        </w:rPr>
      </w:pPr>
      <w:r w:rsidRPr="00A10C0B">
        <w:rPr>
          <w:rFonts w:ascii="Times New Roman" w:hAnsi="Times New Roman" w:cs="Times New Roman"/>
        </w:rPr>
        <w:t>4.2.91. До границы смежного земельного участка расстояния по санитарно-бытовым и зооветеринарным требованиям должны быть не менее:</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усадебного одно-, двухквартирного дома - 3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постройки для содержания скота и птицы - 1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других построек (бани, гаража и других) - 1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стволов высокорослых деревьев - 4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среднерослых - 2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кустарника - 1 м.</w:t>
      </w:r>
    </w:p>
    <w:p w:rsidR="00CB4F1B" w:rsidRPr="00A10C0B" w:rsidRDefault="00CB4F1B" w:rsidP="00503ABB">
      <w:pPr>
        <w:rPr>
          <w:rFonts w:ascii="Times New Roman" w:hAnsi="Times New Roman" w:cs="Times New Roman"/>
        </w:rPr>
      </w:pPr>
      <w:bookmarkStart w:id="307" w:name="sub_12042101"/>
      <w:r w:rsidRPr="00A10C0B">
        <w:rPr>
          <w:rFonts w:ascii="Times New Roman" w:hAnsi="Times New Roman" w:cs="Times New Roman"/>
        </w:rPr>
        <w:t>4.2.92. 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CB4F1B" w:rsidRPr="00A10C0B" w:rsidRDefault="00CB4F1B" w:rsidP="00503ABB">
      <w:pPr>
        <w:rPr>
          <w:rFonts w:ascii="Times New Roman" w:hAnsi="Times New Roman" w:cs="Times New Roman"/>
        </w:rPr>
      </w:pPr>
      <w:bookmarkStart w:id="308" w:name="sub_12042102"/>
      <w:bookmarkEnd w:id="307"/>
      <w:r w:rsidRPr="00A10C0B">
        <w:rPr>
          <w:rFonts w:ascii="Times New Roman" w:hAnsi="Times New Roman" w:cs="Times New Roman"/>
        </w:rPr>
        <w:t xml:space="preserve">4.2.93.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w:t>
      </w:r>
      <w:hyperlink w:anchor="sub_460" w:history="1">
        <w:r w:rsidRPr="00A10C0B">
          <w:rPr>
            <w:rStyle w:val="a0"/>
            <w:rFonts w:ascii="Times New Roman" w:hAnsi="Times New Roman" w:cs="Times New Roman"/>
          </w:rPr>
          <w:t>таблице 4</w:t>
        </w:r>
      </w:hyperlink>
      <w:r w:rsidRPr="00A10C0B">
        <w:rPr>
          <w:rStyle w:val="a0"/>
          <w:rFonts w:ascii="Times New Roman" w:hAnsi="Times New Roman" w:cs="Times New Roman"/>
        </w:rPr>
        <w:t>5</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09" w:name="sub_12042103"/>
      <w:bookmarkEnd w:id="308"/>
      <w:r w:rsidRPr="00A10C0B">
        <w:rPr>
          <w:rFonts w:ascii="Times New Roman" w:hAnsi="Times New Roman" w:cs="Times New Roman"/>
        </w:rPr>
        <w:t>4.2.94. В сельских населенных пунктах размещаемые в пределах жилой зоны группы сараев должны содержать не более 30 блоков каждая.</w:t>
      </w:r>
    </w:p>
    <w:bookmarkEnd w:id="30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Сараи для скота и птицы должны быть на расстояниях от окон жилых помещений дома не меньших, чем указанные в </w:t>
      </w:r>
      <w:hyperlink w:anchor="sub_470" w:history="1">
        <w:r w:rsidRPr="00A10C0B">
          <w:rPr>
            <w:rStyle w:val="a0"/>
            <w:rFonts w:ascii="Times New Roman" w:hAnsi="Times New Roman" w:cs="Times New Roman"/>
          </w:rPr>
          <w:t>таблице 4</w:t>
        </w:r>
      </w:hyperlink>
      <w:r w:rsidRPr="00A10C0B">
        <w:rPr>
          <w:rStyle w:val="a0"/>
          <w:rFonts w:ascii="Times New Roman" w:hAnsi="Times New Roman" w:cs="Times New Roman"/>
        </w:rPr>
        <w:t>6</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 </w:t>
      </w:r>
      <w:hyperlink w:anchor="sub_1213" w:history="1">
        <w:r w:rsidRPr="00A10C0B">
          <w:rPr>
            <w:rStyle w:val="a0"/>
            <w:rFonts w:ascii="Times New Roman" w:hAnsi="Times New Roman" w:cs="Times New Roman"/>
          </w:rPr>
          <w:t>раздела 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Расстояния от сараев для скота и птицы до шахтных колодцев должно быть не менее 20 м.</w:t>
      </w:r>
    </w:p>
    <w:p w:rsidR="00CB4F1B" w:rsidRPr="00A10C0B" w:rsidRDefault="00CB4F1B" w:rsidP="00503ABB">
      <w:pPr>
        <w:rPr>
          <w:rFonts w:ascii="Times New Roman" w:hAnsi="Times New Roman" w:cs="Times New Roman"/>
        </w:rPr>
      </w:pPr>
      <w:bookmarkStart w:id="310" w:name="sub_12042104"/>
      <w:r w:rsidRPr="00A10C0B">
        <w:rPr>
          <w:rFonts w:ascii="Times New Roman" w:hAnsi="Times New Roman" w:cs="Times New Roman"/>
        </w:rPr>
        <w:t>4.2.95.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CB4F1B" w:rsidRPr="00A10C0B" w:rsidRDefault="00CB4F1B" w:rsidP="00503ABB">
      <w:pPr>
        <w:rPr>
          <w:rFonts w:ascii="Times New Roman" w:hAnsi="Times New Roman" w:cs="Times New Roman"/>
        </w:rPr>
      </w:pPr>
      <w:bookmarkStart w:id="311" w:name="sub_12042105"/>
      <w:bookmarkEnd w:id="310"/>
      <w:r w:rsidRPr="00A10C0B">
        <w:rPr>
          <w:rFonts w:ascii="Times New Roman" w:hAnsi="Times New Roman" w:cs="Times New Roman"/>
        </w:rPr>
        <w:t>4.2.96.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bookmarkEnd w:id="311"/>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CB4F1B" w:rsidRPr="00A10C0B" w:rsidRDefault="00CB4F1B" w:rsidP="00503ABB">
      <w:pPr>
        <w:rPr>
          <w:rFonts w:ascii="Times New Roman" w:hAnsi="Times New Roman" w:cs="Times New Roman"/>
        </w:rPr>
      </w:pPr>
      <w:bookmarkStart w:id="312" w:name="sub_12042106"/>
      <w:r w:rsidRPr="00A10C0B">
        <w:rPr>
          <w:rFonts w:ascii="Times New Roman" w:hAnsi="Times New Roman" w:cs="Times New Roman"/>
        </w:rPr>
        <w:t>4.2.97.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bookmarkEnd w:id="312"/>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с застройкой жилыми домами усадебного типа стоянки размещаются в пределах отведенного участка.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sub_12055" w:history="1">
        <w:r w:rsidRPr="00A10C0B">
          <w:rPr>
            <w:rStyle w:val="a0"/>
            <w:rFonts w:ascii="Times New Roman" w:hAnsi="Times New Roman" w:cs="Times New Roman"/>
          </w:rPr>
          <w:t>подразделом 5.5</w:t>
        </w:r>
      </w:hyperlink>
      <w:r w:rsidRPr="00A10C0B">
        <w:rPr>
          <w:rFonts w:ascii="Times New Roman" w:hAnsi="Times New Roman" w:cs="Times New Roman"/>
        </w:rPr>
        <w:t xml:space="preserve"> "Зоны транспортной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313" w:name="sub_12042107"/>
      <w:r w:rsidRPr="00A10C0B">
        <w:rPr>
          <w:rFonts w:ascii="Times New Roman" w:hAnsi="Times New Roman" w:cs="Times New Roman"/>
        </w:rPr>
        <w:t>4.2.98.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CB4F1B" w:rsidRPr="00A10C0B" w:rsidRDefault="00CB4F1B" w:rsidP="00503ABB">
      <w:pPr>
        <w:rPr>
          <w:rFonts w:ascii="Times New Roman" w:hAnsi="Times New Roman" w:cs="Times New Roman"/>
        </w:rPr>
      </w:pPr>
      <w:bookmarkStart w:id="314" w:name="sub_12042108"/>
      <w:bookmarkEnd w:id="313"/>
      <w:r w:rsidRPr="00A10C0B">
        <w:rPr>
          <w:rFonts w:ascii="Times New Roman" w:hAnsi="Times New Roman" w:cs="Times New Roman"/>
        </w:rPr>
        <w:t xml:space="preserve">4.2.99.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sub_12044" w:history="1">
        <w:r w:rsidRPr="00A10C0B">
          <w:rPr>
            <w:rStyle w:val="a0"/>
            <w:rFonts w:ascii="Times New Roman" w:hAnsi="Times New Roman" w:cs="Times New Roman"/>
          </w:rPr>
          <w:t>подраздела 4.4</w:t>
        </w:r>
      </w:hyperlink>
      <w:r w:rsidRPr="00A10C0B">
        <w:rPr>
          <w:rFonts w:ascii="Times New Roman" w:hAnsi="Times New Roman" w:cs="Times New Roman"/>
        </w:rPr>
        <w:t xml:space="preserve"> "Зоны рекреационного назначения" настоящего раздела.</w:t>
      </w:r>
    </w:p>
    <w:p w:rsidR="00CB4F1B" w:rsidRPr="00A10C0B" w:rsidRDefault="00CB4F1B" w:rsidP="00503ABB">
      <w:pPr>
        <w:rPr>
          <w:rFonts w:ascii="Times New Roman" w:hAnsi="Times New Roman" w:cs="Times New Roman"/>
        </w:rPr>
      </w:pPr>
      <w:bookmarkStart w:id="315" w:name="sub_12042109"/>
      <w:bookmarkEnd w:id="314"/>
      <w:r w:rsidRPr="00A10C0B">
        <w:rPr>
          <w:rFonts w:ascii="Times New Roman" w:hAnsi="Times New Roman" w:cs="Times New Roman"/>
        </w:rPr>
        <w:t>4.2.100.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CB4F1B" w:rsidRPr="00A10C0B" w:rsidRDefault="00CB4F1B" w:rsidP="00503ABB">
      <w:pPr>
        <w:rPr>
          <w:rFonts w:ascii="Times New Roman" w:hAnsi="Times New Roman" w:cs="Times New Roman"/>
        </w:rPr>
      </w:pPr>
      <w:bookmarkStart w:id="316" w:name="sub_12042110"/>
      <w:bookmarkEnd w:id="315"/>
      <w:r w:rsidRPr="00A10C0B">
        <w:rPr>
          <w:rFonts w:ascii="Times New Roman" w:hAnsi="Times New Roman" w:cs="Times New Roman"/>
        </w:rPr>
        <w:t>4.2.101.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CB4F1B" w:rsidRPr="00A10C0B" w:rsidRDefault="00CB4F1B" w:rsidP="00503ABB">
      <w:pPr>
        <w:rPr>
          <w:rFonts w:ascii="Times New Roman" w:hAnsi="Times New Roman" w:cs="Times New Roman"/>
        </w:rPr>
      </w:pPr>
      <w:bookmarkStart w:id="317" w:name="sub_12042111"/>
      <w:bookmarkEnd w:id="316"/>
      <w:r w:rsidRPr="00A10C0B">
        <w:rPr>
          <w:rFonts w:ascii="Times New Roman" w:hAnsi="Times New Roman" w:cs="Times New Roman"/>
        </w:rPr>
        <w:t xml:space="preserve">4.2.102.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sub_12043" w:history="1">
        <w:r w:rsidRPr="00A10C0B">
          <w:rPr>
            <w:rStyle w:val="a0"/>
            <w:rFonts w:ascii="Times New Roman" w:hAnsi="Times New Roman" w:cs="Times New Roman"/>
          </w:rPr>
          <w:t>подраздела 4.3</w:t>
        </w:r>
      </w:hyperlink>
      <w:r w:rsidRPr="00A10C0B">
        <w:rPr>
          <w:rFonts w:ascii="Times New Roman" w:hAnsi="Times New Roman" w:cs="Times New Roman"/>
        </w:rPr>
        <w:t xml:space="preserve"> "Общественно-деловые зоны" настоящего раздела и </w:t>
      </w:r>
      <w:hyperlink w:anchor="sub_40" w:history="1">
        <w:r w:rsidRPr="00A10C0B">
          <w:rPr>
            <w:rStyle w:val="a0"/>
            <w:rFonts w:ascii="Times New Roman" w:hAnsi="Times New Roman" w:cs="Times New Roman"/>
          </w:rPr>
          <w:t>таблицами 4</w:t>
        </w:r>
      </w:hyperlink>
      <w:r w:rsidRPr="00A10C0B">
        <w:rPr>
          <w:rFonts w:ascii="Times New Roman" w:hAnsi="Times New Roman" w:cs="Times New Roman"/>
        </w:rPr>
        <w:t xml:space="preserve">,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318" w:name="sub_12042112"/>
      <w:bookmarkEnd w:id="317"/>
      <w:r w:rsidRPr="00A10C0B">
        <w:rPr>
          <w:rFonts w:ascii="Times New Roman" w:hAnsi="Times New Roman" w:cs="Times New Roman"/>
        </w:rPr>
        <w:t>4.2.103.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bookmarkEnd w:id="318"/>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319" w:name="sub_12043"/>
      <w:r w:rsidRPr="00A10C0B">
        <w:rPr>
          <w:rFonts w:ascii="Times New Roman" w:hAnsi="Times New Roman" w:cs="Times New Roman"/>
        </w:rPr>
        <w:t>4.3. Общественно-деловые зоны:</w:t>
      </w:r>
    </w:p>
    <w:p w:rsidR="00CB4F1B" w:rsidRPr="00A10C0B" w:rsidRDefault="00CB4F1B" w:rsidP="00503ABB">
      <w:pPr>
        <w:pStyle w:val="Heading1"/>
        <w:rPr>
          <w:rFonts w:ascii="Times New Roman" w:hAnsi="Times New Roman" w:cs="Times New Roman"/>
        </w:rPr>
      </w:pPr>
      <w:bookmarkStart w:id="320" w:name="sub_12043100"/>
      <w:bookmarkEnd w:id="319"/>
      <w:r w:rsidRPr="00A10C0B">
        <w:rPr>
          <w:rFonts w:ascii="Times New Roman" w:hAnsi="Times New Roman" w:cs="Times New Roman"/>
        </w:rPr>
        <w:t>Общие требования</w:t>
      </w:r>
    </w:p>
    <w:p w:rsidR="00CB4F1B" w:rsidRPr="00A10C0B" w:rsidRDefault="00CB4F1B" w:rsidP="00503ABB">
      <w:pPr>
        <w:rPr>
          <w:rFonts w:ascii="Times New Roman" w:hAnsi="Times New Roman" w:cs="Times New Roman"/>
        </w:rPr>
      </w:pPr>
      <w:bookmarkStart w:id="321" w:name="sub_120431"/>
      <w:bookmarkEnd w:id="320"/>
      <w:r w:rsidRPr="00A10C0B">
        <w:rPr>
          <w:rFonts w:ascii="Times New Roman" w:hAnsi="Times New Roman" w:cs="Times New Roman"/>
        </w:rPr>
        <w:t>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bookmarkEnd w:id="321"/>
    <w:p w:rsidR="00CB4F1B" w:rsidRPr="00A10C0B" w:rsidRDefault="00CB4F1B" w:rsidP="00503ABB">
      <w:pPr>
        <w:rPr>
          <w:rFonts w:ascii="Times New Roman" w:hAnsi="Times New Roman" w:cs="Times New Roman"/>
        </w:rPr>
      </w:pPr>
      <w:r w:rsidRPr="00A10C0B">
        <w:rPr>
          <w:rFonts w:ascii="Times New Roman" w:hAnsi="Times New Roman" w:cs="Times New Roman"/>
        </w:rPr>
        <w:t>4.3.2. 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 подразделяются на многофункциональные (общегородские и районные) зоны и зоны специализированной общественной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многофункциональных (общегородских и районных) зонах, предназначенных для формирования системы общественных центров с наиболее широким составом функций, высокой плотностью застройки при минимальных размерах земельных участков размещаются предприятия торговли и общественного питания, учреждения управления, бизнеса, науки, культуры и другие объекты городского и районного значения, жилые здания с необходимыми учреждениями обслуживания, а также места приложения труда и другие объекты, не требующие больших земельных участков (не более 1,0 га) и устройства санитарно-защитных разрывов шириной не менее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крупных городах, а также в городах с расчлененной структурой общегородской центр дополняется подцентрами городского 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Общественные центры городов, являющихся административными центрами муниципальных районов, формируют общественный центр районного значения.</w:t>
      </w:r>
    </w:p>
    <w:p w:rsidR="00CB4F1B" w:rsidRPr="00A10C0B" w:rsidRDefault="00CB4F1B" w:rsidP="00503ABB">
      <w:pPr>
        <w:rPr>
          <w:rFonts w:ascii="Times New Roman" w:hAnsi="Times New Roman" w:cs="Times New Roman"/>
        </w:rPr>
      </w:pPr>
      <w:bookmarkStart w:id="322" w:name="sub_4326"/>
      <w:r w:rsidRPr="00A10C0B">
        <w:rPr>
          <w:rFonts w:ascii="Times New Roman" w:hAnsi="Times New Roman" w:cs="Times New Roman"/>
        </w:rP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 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 м, подъездных железнодорожных путей, а также не требующие большого потока грузовых автомобилей (не более 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 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bookmarkEnd w:id="322"/>
    <w:p w:rsidR="00CB4F1B" w:rsidRPr="00A10C0B" w:rsidRDefault="00CB4F1B" w:rsidP="00503ABB">
      <w:pPr>
        <w:rPr>
          <w:rFonts w:ascii="Times New Roman" w:hAnsi="Times New Roman" w:cs="Times New Roman"/>
        </w:rPr>
      </w:pPr>
      <w:r w:rsidRPr="00A10C0B">
        <w:rPr>
          <w:rFonts w:ascii="Times New Roman" w:hAnsi="Times New Roman" w:cs="Times New Roman"/>
        </w:rP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4.3.3. В малых городах формируют единую общественно-деловую зону, дополняемую объектами повседневного обслуживания, которая является общественным центром городского поселения.</w:t>
      </w:r>
    </w:p>
    <w:p w:rsidR="00CB4F1B" w:rsidRPr="00A10C0B" w:rsidRDefault="00CB4F1B" w:rsidP="00503ABB">
      <w:pPr>
        <w:rPr>
          <w:rFonts w:ascii="Times New Roman" w:hAnsi="Times New Roman" w:cs="Times New Roman"/>
        </w:rPr>
      </w:pPr>
      <w:bookmarkStart w:id="323" w:name="sub_4332"/>
      <w:r w:rsidRPr="00A10C0B">
        <w:rPr>
          <w:rFonts w:ascii="Times New Roman" w:hAnsi="Times New Roman" w:cs="Times New Roman"/>
        </w:rPr>
        <w:t xml:space="preserve">В малых городах и поселках в районах усадебной застройки, а также в сельских поселениях допускается формировать смешанные зоны с учетом требований </w:t>
      </w:r>
      <w:hyperlink w:anchor="sub_1204218" w:history="1">
        <w:r w:rsidRPr="00A10C0B">
          <w:rPr>
            <w:rStyle w:val="a0"/>
            <w:rFonts w:ascii="Times New Roman" w:hAnsi="Times New Roman" w:cs="Times New Roman"/>
          </w:rPr>
          <w:t>пункта 4.2.1</w:t>
        </w:r>
      </w:hyperlink>
      <w:r w:rsidRPr="00A10C0B">
        <w:rPr>
          <w:rStyle w:val="a0"/>
          <w:rFonts w:ascii="Times New Roman" w:hAnsi="Times New Roman" w:cs="Times New Roman"/>
        </w:rPr>
        <w:t>7</w:t>
      </w:r>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324" w:name="sub_120434"/>
      <w:bookmarkEnd w:id="323"/>
      <w:r w:rsidRPr="00A10C0B">
        <w:rPr>
          <w:rFonts w:ascii="Times New Roman" w:hAnsi="Times New Roman" w:cs="Times New Roman"/>
        </w:rPr>
        <w:t>4.3.4. В сельских поселениях формируется общественно-деловая зона, являющаяся центром сельского поселения.</w:t>
      </w:r>
    </w:p>
    <w:bookmarkEnd w:id="324"/>
    <w:p w:rsidR="00CB4F1B" w:rsidRPr="00A10C0B" w:rsidRDefault="00CB4F1B" w:rsidP="00503ABB">
      <w:pPr>
        <w:rPr>
          <w:rFonts w:ascii="Times New Roman" w:hAnsi="Times New Roman" w:cs="Times New Roman"/>
        </w:rPr>
      </w:pPr>
      <w:r w:rsidRPr="00A10C0B">
        <w:rPr>
          <w:rFonts w:ascii="Times New Roman" w:hAnsi="Times New Roman" w:cs="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CB4F1B" w:rsidRPr="00A10C0B" w:rsidRDefault="00CB4F1B" w:rsidP="00503ABB">
      <w:pPr>
        <w:rPr>
          <w:rFonts w:ascii="Times New Roman" w:hAnsi="Times New Roman" w:cs="Times New Roman"/>
        </w:rPr>
      </w:pPr>
      <w:bookmarkStart w:id="325" w:name="sub_120435"/>
      <w:r w:rsidRPr="00A10C0B">
        <w:rPr>
          <w:rFonts w:ascii="Times New Roman" w:hAnsi="Times New Roman" w:cs="Times New Roman"/>
        </w:rPr>
        <w:t>4.3.5. 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bookmarkEnd w:id="32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Формирование общественно-деловых зон исторических поселений, городских округов и поселений, имеющих на своей территории памятники федерального и регионального значения, производится в соответствии с требованиями </w:t>
      </w:r>
      <w:hyperlink w:anchor="sub_1211" w:history="1">
        <w:r w:rsidRPr="00A10C0B">
          <w:rPr>
            <w:rStyle w:val="a0"/>
            <w:rFonts w:ascii="Times New Roman" w:hAnsi="Times New Roman" w:cs="Times New Roman"/>
          </w:rPr>
          <w:t>раздела 11</w:t>
        </w:r>
      </w:hyperlink>
      <w:r w:rsidRPr="00A10C0B">
        <w:rPr>
          <w:rFonts w:ascii="Times New Roman" w:hAnsi="Times New Roman" w:cs="Times New Roman"/>
        </w:rPr>
        <w:t xml:space="preserve"> "Охрана объектов культурного наследия (памятников истории и культуры)"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Формирование общественно-деловых зон исторических поселений не должно приводить к утрате и искажению восприятия объектов культурного наследия. Регулирование градостроительной деятельности в целях обеспечения сохранности объектов культурного наследия осуществляется на основании:</w:t>
      </w:r>
    </w:p>
    <w:p w:rsidR="00CB4F1B" w:rsidRPr="00A10C0B" w:rsidRDefault="00CB4F1B" w:rsidP="00503ABB">
      <w:pPr>
        <w:rPr>
          <w:rFonts w:ascii="Times New Roman" w:hAnsi="Times New Roman" w:cs="Times New Roman"/>
        </w:rPr>
      </w:pPr>
      <w:r w:rsidRPr="00A10C0B">
        <w:rPr>
          <w:rFonts w:ascii="Times New Roman" w:hAnsi="Times New Roman" w:cs="Times New Roman"/>
        </w:rPr>
        <w:t>утвержденных границ и режимов содержания и использования территорий историко-культурного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нормативных параметров исторически сложившихся типов застройки - морфотипов;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историко-культурных исследований;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требований и ограничений визуального и ландшафтного характера.</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326" w:name="sub_12043200"/>
      <w:r w:rsidRPr="00A10C0B">
        <w:rPr>
          <w:rFonts w:ascii="Times New Roman" w:hAnsi="Times New Roman" w:cs="Times New Roman"/>
        </w:rPr>
        <w:t>Структура и типология общественных центров и объектов общественно-деловой зоны</w:t>
      </w:r>
    </w:p>
    <w:p w:rsidR="00CB4F1B" w:rsidRPr="00A10C0B" w:rsidRDefault="00CB4F1B" w:rsidP="00503ABB">
      <w:pPr>
        <w:rPr>
          <w:rFonts w:ascii="Times New Roman" w:hAnsi="Times New Roman" w:cs="Times New Roman"/>
        </w:rPr>
      </w:pPr>
      <w:bookmarkStart w:id="327" w:name="sub_120436"/>
      <w:bookmarkEnd w:id="326"/>
      <w:r w:rsidRPr="00A10C0B">
        <w:rPr>
          <w:rFonts w:ascii="Times New Roman" w:hAnsi="Times New Roman" w:cs="Times New Roman"/>
        </w:rPr>
        <w:t>4.3.6. Количество, состав и местоположение общественных центров принимаются с учетом величины городского округа, городского и сельского поселения, их роли в системе расселения и функционально-планировочной организации территории.</w:t>
      </w:r>
    </w:p>
    <w:bookmarkEnd w:id="32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4.3.7.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центров рекомендуется принимать в соответствии с положениями </w:t>
      </w:r>
      <w:hyperlink r:id="rId136" w:history="1">
        <w:r w:rsidRPr="00A10C0B">
          <w:rPr>
            <w:rStyle w:val="a0"/>
            <w:rFonts w:ascii="Times New Roman" w:hAnsi="Times New Roman" w:cs="Times New Roman"/>
          </w:rPr>
          <w:t>СП 42.13330</w:t>
        </w:r>
      </w:hyperlink>
      <w:r w:rsidRPr="00A10C0B">
        <w:rPr>
          <w:rFonts w:ascii="Times New Roman" w:hAnsi="Times New Roman" w:cs="Times New Roman"/>
        </w:rPr>
        <w:t xml:space="preserve"> и с учетом </w:t>
      </w:r>
      <w:hyperlink w:anchor="sub_30" w:history="1">
        <w:r w:rsidRPr="00A10C0B">
          <w:rPr>
            <w:rStyle w:val="a0"/>
            <w:rFonts w:ascii="Times New Roman" w:hAnsi="Times New Roman" w:cs="Times New Roman"/>
          </w:rPr>
          <w:t>таблицы 3</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4.3.8. В общественно-деловых зонах допускается размещать: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организации индустрии развлечений при отсутствии ограничений на их размещение.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CB4F1B" w:rsidRPr="00A10C0B" w:rsidRDefault="00CB4F1B" w:rsidP="00503ABB">
      <w:pPr>
        <w:rPr>
          <w:rFonts w:ascii="Times New Roman" w:hAnsi="Times New Roman" w:cs="Times New Roman"/>
        </w:rPr>
      </w:pPr>
      <w:bookmarkStart w:id="328" w:name="sub_4385"/>
      <w:r w:rsidRPr="00A10C0B">
        <w:rPr>
          <w:rFonts w:ascii="Times New Roman" w:hAnsi="Times New Roman" w:cs="Times New Roman"/>
        </w:rPr>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bookmarkEnd w:id="328"/>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организации индустрии развлечений при отсутствии ограничений на их размещение;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многофункциональные здания и комплексы, проектируемые в соответствии с требованиями </w:t>
      </w:r>
      <w:hyperlink r:id="rId137" w:history="1">
        <w:r w:rsidRPr="00A10C0B">
          <w:rPr>
            <w:rStyle w:val="a0"/>
            <w:rFonts w:ascii="Times New Roman" w:hAnsi="Times New Roman" w:cs="Times New Roman"/>
          </w:rPr>
          <w:t>СП 306.1325800</w:t>
        </w:r>
      </w:hyperlink>
      <w:r w:rsidRPr="00A10C0B">
        <w:rPr>
          <w:rFonts w:ascii="Times New Roman" w:hAnsi="Times New Roman" w:cs="Times New Roman"/>
        </w:rPr>
        <w:t xml:space="preserve"> и </w:t>
      </w:r>
      <w:hyperlink r:id="rId138" w:history="1">
        <w:r w:rsidRPr="00A10C0B">
          <w:rPr>
            <w:rStyle w:val="a0"/>
            <w:rFonts w:ascii="Times New Roman" w:hAnsi="Times New Roman" w:cs="Times New Roman"/>
          </w:rPr>
          <w:t>СП 160.1325800.</w:t>
        </w:r>
      </w:hyperlink>
      <w:r w:rsidRPr="00A10C0B">
        <w:rPr>
          <w:rFonts w:ascii="Times New Roman" w:hAnsi="Times New Roman" w:cs="Times New Roman"/>
        </w:rPr>
        <w:t xml:space="preserve"> высотные здания и комплексы, в том числе многофункционального назначения, проектируемые в соответствии с требованиями </w:t>
      </w:r>
      <w:hyperlink r:id="rId139" w:history="1">
        <w:r w:rsidRPr="00A10C0B">
          <w:rPr>
            <w:rStyle w:val="a0"/>
            <w:rFonts w:ascii="Times New Roman" w:hAnsi="Times New Roman" w:cs="Times New Roman"/>
          </w:rPr>
          <w:t>СП 267.1325800</w:t>
        </w:r>
      </w:hyperlink>
      <w:r w:rsidRPr="00A10C0B">
        <w:rPr>
          <w:rFonts w:ascii="Times New Roman" w:hAnsi="Times New Roman" w:cs="Times New Roman"/>
        </w:rP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4.3.9. 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329" w:name="sub_12043300"/>
      <w:r w:rsidRPr="00A10C0B">
        <w:rPr>
          <w:rFonts w:ascii="Times New Roman" w:hAnsi="Times New Roman" w:cs="Times New Roman"/>
        </w:rPr>
        <w:t>Нормативные параметры застройки общественно-деловой зоны</w:t>
      </w:r>
    </w:p>
    <w:p w:rsidR="00CB4F1B" w:rsidRPr="00A10C0B" w:rsidRDefault="00CB4F1B" w:rsidP="00503ABB">
      <w:pPr>
        <w:rPr>
          <w:rFonts w:ascii="Times New Roman" w:hAnsi="Times New Roman" w:cs="Times New Roman"/>
        </w:rPr>
      </w:pPr>
      <w:bookmarkStart w:id="330" w:name="sub_1204310"/>
      <w:bookmarkEnd w:id="329"/>
      <w:r w:rsidRPr="00A10C0B">
        <w:rPr>
          <w:rFonts w:ascii="Times New Roman" w:hAnsi="Times New Roman" w:cs="Times New Roman"/>
        </w:rPr>
        <w:t xml:space="preserve">4.3.10.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sub_12042" w:history="1">
        <w:r w:rsidRPr="00A10C0B">
          <w:rPr>
            <w:rStyle w:val="a0"/>
            <w:rFonts w:ascii="Times New Roman" w:hAnsi="Times New Roman" w:cs="Times New Roman"/>
          </w:rPr>
          <w:t>подраздела 4.2</w:t>
        </w:r>
      </w:hyperlink>
      <w:r w:rsidRPr="00A10C0B">
        <w:rPr>
          <w:rFonts w:ascii="Times New Roman" w:hAnsi="Times New Roman" w:cs="Times New Roman"/>
        </w:rPr>
        <w:t xml:space="preserve"> "Жилые зоны" </w:t>
      </w:r>
      <w:hyperlink w:anchor="sub_1204" w:history="1">
        <w:r w:rsidRPr="00A10C0B">
          <w:rPr>
            <w:rStyle w:val="a0"/>
            <w:rFonts w:ascii="Times New Roman" w:hAnsi="Times New Roman" w:cs="Times New Roman"/>
          </w:rPr>
          <w:t>раздела 4</w:t>
        </w:r>
      </w:hyperlink>
      <w:r w:rsidRPr="00A10C0B">
        <w:rPr>
          <w:rFonts w:ascii="Times New Roman" w:hAnsi="Times New Roman" w:cs="Times New Roman"/>
        </w:rPr>
        <w:t xml:space="preserve"> "Селитебная территория" настоящих Нормативов.</w:t>
      </w:r>
    </w:p>
    <w:bookmarkEnd w:id="33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Планировку и застройку исторических поселений следует осуществлять в соответствии с установленными законодательством режимами содержания и использования зон охраны объектов культурного наследия с учетом требований </w:t>
      </w:r>
      <w:hyperlink w:anchor="sub_1211" w:history="1">
        <w:r w:rsidRPr="00A10C0B">
          <w:rPr>
            <w:rStyle w:val="a0"/>
            <w:rFonts w:ascii="Times New Roman" w:hAnsi="Times New Roman" w:cs="Times New Roman"/>
          </w:rPr>
          <w:t>раздела 11</w:t>
        </w:r>
      </w:hyperlink>
      <w:r w:rsidRPr="00A10C0B">
        <w:rPr>
          <w:rFonts w:ascii="Times New Roman" w:hAnsi="Times New Roman" w:cs="Times New Roman"/>
        </w:rPr>
        <w:t xml:space="preserve"> "Охрана объектов культурного наследия (памятников истории и культуры)" настоящих Нормативов.</w:t>
      </w:r>
    </w:p>
    <w:p w:rsidR="00CB4F1B" w:rsidRPr="00A10C0B" w:rsidRDefault="00CB4F1B" w:rsidP="00503ABB">
      <w:pPr>
        <w:rPr>
          <w:rFonts w:ascii="Times New Roman" w:hAnsi="Times New Roman" w:cs="Times New Roman"/>
        </w:rPr>
      </w:pPr>
      <w:bookmarkStart w:id="331" w:name="sub_1204311"/>
      <w:r w:rsidRPr="00A10C0B">
        <w:rPr>
          <w:rFonts w:ascii="Times New Roman" w:hAnsi="Times New Roman" w:cs="Times New Roman"/>
        </w:rPr>
        <w:t xml:space="preserve">4.3.11.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w:t>
      </w:r>
      <w:hyperlink w:anchor="sub_40" w:history="1">
        <w:r w:rsidRPr="00A10C0B">
          <w:rPr>
            <w:rStyle w:val="a0"/>
            <w:rFonts w:ascii="Times New Roman" w:hAnsi="Times New Roman" w:cs="Times New Roman"/>
          </w:rPr>
          <w:t>таблицами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настоящих Нормативов.</w:t>
      </w:r>
    </w:p>
    <w:bookmarkEnd w:id="33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Для объектов, не указанных в </w:t>
      </w:r>
      <w:hyperlink w:anchor="sub_30" w:history="1">
        <w:r w:rsidRPr="00A10C0B">
          <w:rPr>
            <w:rStyle w:val="a0"/>
            <w:rFonts w:ascii="Times New Roman" w:hAnsi="Times New Roman" w:cs="Times New Roman"/>
          </w:rPr>
          <w:t>таблице 3</w:t>
        </w:r>
      </w:hyperlink>
      <w:r w:rsidRPr="00A10C0B">
        <w:rPr>
          <w:rFonts w:ascii="Times New Roman" w:hAnsi="Times New Roman" w:cs="Times New Roman"/>
        </w:rPr>
        <w:t xml:space="preserve"> основной части настоящих Нормативов, расчетные данные следует устанавливать в задании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CB4F1B" w:rsidRPr="00A10C0B" w:rsidRDefault="00CB4F1B" w:rsidP="00503ABB">
      <w:pPr>
        <w:rPr>
          <w:rFonts w:ascii="Times New Roman" w:hAnsi="Times New Roman" w:cs="Times New Roman"/>
        </w:rPr>
      </w:pPr>
      <w:hyperlink r:id="rId140" w:history="1">
        <w:r w:rsidRPr="00A10C0B">
          <w:rPr>
            <w:rStyle w:val="a0"/>
            <w:rFonts w:ascii="Times New Roman" w:hAnsi="Times New Roman" w:cs="Times New Roman"/>
          </w:rPr>
          <w:t>Нормативы</w:t>
        </w:r>
      </w:hyperlink>
      <w:r w:rsidRPr="00A10C0B">
        <w:rPr>
          <w:rFonts w:ascii="Times New Roman" w:hAnsi="Times New Roman" w:cs="Times New Roman"/>
        </w:rPr>
        <w:t xml:space="preserve"> минимальной обеспеченности населения площадью торговых объектов установлены </w:t>
      </w:r>
      <w:hyperlink r:id="rId141"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главы администрации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4.3.12. 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приморских городах в прибрежной зоне, расположенной вдоль моря, шириной 300 м (от уреза воды) в документах территориального планирования и градостроительного зонирования для прибрежной застройки должны устанавливаться ограничения в этажности объектов до 4-х этажей с понижением высоты зданий в сторону берега моря. В прибрежной зоне должны формироваться приморские набережные, при этом обеспечиваться пешеходные и визуальные связи прибрежной застройки с набережными и морем.</w:t>
      </w:r>
    </w:p>
    <w:p w:rsidR="00CB4F1B" w:rsidRPr="00A10C0B" w:rsidRDefault="00CB4F1B" w:rsidP="00503ABB">
      <w:pPr>
        <w:rPr>
          <w:rFonts w:ascii="Times New Roman" w:hAnsi="Times New Roman" w:cs="Times New Roman"/>
        </w:rPr>
      </w:pPr>
      <w:bookmarkStart w:id="332" w:name="sub_1204313"/>
      <w:r w:rsidRPr="00A10C0B">
        <w:rPr>
          <w:rFonts w:ascii="Times New Roman" w:hAnsi="Times New Roman" w:cs="Times New Roman"/>
        </w:rPr>
        <w:t xml:space="preserve">4.3.13. Размер земельного участка, предоставляемого для зданий общественно-деловой зоны, определяется по нормативам, приведенным в </w:t>
      </w:r>
      <w:hyperlink w:anchor="sub_40" w:history="1">
        <w:r w:rsidRPr="00A10C0B">
          <w:rPr>
            <w:rStyle w:val="a0"/>
            <w:rFonts w:ascii="Times New Roman" w:hAnsi="Times New Roman" w:cs="Times New Roman"/>
          </w:rPr>
          <w:t>таблицах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настоящих Нормативов, или по заданию на проектирование.</w:t>
      </w:r>
    </w:p>
    <w:p w:rsidR="00CB4F1B" w:rsidRPr="00A10C0B" w:rsidRDefault="00CB4F1B" w:rsidP="00503ABB">
      <w:pPr>
        <w:rPr>
          <w:rFonts w:ascii="Times New Roman" w:hAnsi="Times New Roman" w:cs="Times New Roman"/>
        </w:rPr>
      </w:pPr>
      <w:bookmarkStart w:id="333" w:name="sub_1204314"/>
      <w:bookmarkEnd w:id="332"/>
      <w:r w:rsidRPr="00A10C0B">
        <w:rPr>
          <w:rFonts w:ascii="Times New Roman" w:hAnsi="Times New Roman" w:cs="Times New Roman"/>
        </w:rPr>
        <w:t>4.3.14.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bookmarkEnd w:id="333"/>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CB4F1B" w:rsidRPr="00A10C0B" w:rsidRDefault="00CB4F1B" w:rsidP="00503ABB">
      <w:pPr>
        <w:rPr>
          <w:rFonts w:ascii="Times New Roman" w:hAnsi="Times New Roman" w:cs="Times New Roman"/>
        </w:rPr>
      </w:pPr>
      <w:bookmarkStart w:id="334" w:name="sub_1204315"/>
      <w:r w:rsidRPr="00A10C0B">
        <w:rPr>
          <w:rFonts w:ascii="Times New Roman" w:hAnsi="Times New Roman" w:cs="Times New Roman"/>
        </w:rPr>
        <w:t>4.3.15.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bookmarkEnd w:id="334"/>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CB4F1B" w:rsidRPr="00A10C0B" w:rsidRDefault="00CB4F1B" w:rsidP="00503ABB">
      <w:pPr>
        <w:rPr>
          <w:rFonts w:ascii="Times New Roman" w:hAnsi="Times New Roman" w:cs="Times New Roman"/>
        </w:rPr>
      </w:pPr>
      <w:bookmarkStart w:id="335" w:name="sub_1204316"/>
      <w:r w:rsidRPr="00A10C0B">
        <w:rPr>
          <w:rFonts w:ascii="Times New Roman" w:hAnsi="Times New Roman" w:cs="Times New Roman"/>
        </w:rPr>
        <w:t>4.3.16.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bookmarkEnd w:id="33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sub_1212" w:history="1">
        <w:r w:rsidRPr="00A10C0B">
          <w:rPr>
            <w:rStyle w:val="a0"/>
            <w:rFonts w:ascii="Times New Roman" w:hAnsi="Times New Roman" w:cs="Times New Roman"/>
          </w:rPr>
          <w:t>раздела 12</w:t>
        </w:r>
      </w:hyperlink>
      <w:r w:rsidRPr="00A10C0B">
        <w:rPr>
          <w:rFonts w:ascii="Times New Roman" w:hAnsi="Times New Roman" w:cs="Times New Roman"/>
        </w:rPr>
        <w:t xml:space="preserve">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CB4F1B" w:rsidRPr="00A10C0B" w:rsidRDefault="00CB4F1B" w:rsidP="00503ABB">
      <w:pPr>
        <w:rPr>
          <w:rFonts w:ascii="Times New Roman" w:hAnsi="Times New Roman" w:cs="Times New Roman"/>
        </w:rPr>
      </w:pPr>
      <w:bookmarkStart w:id="336" w:name="sub_1204317"/>
      <w:r w:rsidRPr="00A10C0B">
        <w:rPr>
          <w:rFonts w:ascii="Times New Roman" w:hAnsi="Times New Roman" w:cs="Times New Roman"/>
        </w:rPr>
        <w:t xml:space="preserve">4.3.17. Размещение объектов и сетей инженерной инфраструктуры общественно-деловой зоны следует осуществлять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337" w:name="sub_1204318"/>
      <w:bookmarkEnd w:id="336"/>
      <w:r w:rsidRPr="00A10C0B">
        <w:rPr>
          <w:rFonts w:ascii="Times New Roman" w:hAnsi="Times New Roman" w:cs="Times New Roman"/>
        </w:rPr>
        <w:t>4.3.18.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bookmarkEnd w:id="337"/>
    <w:p w:rsidR="00CB4F1B" w:rsidRPr="00A10C0B" w:rsidRDefault="00CB4F1B" w:rsidP="00503ABB">
      <w:pPr>
        <w:rPr>
          <w:rFonts w:ascii="Times New Roman" w:hAnsi="Times New Roman" w:cs="Times New Roman"/>
        </w:rPr>
      </w:pPr>
      <w:r w:rsidRPr="00A10C0B">
        <w:rPr>
          <w:rFonts w:ascii="Times New Roman" w:hAnsi="Times New Roman" w:cs="Times New Roman"/>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CB4F1B" w:rsidRPr="00A10C0B" w:rsidRDefault="00CB4F1B" w:rsidP="00503ABB">
      <w:pPr>
        <w:rPr>
          <w:rFonts w:ascii="Times New Roman" w:hAnsi="Times New Roman" w:cs="Times New Roman"/>
        </w:rPr>
      </w:pPr>
      <w:r w:rsidRPr="00A10C0B">
        <w:rPr>
          <w:rFonts w:ascii="Times New Roman" w:hAnsi="Times New Roman" w:cs="Times New Roman"/>
        </w:rPr>
        <w:t>4.3.19. Расстояния между остановками общественного пассажирского транспорта в общественно-деловой зоне не должны превышать 250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CB4F1B" w:rsidRPr="00A10C0B" w:rsidRDefault="00CB4F1B" w:rsidP="00503ABB">
      <w:pPr>
        <w:rPr>
          <w:rFonts w:ascii="Times New Roman" w:hAnsi="Times New Roman" w:cs="Times New Roman"/>
        </w:rPr>
      </w:pPr>
      <w:r w:rsidRPr="00A10C0B">
        <w:rPr>
          <w:rFonts w:ascii="Times New Roman" w:hAnsi="Times New Roman" w:cs="Times New Roman"/>
        </w:rPr>
        <w:t>- не более 400 м от проходных предприятий; в зонах массового отдыха и 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 не более 800 м от главного входа.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Дальность подходов из любой точки общегородского центра 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4.3.20. Требуемое расчетное количество машино-мест в общественно-деловых зонах для парковки (временного хранения) легковых автомобилей устанавливается в соответствии с таблицей 108 и требованиями </w:t>
      </w:r>
      <w:hyperlink w:anchor="sub_12055" w:history="1">
        <w:r w:rsidRPr="00A10C0B">
          <w:rPr>
            <w:rStyle w:val="a0"/>
            <w:rFonts w:ascii="Times New Roman" w:hAnsi="Times New Roman" w:cs="Times New Roman"/>
          </w:rPr>
          <w:t xml:space="preserve">подраздела 5.5 </w:t>
        </w:r>
      </w:hyperlink>
      <w:r w:rsidRPr="00A10C0B">
        <w:rPr>
          <w:rFonts w:ascii="Times New Roman" w:hAnsi="Times New Roman" w:cs="Times New Roman"/>
        </w:rPr>
        <w:t>"Зоны транспортной инфраструктуры" раздела 5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338" w:name="sub_1204321"/>
      <w:r w:rsidRPr="00A10C0B">
        <w:rPr>
          <w:rFonts w:ascii="Times New Roman" w:hAnsi="Times New Roman" w:cs="Times New Roman"/>
        </w:rPr>
        <w:t xml:space="preserve">4.3.21. Условия безопасности в общественно-деловых зонах обеспечиваются в соответствии с </w:t>
      </w:r>
      <w:hyperlink w:anchor="sub_1213" w:history="1">
        <w:r w:rsidRPr="00A10C0B">
          <w:rPr>
            <w:rStyle w:val="a0"/>
            <w:rFonts w:ascii="Times New Roman" w:hAnsi="Times New Roman" w:cs="Times New Roman"/>
          </w:rPr>
          <w:t>разделом 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rPr>
          <w:rFonts w:ascii="Times New Roman" w:hAnsi="Times New Roman" w:cs="Times New Roman"/>
        </w:rPr>
      </w:pPr>
      <w:bookmarkStart w:id="339" w:name="sub_1204322"/>
      <w:bookmarkEnd w:id="338"/>
      <w:r w:rsidRPr="00A10C0B">
        <w:rPr>
          <w:rFonts w:ascii="Times New Roman" w:hAnsi="Times New Roman" w:cs="Times New Roman"/>
        </w:rPr>
        <w:t xml:space="preserve">4.3.22.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sub_12100" w:history="1">
        <w:r w:rsidRPr="00A10C0B">
          <w:rPr>
            <w:rStyle w:val="a0"/>
            <w:rFonts w:ascii="Times New Roman" w:hAnsi="Times New Roman" w:cs="Times New Roman"/>
          </w:rPr>
          <w:t>разделе 10</w:t>
        </w:r>
      </w:hyperlink>
      <w:r w:rsidRPr="00A10C0B">
        <w:rPr>
          <w:rFonts w:ascii="Times New Roman" w:hAnsi="Times New Roman" w:cs="Times New Roman"/>
        </w:rPr>
        <w:t xml:space="preserve"> "Охрана окружающей среды" настоящих Нормативов.</w:t>
      </w:r>
    </w:p>
    <w:bookmarkEnd w:id="339"/>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340" w:name="sub_12043400"/>
      <w:r w:rsidRPr="00A10C0B">
        <w:rPr>
          <w:rFonts w:ascii="Times New Roman" w:hAnsi="Times New Roman" w:cs="Times New Roman"/>
        </w:rPr>
        <w:t>Объекты социальной инфраструктуры</w:t>
      </w:r>
    </w:p>
    <w:p w:rsidR="00CB4F1B" w:rsidRPr="00A10C0B" w:rsidRDefault="00CB4F1B" w:rsidP="00503ABB">
      <w:pPr>
        <w:rPr>
          <w:rFonts w:ascii="Times New Roman" w:hAnsi="Times New Roman" w:cs="Times New Roman"/>
        </w:rPr>
      </w:pPr>
      <w:bookmarkStart w:id="341" w:name="sub_1204323"/>
      <w:bookmarkEnd w:id="340"/>
      <w:r w:rsidRPr="00A10C0B">
        <w:rPr>
          <w:rFonts w:ascii="Times New Roman" w:hAnsi="Times New Roman" w:cs="Times New Roman"/>
        </w:rPr>
        <w:t>4.3.23.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обслуживания.</w:t>
      </w:r>
    </w:p>
    <w:bookmarkEnd w:id="34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4.3.24. Расчет количества и вместимости объектов обслуживания, размеры их земельных участков следует принимать по нормативам обеспеченности, приведенным в </w:t>
      </w:r>
      <w:hyperlink w:anchor="sub_40" w:history="1">
        <w:r w:rsidRPr="00A10C0B">
          <w:rPr>
            <w:rStyle w:val="a0"/>
            <w:rFonts w:ascii="Times New Roman" w:hAnsi="Times New Roman" w:cs="Times New Roman"/>
          </w:rPr>
          <w:t>таблицах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42" w:name="sub_43242"/>
      <w:r w:rsidRPr="00A10C0B">
        <w:rPr>
          <w:rFonts w:ascii="Times New Roman" w:hAnsi="Times New Roman" w:cs="Times New Roman"/>
        </w:rPr>
        <w:t xml:space="preserve">При расчете параметров системы обслуживания населения, а также количества, вместимости, размеров земельных участков, и иных параметров при размещении организаций обслуживания на территории микрорайона (квартала) и жилого района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w:t>
      </w:r>
      <w:hyperlink w:anchor="sub_40" w:history="1">
        <w:r w:rsidRPr="00A10C0B">
          <w:rPr>
            <w:rStyle w:val="a0"/>
            <w:rFonts w:ascii="Times New Roman" w:hAnsi="Times New Roman" w:cs="Times New Roman"/>
          </w:rPr>
          <w:t>таблицах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с учетом требований </w:t>
      </w:r>
      <w:hyperlink w:anchor="sub_1111" w:history="1">
        <w:r w:rsidRPr="00A10C0B">
          <w:rPr>
            <w:rStyle w:val="a0"/>
            <w:rFonts w:ascii="Times New Roman" w:hAnsi="Times New Roman" w:cs="Times New Roman"/>
          </w:rPr>
          <w:t>раздела 12</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343" w:name="sub_43243"/>
      <w:bookmarkEnd w:id="342"/>
      <w:r w:rsidRPr="00A10C0B">
        <w:rPr>
          <w:rFonts w:ascii="Times New Roman" w:hAnsi="Times New Roman" w:cs="Times New Roman"/>
        </w:rPr>
        <w:t xml:space="preserve">Количество, вместимость организаций обслуживания, их размещение и размеры земельных участков, не указанные в </w:t>
      </w:r>
      <w:hyperlink w:anchor="sub_40" w:history="1">
        <w:r w:rsidRPr="00A10C0B">
          <w:rPr>
            <w:rStyle w:val="a0"/>
            <w:rFonts w:ascii="Times New Roman" w:hAnsi="Times New Roman" w:cs="Times New Roman"/>
          </w:rPr>
          <w:t>таблицах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часта и </w:t>
      </w:r>
      <w:hyperlink w:anchor="sub_1111" w:history="1">
        <w:r w:rsidRPr="00A10C0B">
          <w:rPr>
            <w:rStyle w:val="a0"/>
            <w:rFonts w:ascii="Times New Roman" w:hAnsi="Times New Roman" w:cs="Times New Roman"/>
          </w:rPr>
          <w:t>раздела 12</w:t>
        </w:r>
      </w:hyperlink>
      <w:r w:rsidRPr="00A10C0B">
        <w:rPr>
          <w:rFonts w:ascii="Times New Roman" w:hAnsi="Times New Roman" w:cs="Times New Roman"/>
        </w:rPr>
        <w:t xml:space="preserve"> настоящих Нормативов, следует устанавливать по заданию на проектирование.</w:t>
      </w:r>
    </w:p>
    <w:p w:rsidR="00CB4F1B" w:rsidRPr="00A10C0B" w:rsidRDefault="00CB4F1B" w:rsidP="00503ABB">
      <w:pPr>
        <w:rPr>
          <w:rFonts w:ascii="Times New Roman" w:hAnsi="Times New Roman" w:cs="Times New Roman"/>
        </w:rPr>
      </w:pPr>
      <w:bookmarkStart w:id="344" w:name="sub_1204325"/>
      <w:bookmarkEnd w:id="343"/>
      <w:r w:rsidRPr="00A10C0B">
        <w:rPr>
          <w:rFonts w:ascii="Times New Roman" w:hAnsi="Times New Roman" w:cs="Times New Roman"/>
        </w:rPr>
        <w:t>4.3.25. При определении количества, состава и вместимости объектов обслуживания в городских округах и городских поселениях следует дополнительно учитывать приезжающее население из других поселений, расположенных в зоне, ограниченной затратами времени на передвижения, в крупные и большие города - не более 2 часов; в малые и средние города - не более 1 часа; в исторических поселениях необходимо учитывать также туристов; в городских округах и поселениях - сезонное население.</w:t>
      </w:r>
    </w:p>
    <w:bookmarkEnd w:id="34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4.3.26. Расчет организаций обслуживания для сезонного населения садоводческих некоммерческих товариществ в городских округах и поселениях и жилого фонда с временным проживанием в сельских поселениях допускается принимать по нормативам, приведенным в </w:t>
      </w:r>
      <w:hyperlink w:anchor="sub_490" w:history="1">
        <w:r w:rsidRPr="00A10C0B">
          <w:rPr>
            <w:rStyle w:val="a0"/>
            <w:rFonts w:ascii="Times New Roman" w:hAnsi="Times New Roman" w:cs="Times New Roman"/>
          </w:rPr>
          <w:t>таблице 4</w:t>
        </w:r>
      </w:hyperlink>
      <w:r w:rsidRPr="00A10C0B">
        <w:rPr>
          <w:rStyle w:val="a0"/>
          <w:rFonts w:ascii="Times New Roman" w:hAnsi="Times New Roman" w:cs="Times New Roman"/>
        </w:rPr>
        <w:t>7</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45" w:name="sub_1204327"/>
      <w:r w:rsidRPr="00A10C0B">
        <w:rPr>
          <w:rFonts w:ascii="Times New Roman" w:hAnsi="Times New Roman" w:cs="Times New Roman"/>
        </w:rPr>
        <w:t>4.3.27.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bookmarkEnd w:id="345"/>
    <w:p w:rsidR="00CB4F1B" w:rsidRPr="00A10C0B" w:rsidRDefault="00CB4F1B" w:rsidP="00503ABB">
      <w:pPr>
        <w:rPr>
          <w:rFonts w:ascii="Times New Roman" w:hAnsi="Times New Roman" w:cs="Times New Roman"/>
        </w:rPr>
      </w:pPr>
      <w:r w:rsidRPr="00A10C0B">
        <w:rPr>
          <w:rFonts w:ascii="Times New Roman" w:hAnsi="Times New Roman" w:cs="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периодического обслуживания - организации, посещаемые населением не реже одного раза в месяц;</w:t>
      </w:r>
    </w:p>
    <w:p w:rsidR="00CB4F1B" w:rsidRPr="00A10C0B" w:rsidRDefault="00CB4F1B" w:rsidP="00503ABB">
      <w:pPr>
        <w:rPr>
          <w:rFonts w:ascii="Times New Roman" w:hAnsi="Times New Roman" w:cs="Times New Roman"/>
        </w:rPr>
      </w:pPr>
      <w:r w:rsidRPr="00A10C0B">
        <w:rPr>
          <w:rFonts w:ascii="Times New Roman" w:hAnsi="Times New Roman" w:cs="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Перечень объектов по видам обслуживания приведен в </w:t>
      </w:r>
      <w:hyperlink w:anchor="sub_30" w:history="1">
        <w:r w:rsidRPr="00A10C0B">
          <w:rPr>
            <w:rStyle w:val="a0"/>
            <w:rFonts w:ascii="Times New Roman" w:hAnsi="Times New Roman" w:cs="Times New Roman"/>
          </w:rPr>
          <w:t>таблице 3</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46" w:name="sub_1204328"/>
      <w:r w:rsidRPr="00A10C0B">
        <w:rPr>
          <w:rFonts w:ascii="Times New Roman" w:hAnsi="Times New Roman" w:cs="Times New Roman"/>
        </w:rPr>
        <w:t xml:space="preserve">4.3.28. 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sub_12100" w:history="1">
        <w:r w:rsidRPr="00A10C0B">
          <w:rPr>
            <w:rStyle w:val="a0"/>
            <w:rFonts w:ascii="Times New Roman" w:hAnsi="Times New Roman" w:cs="Times New Roman"/>
          </w:rPr>
          <w:t>разделов 10</w:t>
        </w:r>
      </w:hyperlink>
      <w:r w:rsidRPr="00A10C0B">
        <w:rPr>
          <w:rFonts w:ascii="Times New Roman" w:hAnsi="Times New Roman" w:cs="Times New Roman"/>
        </w:rPr>
        <w:t xml:space="preserve"> "Охрана окружающей среды" и </w:t>
      </w:r>
      <w:hyperlink w:anchor="sub_1213" w:history="1">
        <w:r w:rsidRPr="00A10C0B">
          <w:rPr>
            <w:rStyle w:val="a0"/>
            <w:rFonts w:ascii="Times New Roman" w:hAnsi="Times New Roman" w:cs="Times New Roman"/>
          </w:rPr>
          <w:t>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rPr>
          <w:rFonts w:ascii="Times New Roman" w:hAnsi="Times New Roman" w:cs="Times New Roman"/>
        </w:rPr>
      </w:pPr>
      <w:bookmarkStart w:id="347" w:name="sub_1204330"/>
      <w:bookmarkEnd w:id="346"/>
      <w:r w:rsidRPr="00A10C0B">
        <w:rPr>
          <w:rFonts w:ascii="Times New Roman" w:hAnsi="Times New Roman" w:cs="Times New Roman"/>
        </w:rPr>
        <w:t xml:space="preserve">4.3.29.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142" w:history="1">
        <w:r w:rsidRPr="00A10C0B">
          <w:rPr>
            <w:rStyle w:val="a0"/>
            <w:rFonts w:ascii="Times New Roman" w:hAnsi="Times New Roman" w:cs="Times New Roman"/>
          </w:rPr>
          <w:t>СП 44.13330.2011</w:t>
        </w:r>
      </w:hyperlink>
      <w:r w:rsidRPr="00A10C0B">
        <w:rPr>
          <w:rFonts w:ascii="Times New Roman" w:hAnsi="Times New Roman" w:cs="Times New Roman"/>
        </w:rPr>
        <w:t>, в том числе:</w:t>
      </w:r>
    </w:p>
    <w:bookmarkEnd w:id="347"/>
    <w:p w:rsidR="00CB4F1B" w:rsidRPr="00A10C0B" w:rsidRDefault="00CB4F1B" w:rsidP="00503ABB">
      <w:pPr>
        <w:rPr>
          <w:rFonts w:ascii="Times New Roman" w:hAnsi="Times New Roman" w:cs="Times New Roman"/>
        </w:rPr>
      </w:pPr>
      <w:r w:rsidRPr="00A10C0B">
        <w:rPr>
          <w:rFonts w:ascii="Times New Roman" w:hAnsi="Times New Roman" w:cs="Times New Roman"/>
        </w:rPr>
        <w:t>помещения здравоохранения принимаются в зависимости от числа работающих:</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списочной численности от 50 до 300 работающих должен быть предусмотрен медицинский пункт.</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Площадь медицинского пункта следует принимать: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12 кв. м - при списочной численности от 50 до 150 работающих;</w:t>
      </w:r>
    </w:p>
    <w:p w:rsidR="00CB4F1B" w:rsidRPr="00A10C0B" w:rsidRDefault="00CB4F1B" w:rsidP="00503ABB">
      <w:pPr>
        <w:rPr>
          <w:rFonts w:ascii="Times New Roman" w:hAnsi="Times New Roman" w:cs="Times New Roman"/>
        </w:rPr>
      </w:pPr>
      <w:r w:rsidRPr="00A10C0B">
        <w:rPr>
          <w:rFonts w:ascii="Times New Roman" w:hAnsi="Times New Roman" w:cs="Times New Roman"/>
        </w:rPr>
        <w:t>18 кв. м - при списочной численности от 151 до 300 работающих.</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предприятиях, где предусматривается возможность использования труда инвалидов, площадь медицинского пункта допускается увеличивать на 3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списочной численности более 300 работающих должны предусматриваться фельдшерские или врачебные здравпункты;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организации общественного питания следует проектировать с учетом численности работников, в том числе:</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численности работающих в смену до 200 человек - столовую-раздаточную;</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численности работающих в смену менее 30 человек допускается предусматривать комнату приема пищи.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4.3.30. Объекты открытой сети, размещаемые на границе территорий производственных зон и жилых районов, определяются согласно </w:t>
      </w:r>
      <w:hyperlink w:anchor="sub_40" w:history="1">
        <w:r w:rsidRPr="00A10C0B">
          <w:rPr>
            <w:rStyle w:val="a0"/>
            <w:rFonts w:ascii="Times New Roman" w:hAnsi="Times New Roman" w:cs="Times New Roman"/>
          </w:rPr>
          <w:t>таблицам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настоящих Нормативов на население прилегающих районов с коэффициентом учета работающих в соответствии с </w:t>
      </w:r>
      <w:hyperlink w:anchor="sub_510" w:history="1">
        <w:r w:rsidRPr="00A10C0B">
          <w:rPr>
            <w:rStyle w:val="a0"/>
            <w:rFonts w:ascii="Times New Roman" w:hAnsi="Times New Roman" w:cs="Times New Roman"/>
          </w:rPr>
          <w:t xml:space="preserve">таблицей </w:t>
        </w:r>
      </w:hyperlink>
      <w:r w:rsidRPr="00A10C0B">
        <w:rPr>
          <w:rStyle w:val="a0"/>
          <w:rFonts w:ascii="Times New Roman" w:hAnsi="Times New Roman" w:cs="Times New Roman"/>
        </w:rPr>
        <w:t>49</w:t>
      </w:r>
      <w:r w:rsidRPr="00A10C0B">
        <w:rPr>
          <w:rFonts w:ascii="Times New Roman" w:hAnsi="Times New Roman" w:cs="Times New Roman"/>
        </w:rPr>
        <w:t xml:space="preserve">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CB4F1B" w:rsidRPr="00A10C0B" w:rsidRDefault="00CB4F1B" w:rsidP="00503ABB">
      <w:pPr>
        <w:rPr>
          <w:rFonts w:ascii="Times New Roman" w:hAnsi="Times New Roman" w:cs="Times New Roman"/>
        </w:rPr>
      </w:pPr>
      <w:bookmarkStart w:id="348" w:name="sub_1204332"/>
      <w:r w:rsidRPr="00A10C0B">
        <w:rPr>
          <w:rFonts w:ascii="Times New Roman" w:hAnsi="Times New Roman" w:cs="Times New Roman"/>
        </w:rPr>
        <w:t xml:space="preserve">4.3.31. 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w:t>
      </w:r>
      <w:hyperlink w:anchor="sub_40" w:history="1">
        <w:r w:rsidRPr="00A10C0B">
          <w:rPr>
            <w:rStyle w:val="a0"/>
            <w:rFonts w:ascii="Times New Roman" w:hAnsi="Times New Roman" w:cs="Times New Roman"/>
          </w:rPr>
          <w:t>таблицами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49" w:name="sub_1204333"/>
      <w:bookmarkEnd w:id="348"/>
      <w:r w:rsidRPr="00A10C0B">
        <w:rPr>
          <w:rFonts w:ascii="Times New Roman" w:hAnsi="Times New Roman" w:cs="Times New Roman"/>
        </w:rPr>
        <w:t>4.3.32.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CB4F1B" w:rsidRPr="00A10C0B" w:rsidRDefault="00CB4F1B" w:rsidP="00503ABB">
      <w:pPr>
        <w:rPr>
          <w:rFonts w:ascii="Times New Roman" w:hAnsi="Times New Roman" w:cs="Times New Roman"/>
        </w:rPr>
      </w:pPr>
      <w:bookmarkStart w:id="350" w:name="sub_1204334"/>
      <w:bookmarkEnd w:id="349"/>
      <w:r w:rsidRPr="00A10C0B">
        <w:rPr>
          <w:rFonts w:ascii="Times New Roman" w:hAnsi="Times New Roman" w:cs="Times New Roman"/>
        </w:rPr>
        <w:t xml:space="preserve">4.3.33. Дошкольные образовательные учреждения (далее - ДОУ) следует размещать в соответствии с требованиями </w:t>
      </w:r>
      <w:hyperlink r:id="rId143" w:history="1">
        <w:r w:rsidRPr="00A10C0B">
          <w:rPr>
            <w:rStyle w:val="a0"/>
            <w:rFonts w:ascii="Times New Roman" w:hAnsi="Times New Roman" w:cs="Times New Roman"/>
          </w:rPr>
          <w:t>СанПиН 2.4.1.3049-13</w:t>
        </w:r>
      </w:hyperlink>
      <w:r w:rsidRPr="00A10C0B">
        <w:rPr>
          <w:rFonts w:ascii="Times New Roman" w:hAnsi="Times New Roman" w:cs="Times New Roman"/>
        </w:rPr>
        <w:t>.</w:t>
      </w:r>
    </w:p>
    <w:bookmarkEnd w:id="35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4.3.34. При размещении ДОО следует учитывать нормативную обеспеченность и нормативный радиус их пешеходной доступности в соответствии с </w:t>
      </w:r>
      <w:hyperlink w:anchor="sub_40" w:history="1">
        <w:r w:rsidRPr="00A10C0B">
          <w:rPr>
            <w:rStyle w:val="a0"/>
            <w:rFonts w:ascii="Times New Roman" w:hAnsi="Times New Roman" w:cs="Times New Roman"/>
          </w:rPr>
          <w:t>таблицами 4</w:t>
        </w:r>
      </w:hyperlink>
      <w:r w:rsidRPr="00A10C0B">
        <w:rPr>
          <w:rFonts w:ascii="Times New Roman" w:hAnsi="Times New Roman" w:cs="Times New Roman"/>
        </w:rPr>
        <w:t xml:space="preserve"> и </w:t>
      </w:r>
      <w:hyperlink w:anchor="sub_51" w:history="1">
        <w:r w:rsidRPr="00A10C0B">
          <w:rPr>
            <w:rStyle w:val="a0"/>
            <w:rFonts w:ascii="Times New Roman" w:hAnsi="Times New Roman" w:cs="Times New Roman"/>
          </w:rPr>
          <w:t>5.1</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4.3.35. 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w:t>
      </w:r>
      <w:hyperlink w:anchor="sub_40" w:history="1">
        <w:r w:rsidRPr="00A10C0B">
          <w:rPr>
            <w:rStyle w:val="a0"/>
            <w:rFonts w:ascii="Times New Roman" w:hAnsi="Times New Roman" w:cs="Times New Roman"/>
          </w:rPr>
          <w:t>таблицей 4</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Расчетный показатель мест на 1000 жителей установлен настоящими Нормативами на 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2017", в соответствии с которыми: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численность населения Краснодарского края (2018) - 5603,4 тыс. человек, в том числе городского населения 3075,2 тыс. чел. - 54,9%; сельское население 2528,3 тыс. чел.- 45,1%;</w:t>
      </w:r>
    </w:p>
    <w:p w:rsidR="00CB4F1B" w:rsidRPr="00A10C0B" w:rsidRDefault="00CB4F1B" w:rsidP="00503ABB">
      <w:pPr>
        <w:rPr>
          <w:rFonts w:ascii="Times New Roman" w:hAnsi="Times New Roman" w:cs="Times New Roman"/>
        </w:rPr>
      </w:pPr>
      <w:r w:rsidRPr="00A10C0B">
        <w:rPr>
          <w:rFonts w:ascii="Times New Roman" w:hAnsi="Times New Roman" w:cs="Times New Roman"/>
        </w:rPr>
        <w:t>численность детей в дошкольных организациях - 275,6 тыс. человек (при охвате 66%);</w:t>
      </w:r>
    </w:p>
    <w:p w:rsidR="00CB4F1B" w:rsidRPr="00A10C0B" w:rsidRDefault="00CB4F1B" w:rsidP="00503ABB">
      <w:pPr>
        <w:rPr>
          <w:rFonts w:ascii="Times New Roman" w:hAnsi="Times New Roman" w:cs="Times New Roman"/>
        </w:rPr>
      </w:pPr>
      <w:r w:rsidRPr="00A10C0B">
        <w:rPr>
          <w:rFonts w:ascii="Times New Roman" w:hAnsi="Times New Roman" w:cs="Times New Roman"/>
        </w:rPr>
        <w:t>Таким образом, расчетная численность детей дошкольного возраста в Краснодарском крае составит 417,6 тыс. человек.</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На основании указанных исходных данных, устойчивой тенденции роста рождаемости по сравнению с 2004 годом и принципа определения расчетного показателя в соответствии с </w:t>
      </w:r>
      <w:hyperlink r:id="rId144" w:history="1">
        <w:r w:rsidRPr="00A10C0B">
          <w:rPr>
            <w:rStyle w:val="a0"/>
            <w:rFonts w:ascii="Times New Roman" w:hAnsi="Times New Roman" w:cs="Times New Roman"/>
          </w:rPr>
          <w:t>СП 42.13330.2011</w:t>
        </w:r>
      </w:hyperlink>
      <w:r w:rsidRPr="00A10C0B">
        <w:rPr>
          <w:rFonts w:ascii="Times New Roman" w:hAnsi="Times New Roman" w:cs="Times New Roman"/>
        </w:rPr>
        <w:t xml:space="preserve"> (Расчетный показатель мест на 1000 жителей устанавливается в зависимости от демографической структуры поселения, принимая расчетный уровень обеспеченности детей дошкольными организациями в пределах 85%, в том числе общего типа 70%, специализированного - 3%, оздоровительного - 12%) в среднем по краю определено:</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городских территорий Краснодарского края (городского населения 3075.2 тыс. чел. - 54,9 с учетом роста рождаемости (около 27%) и доли детского дошкольного населения за последний период 10 лет с учетом 4-летнего пребывания, потребность в местах в расчете на 1000 жителей: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общего типа - 56,9 места или 57 мест на 1 тыс. человек, специализированного типа - 2,4 места, оздоровительного типа - 9,7 места.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сельских территорий Краснодарского края (сельское население 2528.3 тыс. чел. - 45,1%) с учетом сокращения рождаемости и доли детского дошкольного населения (-17%) за последний период 10 лет с учетом 4-летнего пребывания, потребность в местах в расчете на 1000 жителей: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общего типа - 49,1 или 49 мест на 1 тыс. человек, специализированного типа - 2,1 мест, оздоровительного типа - 8,4 мест.</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подготовке документации территориального планирования муниципального образования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подготовке документации по планировке территории муниципального образования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w:t>
      </w:r>
      <w:hyperlink w:anchor="sub_40" w:history="1">
        <w:r w:rsidRPr="00A10C0B">
          <w:rPr>
            <w:rStyle w:val="a0"/>
            <w:rFonts w:ascii="Times New Roman" w:hAnsi="Times New Roman" w:cs="Times New Roman"/>
          </w:rPr>
          <w:t>таблицы 4</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4.3.36. Здания общеобразовательных организаций следует размещать в соответствии с требованиями </w:t>
      </w:r>
      <w:hyperlink r:id="rId145" w:history="1">
        <w:r w:rsidRPr="00A10C0B">
          <w:rPr>
            <w:rStyle w:val="a0"/>
            <w:rFonts w:ascii="Times New Roman" w:hAnsi="Times New Roman" w:cs="Times New Roman"/>
          </w:rPr>
          <w:t>СП 2.4.3648-20</w:t>
        </w:r>
      </w:hyperlink>
      <w:r w:rsidRPr="00A10C0B">
        <w:rPr>
          <w:rFonts w:ascii="Times New Roman" w:hAnsi="Times New Roman" w:cs="Times New Roman"/>
        </w:rPr>
        <w:t xml:space="preserve"> и </w:t>
      </w:r>
      <w:hyperlink r:id="rId146" w:history="1">
        <w:r w:rsidRPr="00A10C0B">
          <w:rPr>
            <w:rStyle w:val="a0"/>
            <w:rFonts w:ascii="Times New Roman" w:hAnsi="Times New Roman" w:cs="Times New Roman"/>
          </w:rPr>
          <w:t>СП 251.1325800.2016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4.3.37. Минимальную обеспеченность общеобразовательными организациями, площадь их участков и размещение принимают в соответствии с </w:t>
      </w:r>
      <w:hyperlink w:anchor="sub_40" w:history="1">
        <w:r w:rsidRPr="00A10C0B">
          <w:rPr>
            <w:rStyle w:val="a0"/>
            <w:rFonts w:ascii="Times New Roman" w:hAnsi="Times New Roman" w:cs="Times New Roman"/>
          </w:rPr>
          <w:t>таблицами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указанными в </w:t>
      </w:r>
      <w:hyperlink w:anchor="sub_40" w:history="1">
        <w:r w:rsidRPr="00A10C0B">
          <w:rPr>
            <w:rStyle w:val="a0"/>
            <w:rFonts w:ascii="Times New Roman" w:hAnsi="Times New Roman" w:cs="Times New Roman"/>
          </w:rPr>
          <w:t>таблице 4</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4.3.38. 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147" w:history="1">
        <w:r w:rsidRPr="00A10C0B">
          <w:rPr>
            <w:rStyle w:val="a0"/>
            <w:rFonts w:ascii="Times New Roman" w:hAnsi="Times New Roman" w:cs="Times New Roman"/>
          </w:rPr>
          <w:t>СП 279.1325800.2016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351" w:name="sub_1204343"/>
      <w:r w:rsidRPr="00A10C0B">
        <w:rPr>
          <w:rFonts w:ascii="Times New Roman" w:hAnsi="Times New Roman" w:cs="Times New Roman"/>
        </w:rPr>
        <w:t>4.3.39. 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CB4F1B" w:rsidRPr="00A10C0B" w:rsidRDefault="00CB4F1B" w:rsidP="00503ABB">
      <w:pPr>
        <w:rPr>
          <w:rFonts w:ascii="Times New Roman" w:hAnsi="Times New Roman" w:cs="Times New Roman"/>
        </w:rPr>
      </w:pPr>
      <w:bookmarkStart w:id="352" w:name="sub_1204344"/>
      <w:bookmarkEnd w:id="351"/>
      <w:r w:rsidRPr="00A10C0B">
        <w:rPr>
          <w:rFonts w:ascii="Times New Roman" w:hAnsi="Times New Roman" w:cs="Times New Roman"/>
        </w:rPr>
        <w:t>4.3.40. Учебные здания следует проектировать высотой не более четырех этажей и размещать с отступом от красной линии не менее 25 м в городских округах и городских поселениях и 10 м - в сельских поселениях.</w:t>
      </w:r>
    </w:p>
    <w:bookmarkEnd w:id="352"/>
    <w:p w:rsidR="00CB4F1B" w:rsidRPr="00A10C0B" w:rsidRDefault="00CB4F1B" w:rsidP="00503ABB">
      <w:pPr>
        <w:rPr>
          <w:rFonts w:ascii="Times New Roman" w:hAnsi="Times New Roman" w:cs="Times New Roman"/>
        </w:rPr>
      </w:pPr>
      <w:r w:rsidRPr="00A10C0B">
        <w:rPr>
          <w:rFonts w:ascii="Times New Roman" w:hAnsi="Times New Roman" w:cs="Times New Roman"/>
        </w:rPr>
        <w:t>Учебно-производственные помещения, спортзал и столовую следует выделять в отдельные блоки, связанные переходом с основным корпусом.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4.3.41. Размеры земельных участков для учреждений НПО следует принимать в соответствии с </w:t>
      </w:r>
      <w:hyperlink w:anchor="sub_50" w:history="1">
        <w:r w:rsidRPr="00A10C0B">
          <w:rPr>
            <w:rStyle w:val="a0"/>
            <w:rFonts w:ascii="Times New Roman" w:hAnsi="Times New Roman" w:cs="Times New Roman"/>
          </w:rPr>
          <w:t>таблицей 5</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353" w:name="sub_120446"/>
      <w:r w:rsidRPr="00A10C0B">
        <w:rPr>
          <w:rFonts w:ascii="Times New Roman" w:hAnsi="Times New Roman" w:cs="Times New Roman"/>
        </w:rPr>
        <w:t>4.3.42. 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bookmarkEnd w:id="353"/>
    <w:p w:rsidR="00CB4F1B" w:rsidRPr="00A10C0B" w:rsidRDefault="00CB4F1B" w:rsidP="00503ABB">
      <w:pPr>
        <w:rPr>
          <w:rFonts w:ascii="Times New Roman" w:hAnsi="Times New Roman" w:cs="Times New Roman"/>
        </w:rPr>
      </w:pPr>
      <w:r w:rsidRPr="00A10C0B">
        <w:rPr>
          <w:rFonts w:ascii="Times New Roman" w:hAnsi="Times New Roman" w:cs="Times New Roman"/>
        </w:rP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 м, при этом общежитие следует размещать в глубине территории.</w:t>
      </w:r>
    </w:p>
    <w:p w:rsidR="00CB4F1B" w:rsidRPr="00A10C0B" w:rsidRDefault="00CB4F1B" w:rsidP="00503ABB">
      <w:pPr>
        <w:rPr>
          <w:rFonts w:ascii="Times New Roman" w:hAnsi="Times New Roman" w:cs="Times New Roman"/>
        </w:rPr>
      </w:pPr>
      <w:bookmarkStart w:id="354" w:name="sub_1204347"/>
      <w:r w:rsidRPr="00A10C0B">
        <w:rPr>
          <w:rFonts w:ascii="Times New Roman" w:hAnsi="Times New Roman" w:cs="Times New Roman"/>
        </w:rPr>
        <w:t>4.3.43.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rsidR="00CB4F1B" w:rsidRPr="00A10C0B" w:rsidRDefault="00CB4F1B" w:rsidP="00503ABB">
      <w:pPr>
        <w:rPr>
          <w:rFonts w:ascii="Times New Roman" w:hAnsi="Times New Roman" w:cs="Times New Roman"/>
        </w:rPr>
      </w:pPr>
      <w:bookmarkStart w:id="355" w:name="sub_1204348"/>
      <w:bookmarkEnd w:id="354"/>
      <w:r w:rsidRPr="00A10C0B">
        <w:rPr>
          <w:rFonts w:ascii="Times New Roman" w:hAnsi="Times New Roman" w:cs="Times New Roman"/>
        </w:rPr>
        <w:t>4.3.44. 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CB4F1B" w:rsidRPr="00A10C0B" w:rsidRDefault="00CB4F1B" w:rsidP="00503ABB">
      <w:pPr>
        <w:rPr>
          <w:rFonts w:ascii="Times New Roman" w:hAnsi="Times New Roman" w:cs="Times New Roman"/>
        </w:rPr>
      </w:pPr>
      <w:bookmarkStart w:id="356" w:name="sub_1204349"/>
      <w:bookmarkEnd w:id="355"/>
      <w:r w:rsidRPr="00A10C0B">
        <w:rPr>
          <w:rFonts w:ascii="Times New Roman" w:hAnsi="Times New Roman" w:cs="Times New Roman"/>
        </w:rPr>
        <w:t xml:space="preserve">4.3.45. Размер земельного участка следует принимать как сумму площадей функциональных зон в соответствии с </w:t>
      </w:r>
      <w:hyperlink w:anchor="sub_40" w:history="1">
        <w:r w:rsidRPr="00A10C0B">
          <w:rPr>
            <w:rStyle w:val="a0"/>
            <w:rFonts w:ascii="Times New Roman" w:hAnsi="Times New Roman" w:cs="Times New Roman"/>
          </w:rPr>
          <w:t>таблицами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57" w:name="sub_1204350"/>
      <w:bookmarkEnd w:id="356"/>
      <w:r w:rsidRPr="00A10C0B">
        <w:rPr>
          <w:rFonts w:ascii="Times New Roman" w:hAnsi="Times New Roman" w:cs="Times New Roman"/>
        </w:rPr>
        <w:t>4.3.46. 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rsidR="00CB4F1B" w:rsidRPr="00A10C0B" w:rsidRDefault="00CB4F1B" w:rsidP="00503ABB">
      <w:pPr>
        <w:rPr>
          <w:rFonts w:ascii="Times New Roman" w:hAnsi="Times New Roman" w:cs="Times New Roman"/>
        </w:rPr>
      </w:pPr>
      <w:bookmarkStart w:id="358" w:name="sub_1204351"/>
      <w:bookmarkEnd w:id="357"/>
      <w:r w:rsidRPr="00A10C0B">
        <w:rPr>
          <w:rFonts w:ascii="Times New Roman" w:hAnsi="Times New Roman" w:cs="Times New Roman"/>
        </w:rPr>
        <w:t>4.3.47. В высших учебных заведениях с расчетным количеством студентов до 10 тысяч человек протяженность территории учебной зоны не должна превышать 600 м, что обеспечивает 10-минутную пешеходную доступность до любого корпуса (в течение перерыва между лекциями).</w:t>
      </w:r>
    </w:p>
    <w:bookmarkEnd w:id="358"/>
    <w:p w:rsidR="00CB4F1B" w:rsidRPr="00A10C0B" w:rsidRDefault="00CB4F1B" w:rsidP="00503ABB">
      <w:pPr>
        <w:rPr>
          <w:rFonts w:ascii="Times New Roman" w:hAnsi="Times New Roman" w:cs="Times New Roman"/>
        </w:rPr>
      </w:pPr>
      <w:r w:rsidRPr="00A10C0B">
        <w:rPr>
          <w:rFonts w:ascii="Times New Roman" w:hAnsi="Times New Roman" w:cs="Times New Roman"/>
        </w:rPr>
        <w:t>В крупных высших учебных заведениях протяженность территории учебной зоны может составлять более 2 км, поэтому пешеходная доступность (800 м) может быть ограничена одним - двумя факультетами.</w:t>
      </w:r>
    </w:p>
    <w:p w:rsidR="00CB4F1B" w:rsidRPr="00A10C0B" w:rsidRDefault="00CB4F1B" w:rsidP="00503ABB">
      <w:pPr>
        <w:rPr>
          <w:rFonts w:ascii="Times New Roman" w:hAnsi="Times New Roman" w:cs="Times New Roman"/>
        </w:rPr>
      </w:pPr>
      <w:bookmarkStart w:id="359" w:name="sub_1204352"/>
      <w:r w:rsidRPr="00A10C0B">
        <w:rPr>
          <w:rFonts w:ascii="Times New Roman" w:hAnsi="Times New Roman" w:cs="Times New Roman"/>
        </w:rPr>
        <w:t>4.3.53. Для заочных высших учебных заведений размеры участка учебной зоны определяются из расчета 2,5 - 3 га на 1000 (расчетного количества) студентов, хозяйственной зоны - 0,5 га на 1000 (расчетного количества) студентов. Спортивная зона в заочных вузах не предусматривается.</w:t>
      </w:r>
    </w:p>
    <w:p w:rsidR="00CB4F1B" w:rsidRPr="00A10C0B" w:rsidRDefault="00CB4F1B" w:rsidP="00503ABB">
      <w:pPr>
        <w:rPr>
          <w:rFonts w:ascii="Times New Roman" w:hAnsi="Times New Roman" w:cs="Times New Roman"/>
        </w:rPr>
      </w:pPr>
      <w:bookmarkStart w:id="360" w:name="sub_1204353"/>
      <w:bookmarkEnd w:id="359"/>
      <w:r w:rsidRPr="00A10C0B">
        <w:rPr>
          <w:rFonts w:ascii="Times New Roman" w:hAnsi="Times New Roman" w:cs="Times New Roman"/>
        </w:rPr>
        <w:t>4.3.54. Площадь участка жилой зоны рассчитывается на общую численность проживающих в общежитиях студентов, аспирантов и слушателей подготовительного отделения (с учетом предполагаемого приема иногородних). Удельный показатель площади на 1000 проживающих принимается в зависимости от этажности застройки:</w:t>
      </w:r>
    </w:p>
    <w:bookmarkEnd w:id="360"/>
    <w:p w:rsidR="00CB4F1B" w:rsidRPr="00A10C0B" w:rsidRDefault="00CB4F1B" w:rsidP="00503ABB">
      <w:pPr>
        <w:rPr>
          <w:rFonts w:ascii="Times New Roman" w:hAnsi="Times New Roman" w:cs="Times New Roman"/>
        </w:rPr>
      </w:pPr>
      <w:r w:rsidRPr="00A10C0B">
        <w:rPr>
          <w:rFonts w:ascii="Times New Roman" w:hAnsi="Times New Roman" w:cs="Times New Roman"/>
        </w:rPr>
        <w:t>5 этажей - 3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9 этажей - 2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12 этажей - 1,5 га.</w:t>
      </w:r>
    </w:p>
    <w:p w:rsidR="00CB4F1B" w:rsidRPr="00A10C0B" w:rsidRDefault="00CB4F1B" w:rsidP="00503ABB">
      <w:pPr>
        <w:rPr>
          <w:rFonts w:ascii="Times New Roman" w:hAnsi="Times New Roman" w:cs="Times New Roman"/>
        </w:rPr>
      </w:pPr>
      <w:bookmarkStart w:id="361" w:name="sub_1204354"/>
      <w:r w:rsidRPr="00A10C0B">
        <w:rPr>
          <w:rFonts w:ascii="Times New Roman" w:hAnsi="Times New Roman" w:cs="Times New Roman"/>
        </w:rPr>
        <w:t>4.3.55. Спортивную зону высшего учебного заведения следует размещать смежно с учебной и жилой зонами.</w:t>
      </w:r>
    </w:p>
    <w:bookmarkEnd w:id="361"/>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проектировании комплекса высшего учебного заведения с расчетным числом студентов до двух тысяч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CB4F1B" w:rsidRPr="00A10C0B" w:rsidRDefault="00CB4F1B" w:rsidP="00503ABB">
      <w:pPr>
        <w:rPr>
          <w:rFonts w:ascii="Times New Roman" w:hAnsi="Times New Roman" w:cs="Times New Roman"/>
        </w:rPr>
      </w:pPr>
      <w:bookmarkStart w:id="362" w:name="sub_1204355"/>
      <w:r w:rsidRPr="00A10C0B">
        <w:rPr>
          <w:rFonts w:ascii="Times New Roman" w:hAnsi="Times New Roman" w:cs="Times New Roman"/>
        </w:rPr>
        <w:t>4.3.56. Хозяйственная зона должна размещаться в удобной связи со служебным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CB4F1B" w:rsidRPr="00A10C0B" w:rsidRDefault="00CB4F1B" w:rsidP="00503ABB">
      <w:pPr>
        <w:rPr>
          <w:rFonts w:ascii="Times New Roman" w:hAnsi="Times New Roman" w:cs="Times New Roman"/>
        </w:rPr>
      </w:pPr>
      <w:bookmarkStart w:id="363" w:name="sub_1204356"/>
      <w:bookmarkEnd w:id="362"/>
      <w:r w:rsidRPr="00A10C0B">
        <w:rPr>
          <w:rFonts w:ascii="Times New Roman" w:hAnsi="Times New Roman" w:cs="Times New Roman"/>
        </w:rPr>
        <w:t>4.3.57. Площадь озеленения территории должна составлять не менее 30 - 50 процентов общей площади.</w:t>
      </w:r>
    </w:p>
    <w:p w:rsidR="00CB4F1B" w:rsidRPr="00A10C0B" w:rsidRDefault="00CB4F1B" w:rsidP="00503ABB">
      <w:pPr>
        <w:rPr>
          <w:rFonts w:ascii="Times New Roman" w:hAnsi="Times New Roman" w:cs="Times New Roman"/>
        </w:rPr>
      </w:pPr>
      <w:bookmarkStart w:id="364" w:name="sub_1204357"/>
      <w:bookmarkEnd w:id="363"/>
      <w:r w:rsidRPr="00A10C0B">
        <w:rPr>
          <w:rFonts w:ascii="Times New Roman" w:hAnsi="Times New Roman" w:cs="Times New Roman"/>
        </w:rPr>
        <w:t xml:space="preserve">4.3.58. Въезды и входы на территорию учебных заведений, подъезды и подходы к зданиям в пределах территории проектируются в соответствии с требованиями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365" w:name="sub_1204358"/>
      <w:bookmarkEnd w:id="364"/>
      <w:r w:rsidRPr="00A10C0B">
        <w:rPr>
          <w:rFonts w:ascii="Times New Roman" w:hAnsi="Times New Roman" w:cs="Times New Roman"/>
        </w:rPr>
        <w:t xml:space="preserve">4.3.59. Лечебные учреждения размещаются в соответствии с требованиями </w:t>
      </w:r>
      <w:hyperlink r:id="rId148" w:history="1">
        <w:r w:rsidRPr="00A10C0B">
          <w:rPr>
            <w:rStyle w:val="a0"/>
            <w:rFonts w:ascii="Times New Roman" w:hAnsi="Times New Roman" w:cs="Times New Roman"/>
          </w:rPr>
          <w:t>СанПиН 2.1.3.2630-10</w:t>
        </w:r>
      </w:hyperlink>
      <w:r w:rsidRPr="00A10C0B">
        <w:rPr>
          <w:rFonts w:ascii="Times New Roman" w:hAnsi="Times New Roman" w:cs="Times New Roman"/>
        </w:rPr>
        <w:t xml:space="preserve"> и </w:t>
      </w:r>
      <w:hyperlink w:anchor="sub_40" w:history="1">
        <w:r w:rsidRPr="00A10C0B">
          <w:rPr>
            <w:rStyle w:val="a0"/>
            <w:rFonts w:ascii="Times New Roman" w:hAnsi="Times New Roman" w:cs="Times New Roman"/>
          </w:rPr>
          <w:t>таблицами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66" w:name="sub_1204359"/>
      <w:bookmarkEnd w:id="365"/>
      <w:r w:rsidRPr="00A10C0B">
        <w:rPr>
          <w:rFonts w:ascii="Times New Roman" w:hAnsi="Times New Roman" w:cs="Times New Roman"/>
        </w:rPr>
        <w:t>4.3.60. 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CB4F1B" w:rsidRPr="00A10C0B" w:rsidRDefault="00CB4F1B" w:rsidP="00503ABB">
      <w:pPr>
        <w:rPr>
          <w:rFonts w:ascii="Times New Roman" w:hAnsi="Times New Roman" w:cs="Times New Roman"/>
        </w:rPr>
      </w:pPr>
      <w:bookmarkStart w:id="367" w:name="sub_1204360"/>
      <w:bookmarkEnd w:id="366"/>
      <w:r w:rsidRPr="00A10C0B">
        <w:rPr>
          <w:rFonts w:ascii="Times New Roman" w:hAnsi="Times New Roman" w:cs="Times New Roman"/>
        </w:rPr>
        <w:t>4.3.61. 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bookmarkEnd w:id="36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4.3.62.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149" w:history="1">
        <w:r w:rsidRPr="00A10C0B">
          <w:rPr>
            <w:rStyle w:val="a0"/>
            <w:rFonts w:ascii="Times New Roman" w:hAnsi="Times New Roman" w:cs="Times New Roman"/>
          </w:rPr>
          <w:t>СП 30-102-99</w:t>
        </w:r>
      </w:hyperlink>
      <w:r w:rsidRPr="00A10C0B">
        <w:rPr>
          <w:rFonts w:ascii="Times New Roman" w:hAnsi="Times New Roman" w:cs="Times New Roman"/>
        </w:rPr>
        <w:t xml:space="preserve"> и </w:t>
      </w:r>
      <w:hyperlink w:anchor="sub_40" w:history="1">
        <w:r w:rsidRPr="00A10C0B">
          <w:rPr>
            <w:rStyle w:val="a0"/>
            <w:rFonts w:ascii="Times New Roman" w:hAnsi="Times New Roman" w:cs="Times New Roman"/>
          </w:rPr>
          <w:t>таблицы 4</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4.3.63.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Указанные учреждения и предприятия могут иметь центроформирующее значение и размещаться в центральной части жилого образования.</w:t>
      </w:r>
    </w:p>
    <w:p w:rsidR="00CB4F1B" w:rsidRPr="00A10C0B" w:rsidRDefault="00CB4F1B" w:rsidP="00503ABB">
      <w:pPr>
        <w:rPr>
          <w:rFonts w:ascii="Times New Roman" w:hAnsi="Times New Roman" w:cs="Times New Roman"/>
        </w:rPr>
      </w:pPr>
      <w:bookmarkStart w:id="368" w:name="sub_1204363"/>
      <w:r w:rsidRPr="00A10C0B">
        <w:rPr>
          <w:rFonts w:ascii="Times New Roman" w:hAnsi="Times New Roman" w:cs="Times New Roman"/>
        </w:rPr>
        <w:t>4.3.64.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CB4F1B" w:rsidRPr="00A10C0B" w:rsidRDefault="00CB4F1B" w:rsidP="00503ABB">
      <w:pPr>
        <w:rPr>
          <w:rFonts w:ascii="Times New Roman" w:hAnsi="Times New Roman" w:cs="Times New Roman"/>
        </w:rPr>
      </w:pPr>
      <w:bookmarkStart w:id="369" w:name="sub_1204364"/>
      <w:bookmarkEnd w:id="368"/>
      <w:r w:rsidRPr="00A10C0B">
        <w:rPr>
          <w:rFonts w:ascii="Times New Roman" w:hAnsi="Times New Roman" w:cs="Times New Roman"/>
        </w:rPr>
        <w:t>4.3.65.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CB4F1B" w:rsidRPr="00A10C0B" w:rsidRDefault="00CB4F1B" w:rsidP="00503ABB">
      <w:pPr>
        <w:rPr>
          <w:rFonts w:ascii="Times New Roman" w:hAnsi="Times New Roman" w:cs="Times New Roman"/>
        </w:rPr>
      </w:pPr>
      <w:bookmarkStart w:id="370" w:name="sub_1204365"/>
      <w:bookmarkEnd w:id="369"/>
      <w:r w:rsidRPr="00A10C0B">
        <w:rPr>
          <w:rFonts w:ascii="Times New Roman" w:hAnsi="Times New Roman" w:cs="Times New Roman"/>
        </w:rPr>
        <w:t>4.3.66.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CB4F1B" w:rsidRPr="00A10C0B" w:rsidRDefault="00CB4F1B" w:rsidP="00503ABB">
      <w:pPr>
        <w:rPr>
          <w:rFonts w:ascii="Times New Roman" w:hAnsi="Times New Roman" w:cs="Times New Roman"/>
        </w:rPr>
      </w:pPr>
      <w:bookmarkStart w:id="371" w:name="sub_1204366"/>
      <w:bookmarkEnd w:id="370"/>
      <w:r w:rsidRPr="00A10C0B">
        <w:rPr>
          <w:rFonts w:ascii="Times New Roman" w:hAnsi="Times New Roman" w:cs="Times New Roman"/>
        </w:rPr>
        <w:t xml:space="preserve">4.3.67.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w:t>
      </w:r>
      <w:hyperlink w:anchor="sub_30" w:history="1">
        <w:r w:rsidRPr="00A10C0B">
          <w:rPr>
            <w:rStyle w:val="a0"/>
            <w:rFonts w:ascii="Times New Roman" w:hAnsi="Times New Roman" w:cs="Times New Roman"/>
          </w:rPr>
          <w:t>таблицей 3</w:t>
        </w:r>
      </w:hyperlink>
      <w:r w:rsidRPr="00A10C0B">
        <w:rPr>
          <w:rFonts w:ascii="Times New Roman" w:hAnsi="Times New Roman" w:cs="Times New Roman"/>
        </w:rPr>
        <w:t xml:space="preserve"> основной части настоящих Нормативов.</w:t>
      </w:r>
    </w:p>
    <w:bookmarkEnd w:id="371"/>
    <w:p w:rsidR="00CB4F1B" w:rsidRPr="00A10C0B" w:rsidRDefault="00CB4F1B" w:rsidP="00503ABB">
      <w:pPr>
        <w:rPr>
          <w:rFonts w:ascii="Times New Roman" w:hAnsi="Times New Roman" w:cs="Times New Roman"/>
        </w:rPr>
      </w:pPr>
      <w:r w:rsidRPr="00A10C0B">
        <w:rPr>
          <w:rFonts w:ascii="Times New Roman" w:hAnsi="Times New Roman" w:cs="Times New Roman"/>
        </w:rPr>
        <w:t>Помимо стационарных зданий необходимо предусматривать передвижные средства и сезонные сооружения.</w:t>
      </w:r>
    </w:p>
    <w:p w:rsidR="00CB4F1B" w:rsidRPr="00A10C0B" w:rsidRDefault="00CB4F1B" w:rsidP="00503ABB">
      <w:pPr>
        <w:rPr>
          <w:rFonts w:ascii="Times New Roman" w:hAnsi="Times New Roman" w:cs="Times New Roman"/>
        </w:rPr>
      </w:pPr>
      <w:bookmarkStart w:id="372" w:name="sub_1204367"/>
      <w:r w:rsidRPr="00A10C0B">
        <w:rPr>
          <w:rFonts w:ascii="Times New Roman" w:hAnsi="Times New Roman" w:cs="Times New Roman"/>
        </w:rPr>
        <w:t xml:space="preserve">4.3.68. Расчет обеспеченности организациями обслуживания, уровня охвата по категориям населения и размеры земельных участков определяются в соответствии с </w:t>
      </w:r>
      <w:hyperlink w:anchor="sub_40" w:history="1">
        <w:r w:rsidRPr="00A10C0B">
          <w:rPr>
            <w:rStyle w:val="a0"/>
            <w:rFonts w:ascii="Times New Roman" w:hAnsi="Times New Roman" w:cs="Times New Roman"/>
          </w:rPr>
          <w:t>таблицами 4</w:t>
        </w:r>
      </w:hyperlink>
      <w:r w:rsidRPr="00A10C0B">
        <w:rPr>
          <w:rFonts w:ascii="Times New Roman" w:hAnsi="Times New Roman" w:cs="Times New Roman"/>
        </w:rPr>
        <w:t xml:space="preserve"> и </w:t>
      </w:r>
      <w:hyperlink w:anchor="sub_50" w:history="1">
        <w:r w:rsidRPr="00A10C0B">
          <w:rPr>
            <w:rStyle w:val="a0"/>
            <w:rFonts w:ascii="Times New Roman" w:hAnsi="Times New Roman" w:cs="Times New Roman"/>
          </w:rPr>
          <w:t>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73" w:name="sub_1204368"/>
      <w:bookmarkEnd w:id="372"/>
      <w:r w:rsidRPr="00A10C0B">
        <w:rPr>
          <w:rFonts w:ascii="Times New Roman" w:hAnsi="Times New Roman" w:cs="Times New Roman"/>
        </w:rPr>
        <w:t>4.3.69.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CB4F1B" w:rsidRPr="00A10C0B" w:rsidRDefault="00CB4F1B" w:rsidP="00503ABB">
      <w:pPr>
        <w:rPr>
          <w:rFonts w:ascii="Times New Roman" w:hAnsi="Times New Roman" w:cs="Times New Roman"/>
        </w:rPr>
      </w:pPr>
      <w:bookmarkStart w:id="374" w:name="sub_1204369"/>
      <w:bookmarkEnd w:id="373"/>
      <w:r w:rsidRPr="00A10C0B">
        <w:rPr>
          <w:rFonts w:ascii="Times New Roman" w:hAnsi="Times New Roman" w:cs="Times New Roman"/>
        </w:rPr>
        <w:t>4.3.70.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bookmarkEnd w:id="37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4.3.71. 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w:t>
      </w:r>
      <w:hyperlink w:anchor="sub_51" w:history="1">
        <w:r w:rsidRPr="00A10C0B">
          <w:rPr>
            <w:rStyle w:val="a0"/>
            <w:rFonts w:ascii="Times New Roman" w:hAnsi="Times New Roman" w:cs="Times New Roman"/>
          </w:rPr>
          <w:t>таблицами 5.1</w:t>
        </w:r>
      </w:hyperlink>
      <w:r w:rsidRPr="00A10C0B">
        <w:rPr>
          <w:rFonts w:ascii="Times New Roman" w:hAnsi="Times New Roman" w:cs="Times New Roman"/>
        </w:rPr>
        <w:t xml:space="preserve"> и </w:t>
      </w:r>
      <w:hyperlink w:anchor="sub_52" w:history="1">
        <w:r w:rsidRPr="00A10C0B">
          <w:rPr>
            <w:rStyle w:val="a0"/>
            <w:rFonts w:ascii="Times New Roman" w:hAnsi="Times New Roman" w:cs="Times New Roman"/>
          </w:rPr>
          <w:t>5.2.</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375" w:name="sub_1204371"/>
      <w:r w:rsidRPr="00A10C0B">
        <w:rPr>
          <w:rFonts w:ascii="Times New Roman" w:hAnsi="Times New Roman" w:cs="Times New Roman"/>
        </w:rPr>
        <w:t>4.3.72.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bookmarkEnd w:id="37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4.3.73. 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w:t>
      </w:r>
      <w:hyperlink w:anchor="sub_40" w:history="1">
        <w:r w:rsidRPr="00A10C0B">
          <w:rPr>
            <w:rStyle w:val="a0"/>
            <w:rFonts w:ascii="Times New Roman" w:hAnsi="Times New Roman" w:cs="Times New Roman"/>
          </w:rPr>
          <w:t>таблице 4</w:t>
        </w:r>
      </w:hyperlink>
      <w:r w:rsidRPr="00A10C0B">
        <w:rPr>
          <w:rFonts w:ascii="Times New Roman" w:hAnsi="Times New Roman" w:cs="Times New Roman"/>
        </w:rPr>
        <w:t xml:space="preserve">, а радиус обслуживания в </w:t>
      </w:r>
      <w:hyperlink w:anchor="sub_51" w:history="1">
        <w:r w:rsidRPr="00A10C0B">
          <w:rPr>
            <w:rStyle w:val="a0"/>
            <w:rFonts w:ascii="Times New Roman" w:hAnsi="Times New Roman" w:cs="Times New Roman"/>
          </w:rPr>
          <w:t>таблице 5.1</w:t>
        </w:r>
      </w:hyperlink>
      <w:r w:rsidRPr="00A10C0B">
        <w:rPr>
          <w:rFonts w:ascii="Times New Roman" w:hAnsi="Times New Roman" w:cs="Times New Roman"/>
        </w:rPr>
        <w:t xml:space="preserve"> основной части настоящих Нормативов. При их размещении и проектировании необходимо также учитывать требования </w:t>
      </w:r>
      <w:hyperlink r:id="rId150" w:history="1">
        <w:r w:rsidRPr="00A10C0B">
          <w:rPr>
            <w:rStyle w:val="a0"/>
            <w:rFonts w:ascii="Times New Roman" w:hAnsi="Times New Roman" w:cs="Times New Roman"/>
          </w:rPr>
          <w:t>приказа</w:t>
        </w:r>
      </w:hyperlink>
      <w:r w:rsidRPr="00A10C0B">
        <w:rPr>
          <w:rFonts w:ascii="Times New Roman" w:hAnsi="Times New Roman" w:cs="Times New Roman"/>
        </w:rPr>
        <w:t xml:space="preserve"> МВД России от 29 марта 2019 г. N 205, а также рекомендуемый состав помещений участковых пунктов участковых уполномоченных полиции приведенных в таблицах Б и В.</w:t>
      </w: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Б</w:t>
      </w: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Состав и площадь помещений участкового пункта полиции, расположенного в условиях городской застройки</w:t>
      </w:r>
    </w:p>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12"/>
        <w:gridCol w:w="6514"/>
        <w:gridCol w:w="2410"/>
      </w:tblGrid>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 п.п.</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помещений</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кв. м.</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Кабинет уполномоченного полиции</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Кабинет уполномоченного полиции</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Кабинет инспектора по делам несовершеннолетних</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Комната для размещения общественных формирований</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правоохранительной направленности</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Комната отдыха (для подогрева и приема пищи)</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6514"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Коридор, тамбур, холл</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Наличие, площадь определяется заданием на проектирование</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 Количество кабинетов определяется числом участковых уполномоченных полиции, необходимых в соответствии с </w:t>
      </w:r>
      <w:hyperlink w:anchor="sub_40" w:history="1">
        <w:r w:rsidRPr="00A10C0B">
          <w:rPr>
            <w:rStyle w:val="a0"/>
            <w:rFonts w:ascii="Times New Roman" w:hAnsi="Times New Roman" w:cs="Times New Roman"/>
          </w:rPr>
          <w:t>таблицей 4</w:t>
        </w:r>
      </w:hyperlink>
      <w:r w:rsidRPr="00A10C0B">
        <w:rPr>
          <w:rFonts w:ascii="Times New Roman" w:hAnsi="Times New Roman" w:cs="Times New Roman"/>
        </w:rPr>
        <w:t xml:space="preserve">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2. Наличие, площадь определяется заданием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rsidR="00CB4F1B" w:rsidRPr="00A10C0B" w:rsidRDefault="00CB4F1B" w:rsidP="00503ABB">
      <w:pPr>
        <w:ind w:firstLine="698"/>
        <w:jc w:val="right"/>
        <w:rPr>
          <w:rFonts w:ascii="Times New Roman" w:hAnsi="Times New Roman" w:cs="Times New Roman"/>
        </w:rPr>
      </w:pPr>
      <w:r w:rsidRPr="00A10C0B">
        <w:rPr>
          <w:rStyle w:val="a"/>
          <w:rFonts w:ascii="Times New Roman" w:hAnsi="Times New Roman" w:cs="Times New Roman"/>
          <w:bCs/>
        </w:rPr>
        <w:t>Таблица В</w:t>
      </w: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Состав и площадь помещений участкового пункта полиции, расположенного в условиях сельского поселения</w:t>
      </w:r>
    </w:p>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12"/>
        <w:gridCol w:w="6509"/>
        <w:gridCol w:w="2410"/>
      </w:tblGrid>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N п.п.</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Наименование помещений</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Площадь, кв. м.</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Приемная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Кабинет уполномоченного полиции</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18</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Котельная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7</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Тамбур</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8</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Коридор</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9</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Спальня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Главная спальня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11</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Гардеробная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12</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Ванная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4,5</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13</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Санузел</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Кухня-столовая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14,5</w:t>
            </w:r>
          </w:p>
        </w:tc>
      </w:tr>
      <w:tr w:rsidR="00CB4F1B" w:rsidRPr="00A10C0B" w:rsidTr="00503ABB">
        <w:tc>
          <w:tcPr>
            <w:tcW w:w="72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w:t>
            </w:r>
          </w:p>
        </w:tc>
        <w:tc>
          <w:tcPr>
            <w:tcW w:w="6509"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Гостиная</w:t>
            </w:r>
          </w:p>
        </w:tc>
        <w:tc>
          <w:tcPr>
            <w:tcW w:w="241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15,5</w:t>
            </w:r>
          </w:p>
        </w:tc>
      </w:tr>
    </w:tbl>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Состав и площадь помещений участкового пункта полиции, расположенного в условиях сельского поселения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Наличие, площадь определяется заданием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376" w:name="sub_12044"/>
      <w:r w:rsidRPr="00A10C0B">
        <w:rPr>
          <w:rFonts w:ascii="Times New Roman" w:hAnsi="Times New Roman" w:cs="Times New Roman"/>
        </w:rPr>
        <w:t>4.4. Зоны рекреационного назначения:</w:t>
      </w:r>
    </w:p>
    <w:p w:rsidR="00CB4F1B" w:rsidRPr="00A10C0B" w:rsidRDefault="00CB4F1B" w:rsidP="00503ABB">
      <w:pPr>
        <w:pStyle w:val="Heading1"/>
        <w:rPr>
          <w:rFonts w:ascii="Times New Roman" w:hAnsi="Times New Roman" w:cs="Times New Roman"/>
        </w:rPr>
      </w:pPr>
      <w:bookmarkStart w:id="377" w:name="sub_12044100"/>
      <w:bookmarkEnd w:id="376"/>
      <w:r>
        <w:rPr>
          <w:rFonts w:ascii="Times New Roman" w:hAnsi="Times New Roman" w:cs="Times New Roman"/>
        </w:rPr>
        <w:t>О</w:t>
      </w:r>
      <w:r w:rsidRPr="00A10C0B">
        <w:rPr>
          <w:rFonts w:ascii="Times New Roman" w:hAnsi="Times New Roman" w:cs="Times New Roman"/>
        </w:rPr>
        <w:t>бщие требования</w:t>
      </w:r>
    </w:p>
    <w:bookmarkEnd w:id="377"/>
    <w:p w:rsidR="00CB4F1B" w:rsidRPr="00A10C0B" w:rsidRDefault="00CB4F1B" w:rsidP="00503ABB">
      <w:pPr>
        <w:rPr>
          <w:rFonts w:ascii="Times New Roman" w:hAnsi="Times New Roman" w:cs="Times New Roman"/>
        </w:rPr>
      </w:pPr>
      <w:r w:rsidRPr="00A10C0B">
        <w:rPr>
          <w:rFonts w:ascii="Times New Roman" w:hAnsi="Times New Roman" w:cs="Times New Roman"/>
        </w:rPr>
        <w:t>4.4.1. 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городские сады, городские леса, лесопарки, пляжи, водоемы и иные объекты, формирующие систему открытых пространств городов, сельских поселений и используемые в рекреационных целях и предназначенных для отдыха, туризма, занятий физической культурой и спортом.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границ городских округов, городских и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CB4F1B" w:rsidRPr="00A10C0B" w:rsidRDefault="00CB4F1B" w:rsidP="00503ABB">
      <w:pPr>
        <w:rPr>
          <w:rFonts w:ascii="Times New Roman" w:hAnsi="Times New Roman" w:cs="Times New Roman"/>
        </w:rPr>
      </w:pPr>
      <w:bookmarkStart w:id="378" w:name="sub_120443"/>
      <w:r w:rsidRPr="00A10C0B">
        <w:rPr>
          <w:rFonts w:ascii="Times New Roman" w:hAnsi="Times New Roman" w:cs="Times New Roman"/>
        </w:rPr>
        <w:t>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bookmarkEnd w:id="378"/>
    <w:p w:rsidR="00CB4F1B" w:rsidRPr="00A10C0B" w:rsidRDefault="00CB4F1B" w:rsidP="00503ABB">
      <w:pPr>
        <w:rPr>
          <w:rFonts w:ascii="Times New Roman" w:hAnsi="Times New Roman" w:cs="Times New Roman"/>
        </w:rPr>
      </w:pPr>
      <w:r w:rsidRPr="00A10C0B">
        <w:rPr>
          <w:rFonts w:ascii="Times New Roman" w:hAnsi="Times New Roman" w:cs="Times New Roman"/>
        </w:rPr>
        <w:t>Рекреационные зоны расчленяют территорию крупных, больших и средних городских округов и городских 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w:t>
      </w:r>
    </w:p>
    <w:p w:rsidR="00CB4F1B" w:rsidRPr="00A10C0B" w:rsidRDefault="00CB4F1B" w:rsidP="00503ABB">
      <w:pPr>
        <w:rPr>
          <w:rFonts w:ascii="Times New Roman" w:hAnsi="Times New Roman" w:cs="Times New Roman"/>
        </w:rPr>
      </w:pPr>
      <w:r w:rsidRPr="00A10C0B">
        <w:rPr>
          <w:rFonts w:ascii="Times New Roman" w:hAnsi="Times New Roman" w:cs="Times New Roman"/>
        </w:rPr>
        <w:t>4.4.4. В городских округах и поселениях необходимо предусматривать непрерывную систему озелененных территорий и других открытых пространств.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озелененных территориях нормируются: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соотношение территорий, занятых зелеными насаждениями, элементами благоустройства, сооружениями и застройкой;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габариты допускаемой застройки и ее назначение.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Допустимые показатели баланса объектов в границах озелененных территорий общего пользования жилых районов:</w:t>
      </w:r>
    </w:p>
    <w:p w:rsidR="00CB4F1B" w:rsidRPr="00A10C0B" w:rsidRDefault="00CB4F1B" w:rsidP="00503ABB">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792"/>
        <w:gridCol w:w="4900"/>
      </w:tblGrid>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Наименование объекта</w:t>
            </w:r>
          </w:p>
        </w:tc>
        <w:tc>
          <w:tcPr>
            <w:tcW w:w="490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Значение показателя, %</w:t>
            </w:r>
          </w:p>
        </w:tc>
      </w:tr>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Зеленые насаждения</w:t>
            </w:r>
          </w:p>
        </w:tc>
        <w:tc>
          <w:tcPr>
            <w:tcW w:w="490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менее 70</w:t>
            </w:r>
          </w:p>
        </w:tc>
      </w:tr>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Аллеи, пешеходные дорожки, велодорожки</w:t>
            </w:r>
          </w:p>
        </w:tc>
        <w:tc>
          <w:tcPr>
            <w:tcW w:w="490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более 10</w:t>
            </w:r>
          </w:p>
        </w:tc>
      </w:tr>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Площадки</w:t>
            </w:r>
          </w:p>
        </w:tc>
        <w:tc>
          <w:tcPr>
            <w:tcW w:w="490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более 12</w:t>
            </w:r>
          </w:p>
        </w:tc>
      </w:tr>
      <w:tr w:rsidR="00CB4F1B" w:rsidRPr="00A10C0B" w:rsidTr="00503ABB">
        <w:tc>
          <w:tcPr>
            <w:tcW w:w="490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Сооружения</w:t>
            </w:r>
          </w:p>
        </w:tc>
        <w:tc>
          <w:tcPr>
            <w:tcW w:w="490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не более 8</w:t>
            </w:r>
          </w:p>
        </w:tc>
      </w:tr>
    </w:tbl>
    <w:p w:rsidR="00CB4F1B" w:rsidRPr="00A10C0B" w:rsidRDefault="00CB4F1B" w:rsidP="00503ABB">
      <w:pPr>
        <w:rPr>
          <w:rFonts w:ascii="Times New Roman" w:hAnsi="Times New Roman" w:cs="Times New Roman"/>
        </w:rPr>
      </w:pPr>
      <w:bookmarkStart w:id="379" w:name="sub_120445"/>
      <w:r w:rsidRPr="00A10C0B">
        <w:rPr>
          <w:rFonts w:ascii="Times New Roman" w:hAnsi="Times New Roman" w:cs="Times New Roman"/>
        </w:rPr>
        <w:t>4.4.5.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p w:rsidR="00CB4F1B" w:rsidRPr="00A10C0B" w:rsidRDefault="00CB4F1B" w:rsidP="00503ABB">
      <w:pPr>
        <w:pStyle w:val="Heading1"/>
        <w:rPr>
          <w:rFonts w:ascii="Times New Roman" w:hAnsi="Times New Roman" w:cs="Times New Roman"/>
        </w:rPr>
      </w:pPr>
      <w:bookmarkStart w:id="380" w:name="sub_12044200"/>
      <w:bookmarkEnd w:id="379"/>
      <w:r w:rsidRPr="00A10C0B">
        <w:rPr>
          <w:rFonts w:ascii="Times New Roman" w:hAnsi="Times New Roman" w:cs="Times New Roman"/>
        </w:rPr>
        <w:t>Озелененные территории общего пользования</w:t>
      </w:r>
    </w:p>
    <w:bookmarkEnd w:id="38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4.4.6. Площадь озелененных территорий общего пользования следует определять по </w:t>
      </w:r>
      <w:hyperlink w:anchor="sub_520" w:history="1">
        <w:r w:rsidRPr="00A10C0B">
          <w:rPr>
            <w:rStyle w:val="a0"/>
            <w:rFonts w:ascii="Times New Roman" w:hAnsi="Times New Roman" w:cs="Times New Roman"/>
          </w:rPr>
          <w:t>таблице 5</w:t>
        </w:r>
      </w:hyperlink>
      <w:r w:rsidRPr="00A10C0B">
        <w:rPr>
          <w:rStyle w:val="a0"/>
          <w:rFonts w:ascii="Times New Roman" w:hAnsi="Times New Roman" w:cs="Times New Roman"/>
        </w:rPr>
        <w:t>0</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81" w:name="sub_120447"/>
      <w:r w:rsidRPr="00A10C0B">
        <w:rPr>
          <w:rFonts w:ascii="Times New Roman" w:hAnsi="Times New Roman" w:cs="Times New Roman"/>
        </w:rPr>
        <w:t>4.4.7. В структуре озелененных территорий общего пользования крупные парки и лесопарки шириной 0,5 км и более должны составлять не менее 10 процентов.</w:t>
      </w:r>
    </w:p>
    <w:bookmarkEnd w:id="381"/>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CB4F1B" w:rsidRPr="00A10C0B" w:rsidRDefault="00CB4F1B" w:rsidP="00503ABB">
      <w:pPr>
        <w:rPr>
          <w:rFonts w:ascii="Times New Roman" w:hAnsi="Times New Roman" w:cs="Times New Roman"/>
        </w:rPr>
      </w:pPr>
      <w:bookmarkStart w:id="382" w:name="sub_120448"/>
      <w:r w:rsidRPr="00A10C0B">
        <w:rPr>
          <w:rFonts w:ascii="Times New Roman" w:hAnsi="Times New Roman" w:cs="Times New Roman"/>
        </w:rPr>
        <w:t>4.4.8. Минимальные размеры площади в гектарах принимаются:</w:t>
      </w:r>
    </w:p>
    <w:bookmarkEnd w:id="382"/>
    <w:p w:rsidR="00CB4F1B" w:rsidRPr="00A10C0B" w:rsidRDefault="00CB4F1B" w:rsidP="00503ABB">
      <w:pPr>
        <w:rPr>
          <w:rFonts w:ascii="Times New Roman" w:hAnsi="Times New Roman" w:cs="Times New Roman"/>
        </w:rPr>
      </w:pPr>
      <w:r w:rsidRPr="00A10C0B">
        <w:rPr>
          <w:rFonts w:ascii="Times New Roman" w:hAnsi="Times New Roman" w:cs="Times New Roman"/>
        </w:rPr>
        <w:t>городских парков - 15;</w:t>
      </w:r>
    </w:p>
    <w:p w:rsidR="00CB4F1B" w:rsidRPr="00A10C0B" w:rsidRDefault="00CB4F1B" w:rsidP="00503ABB">
      <w:pPr>
        <w:rPr>
          <w:rFonts w:ascii="Times New Roman" w:hAnsi="Times New Roman" w:cs="Times New Roman"/>
        </w:rPr>
      </w:pPr>
      <w:r w:rsidRPr="00A10C0B">
        <w:rPr>
          <w:rFonts w:ascii="Times New Roman" w:hAnsi="Times New Roman" w:cs="Times New Roman"/>
        </w:rPr>
        <w:t>парков планировочных районов (жилых районов) - 10;</w:t>
      </w:r>
    </w:p>
    <w:p w:rsidR="00CB4F1B" w:rsidRPr="00A10C0B" w:rsidRDefault="00CB4F1B" w:rsidP="00503ABB">
      <w:pPr>
        <w:rPr>
          <w:rFonts w:ascii="Times New Roman" w:hAnsi="Times New Roman" w:cs="Times New Roman"/>
        </w:rPr>
      </w:pPr>
      <w:r w:rsidRPr="00A10C0B">
        <w:rPr>
          <w:rFonts w:ascii="Times New Roman" w:hAnsi="Times New Roman" w:cs="Times New Roman"/>
        </w:rPr>
        <w:t>садов жилых зон (микрорайонов) - 3;</w:t>
      </w:r>
    </w:p>
    <w:p w:rsidR="00CB4F1B" w:rsidRPr="00A10C0B" w:rsidRDefault="00CB4F1B" w:rsidP="00503ABB">
      <w:pPr>
        <w:rPr>
          <w:rFonts w:ascii="Times New Roman" w:hAnsi="Times New Roman" w:cs="Times New Roman"/>
        </w:rPr>
      </w:pPr>
      <w:r w:rsidRPr="00A10C0B">
        <w:rPr>
          <w:rFonts w:ascii="Times New Roman" w:hAnsi="Times New Roman" w:cs="Times New Roman"/>
        </w:rPr>
        <w:t>скверов - 0,5.</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CB4F1B" w:rsidRPr="00A10C0B" w:rsidRDefault="00CB4F1B" w:rsidP="00503ABB">
      <w:pPr>
        <w:rPr>
          <w:rFonts w:ascii="Times New Roman" w:hAnsi="Times New Roman" w:cs="Times New Roman"/>
        </w:rPr>
      </w:pPr>
      <w:bookmarkStart w:id="383" w:name="sub_120449"/>
      <w:r w:rsidRPr="00A10C0B">
        <w:rPr>
          <w:rFonts w:ascii="Times New Roman" w:hAnsi="Times New Roman" w:cs="Times New Roman"/>
        </w:rPr>
        <w:t>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rsidR="00CB4F1B" w:rsidRPr="00A10C0B" w:rsidRDefault="00CB4F1B" w:rsidP="00503ABB">
      <w:pPr>
        <w:rPr>
          <w:rFonts w:ascii="Times New Roman" w:hAnsi="Times New Roman" w:cs="Times New Roman"/>
        </w:rPr>
      </w:pPr>
      <w:bookmarkStart w:id="384" w:name="sub_1204410"/>
      <w:bookmarkEnd w:id="383"/>
      <w:r w:rsidRPr="00A10C0B">
        <w:rPr>
          <w:rFonts w:ascii="Times New Roman" w:hAnsi="Times New Roman" w:cs="Times New Roman"/>
        </w:rPr>
        <w:t>4.4.10. Соотношение элементов территории парка следует принимать в процентах от общей площади парка:</w:t>
      </w:r>
    </w:p>
    <w:bookmarkEnd w:id="384"/>
    <w:p w:rsidR="00CB4F1B" w:rsidRPr="00A10C0B" w:rsidRDefault="00CB4F1B" w:rsidP="00503ABB">
      <w:pPr>
        <w:rPr>
          <w:rFonts w:ascii="Times New Roman" w:hAnsi="Times New Roman" w:cs="Times New Roman"/>
        </w:rPr>
      </w:pPr>
      <w:r w:rsidRPr="00A10C0B">
        <w:rPr>
          <w:rFonts w:ascii="Times New Roman" w:hAnsi="Times New Roman" w:cs="Times New Roman"/>
        </w:rPr>
        <w:t>территории зеленых насаждений и водоемов - 65 - 75;</w:t>
      </w:r>
    </w:p>
    <w:p w:rsidR="00CB4F1B" w:rsidRPr="00A10C0B" w:rsidRDefault="00CB4F1B" w:rsidP="00503ABB">
      <w:pPr>
        <w:rPr>
          <w:rFonts w:ascii="Times New Roman" w:hAnsi="Times New Roman" w:cs="Times New Roman"/>
        </w:rPr>
      </w:pPr>
      <w:r w:rsidRPr="00A10C0B">
        <w:rPr>
          <w:rFonts w:ascii="Times New Roman" w:hAnsi="Times New Roman" w:cs="Times New Roman"/>
        </w:rPr>
        <w:t>аллеи, дороги, площадки - 10 - 15;</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площадки - 8 - 12;</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здания и сооружения - 5 - 7.</w:t>
      </w:r>
    </w:p>
    <w:p w:rsidR="00CB4F1B" w:rsidRPr="00A10C0B" w:rsidRDefault="00CB4F1B" w:rsidP="00503ABB">
      <w:pPr>
        <w:rPr>
          <w:rFonts w:ascii="Times New Roman" w:hAnsi="Times New Roman" w:cs="Times New Roman"/>
        </w:rPr>
      </w:pPr>
      <w:bookmarkStart w:id="385" w:name="sub_1204411"/>
      <w:r w:rsidRPr="00A10C0B">
        <w:rPr>
          <w:rFonts w:ascii="Times New Roman" w:hAnsi="Times New Roman" w:cs="Times New Roman"/>
        </w:rPr>
        <w:t>4.4.11. Функциональная организация территории парка определяется проектом в зависимости от специализации.</w:t>
      </w:r>
    </w:p>
    <w:p w:rsidR="00CB4F1B" w:rsidRPr="00A10C0B" w:rsidRDefault="00CB4F1B" w:rsidP="00503ABB">
      <w:pPr>
        <w:rPr>
          <w:rFonts w:ascii="Times New Roman" w:hAnsi="Times New Roman" w:cs="Times New Roman"/>
        </w:rPr>
      </w:pPr>
      <w:bookmarkStart w:id="386" w:name="sub_1204412"/>
      <w:bookmarkEnd w:id="385"/>
      <w:r w:rsidRPr="00A10C0B">
        <w:rPr>
          <w:rFonts w:ascii="Times New Roman" w:hAnsi="Times New Roman" w:cs="Times New Roman"/>
        </w:rPr>
        <w:t>4.4.12. Время доступности должно составлять не более:</w:t>
      </w:r>
    </w:p>
    <w:bookmarkEnd w:id="386"/>
    <w:p w:rsidR="00CB4F1B" w:rsidRPr="00A10C0B" w:rsidRDefault="00CB4F1B" w:rsidP="00503ABB">
      <w:pPr>
        <w:rPr>
          <w:rFonts w:ascii="Times New Roman" w:hAnsi="Times New Roman" w:cs="Times New Roman"/>
        </w:rPr>
      </w:pPr>
      <w:r w:rsidRPr="00A10C0B">
        <w:rPr>
          <w:rFonts w:ascii="Times New Roman" w:hAnsi="Times New Roman" w:cs="Times New Roman"/>
        </w:rPr>
        <w:t>для городских парков - 20 минут;</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парков планировочных районов - 15 минут или 1200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между жилой застройкой и ближним краем паркового массива должно быть не менее 30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rsidR="00CB4F1B" w:rsidRPr="00A10C0B" w:rsidRDefault="00CB4F1B" w:rsidP="00503ABB">
      <w:pPr>
        <w:rPr>
          <w:rFonts w:ascii="Times New Roman" w:hAnsi="Times New Roman" w:cs="Times New Roman"/>
        </w:rPr>
      </w:pPr>
      <w:r w:rsidRPr="00A10C0B">
        <w:rPr>
          <w:rFonts w:ascii="Times New Roman" w:hAnsi="Times New Roman" w:cs="Times New Roman"/>
        </w:rPr>
        <w:t>4.4.13. Автостоянки для посетителей парков следует размещать за пределами его территории, но не далее 400 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легковых автомобилей - 25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автобусов - 40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велосипедов - 0,9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указанные размеры не входит площадь подъездов и разделительных полос зеленых насаждений.</w:t>
      </w:r>
    </w:p>
    <w:p w:rsidR="00CB4F1B" w:rsidRPr="00A10C0B" w:rsidRDefault="00CB4F1B" w:rsidP="00503ABB">
      <w:pPr>
        <w:rPr>
          <w:rFonts w:ascii="Times New Roman" w:hAnsi="Times New Roman" w:cs="Times New Roman"/>
        </w:rPr>
      </w:pPr>
      <w:bookmarkStart w:id="387" w:name="sub_1204414"/>
      <w:r w:rsidRPr="00A10C0B">
        <w:rPr>
          <w:rFonts w:ascii="Times New Roman" w:hAnsi="Times New Roman" w:cs="Times New Roman"/>
        </w:rPr>
        <w:t>4.4.14. Расчетное число единовременных посетителей территории парков, лесопарков, лесов, зеленых зон следует принимать не более:</w:t>
      </w:r>
    </w:p>
    <w:bookmarkEnd w:id="387"/>
    <w:p w:rsidR="00CB4F1B" w:rsidRPr="00A10C0B" w:rsidRDefault="00CB4F1B" w:rsidP="00503ABB">
      <w:pPr>
        <w:rPr>
          <w:rFonts w:ascii="Times New Roman" w:hAnsi="Times New Roman" w:cs="Times New Roman"/>
        </w:rPr>
      </w:pPr>
      <w:r w:rsidRPr="00A10C0B">
        <w:rPr>
          <w:rFonts w:ascii="Times New Roman" w:hAnsi="Times New Roman" w:cs="Times New Roman"/>
        </w:rPr>
        <w:t>для городских парков - 100 чел./га;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парков зон отдыха - 70 чел./га;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лесопарков - 10 чел./га;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лесов - 1 - 3 чел./га.</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При 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rsidR="00CB4F1B" w:rsidRPr="00A10C0B" w:rsidRDefault="00CB4F1B" w:rsidP="00503ABB">
      <w:pPr>
        <w:rPr>
          <w:rFonts w:ascii="Times New Roman" w:hAnsi="Times New Roman" w:cs="Times New Roman"/>
        </w:rPr>
      </w:pPr>
      <w:r w:rsidRPr="00A10C0B">
        <w:rPr>
          <w:rFonts w:ascii="Times New Roman" w:hAnsi="Times New Roman" w:cs="Times New Roman"/>
        </w:rPr>
        <w:t>4.4.15. В городских округах и городских поселениях кроме парков городского и районного значения могут предусматриваться специализированные (детские, спортивные, выставочные, зоологические и другие парки, ботанические сады), размеры которых следует принимать по заданию на проектирование.</w:t>
      </w:r>
    </w:p>
    <w:p w:rsidR="00CB4F1B" w:rsidRPr="00A10C0B" w:rsidRDefault="00CB4F1B" w:rsidP="00503ABB">
      <w:pPr>
        <w:rPr>
          <w:rFonts w:ascii="Times New Roman" w:hAnsi="Times New Roman" w:cs="Times New Roman"/>
        </w:rPr>
      </w:pPr>
      <w:bookmarkStart w:id="388" w:name="sub_1244152"/>
      <w:r w:rsidRPr="00A10C0B">
        <w:rPr>
          <w:rFonts w:ascii="Times New Roman" w:hAnsi="Times New Roman" w:cs="Times New Roman"/>
        </w:rPr>
        <w:t xml:space="preserve">Ориентировочные размеры детских парков допускается принимать из расчета 0,5 кв. м/чел., включая площадки и спортивные сооружения, нормы расчета которых приведены в </w:t>
      </w:r>
      <w:hyperlink w:anchor="sub_40" w:history="1">
        <w:r w:rsidRPr="00A10C0B">
          <w:rPr>
            <w:rStyle w:val="a0"/>
            <w:rFonts w:ascii="Times New Roman" w:hAnsi="Times New Roman" w:cs="Times New Roman"/>
          </w:rPr>
          <w:t>таблице 4</w:t>
        </w:r>
      </w:hyperlink>
      <w:r w:rsidRPr="00A10C0B">
        <w:rPr>
          <w:rFonts w:ascii="Times New Roman" w:hAnsi="Times New Roman" w:cs="Times New Roman"/>
        </w:rPr>
        <w:t xml:space="preserve"> настоящих Нормативов.</w:t>
      </w:r>
    </w:p>
    <w:bookmarkEnd w:id="38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4.4.16. 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 в соответствии с требованиями </w:t>
      </w:r>
      <w:hyperlink w:anchor="sub_1207" w:history="1">
        <w:r w:rsidRPr="00A10C0B">
          <w:rPr>
            <w:rStyle w:val="a0"/>
            <w:rFonts w:ascii="Times New Roman" w:hAnsi="Times New Roman" w:cs="Times New Roman"/>
          </w:rPr>
          <w:t>раздела 7</w:t>
        </w:r>
      </w:hyperlink>
      <w:r w:rsidRPr="00A10C0B">
        <w:rPr>
          <w:rFonts w:ascii="Times New Roman" w:hAnsi="Times New Roman" w:cs="Times New Roman"/>
        </w:rPr>
        <w:t xml:space="preserve"> "Особо охраняемые территории" настоящих Нормативов.</w:t>
      </w:r>
    </w:p>
    <w:p w:rsidR="00CB4F1B" w:rsidRPr="00A10C0B" w:rsidRDefault="00CB4F1B" w:rsidP="00503ABB">
      <w:pPr>
        <w:rPr>
          <w:rFonts w:ascii="Times New Roman" w:hAnsi="Times New Roman" w:cs="Times New Roman"/>
        </w:rPr>
      </w:pPr>
      <w:bookmarkStart w:id="389" w:name="sub_1204417"/>
      <w:r w:rsidRPr="00A10C0B">
        <w:rPr>
          <w:rFonts w:ascii="Times New Roman" w:hAnsi="Times New Roman" w:cs="Times New Roman"/>
        </w:rPr>
        <w:t xml:space="preserve">4.4.17. При размещении парков на пойменных территориях необходимо соблюдать требования настоящего раздела и </w:t>
      </w:r>
      <w:hyperlink r:id="rId151" w:history="1">
        <w:r w:rsidRPr="00A10C0B">
          <w:rPr>
            <w:rStyle w:val="a0"/>
            <w:rFonts w:ascii="Times New Roman" w:hAnsi="Times New Roman" w:cs="Times New Roman"/>
          </w:rPr>
          <w:t>СНиП 2.06.15-85</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390" w:name="sub_1204418"/>
      <w:bookmarkEnd w:id="389"/>
      <w:r w:rsidRPr="00A10C0B">
        <w:rPr>
          <w:rFonts w:ascii="Times New Roman" w:hAnsi="Times New Roman" w:cs="Times New Roman"/>
        </w:rPr>
        <w:t>4.4.18. 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гектаров.</w:t>
      </w:r>
    </w:p>
    <w:bookmarkEnd w:id="390"/>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городского сада допускается возведение зданий высотой не более 6 - 8 м, необходимых для обслуживания посетителей и обеспечения его хозяйственной деятельности. Общая площадь застройки не должна превышать 5 процентов территории сада.</w:t>
      </w:r>
    </w:p>
    <w:p w:rsidR="00CB4F1B" w:rsidRPr="00A10C0B" w:rsidRDefault="00CB4F1B" w:rsidP="00503ABB">
      <w:pPr>
        <w:rPr>
          <w:rFonts w:ascii="Times New Roman" w:hAnsi="Times New Roman" w:cs="Times New Roman"/>
        </w:rPr>
      </w:pPr>
      <w:r w:rsidRPr="00A10C0B">
        <w:rPr>
          <w:rFonts w:ascii="Times New Roman" w:hAnsi="Times New Roman" w:cs="Times New Roman"/>
        </w:rP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CB4F1B" w:rsidRPr="00A10C0B" w:rsidRDefault="00CB4F1B" w:rsidP="00503ABB">
      <w:pPr>
        <w:rPr>
          <w:rFonts w:ascii="Times New Roman" w:hAnsi="Times New Roman" w:cs="Times New Roman"/>
        </w:rPr>
      </w:pPr>
      <w:bookmarkStart w:id="391" w:name="sub_1204419"/>
      <w:r w:rsidRPr="00A10C0B">
        <w:rPr>
          <w:rFonts w:ascii="Times New Roman" w:hAnsi="Times New Roman" w:cs="Times New Roman"/>
        </w:rPr>
        <w:t>4.4.19. Соотношение элементов территории городского сада следует определять в процентах от общей площади сада:</w:t>
      </w:r>
    </w:p>
    <w:bookmarkEnd w:id="391"/>
    <w:p w:rsidR="00CB4F1B" w:rsidRPr="00A10C0B" w:rsidRDefault="00CB4F1B" w:rsidP="00503ABB">
      <w:pPr>
        <w:rPr>
          <w:rFonts w:ascii="Times New Roman" w:hAnsi="Times New Roman" w:cs="Times New Roman"/>
        </w:rPr>
      </w:pPr>
      <w:r w:rsidRPr="00A10C0B">
        <w:rPr>
          <w:rFonts w:ascii="Times New Roman" w:hAnsi="Times New Roman" w:cs="Times New Roman"/>
        </w:rPr>
        <w:t>территории зеленых насаждений и водоемов - 65 - 75;</w:t>
      </w:r>
    </w:p>
    <w:p w:rsidR="00CB4F1B" w:rsidRPr="00A10C0B" w:rsidRDefault="00CB4F1B" w:rsidP="00503ABB">
      <w:pPr>
        <w:rPr>
          <w:rFonts w:ascii="Times New Roman" w:hAnsi="Times New Roman" w:cs="Times New Roman"/>
        </w:rPr>
      </w:pPr>
      <w:r w:rsidRPr="00A10C0B">
        <w:rPr>
          <w:rFonts w:ascii="Times New Roman" w:hAnsi="Times New Roman" w:cs="Times New Roman"/>
        </w:rPr>
        <w:t>аллеи, дорожки, площадки - 18 - 27;</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здания и сооружения - 2 - 5.</w:t>
      </w:r>
    </w:p>
    <w:p w:rsidR="00CB4F1B" w:rsidRPr="00A10C0B" w:rsidRDefault="00CB4F1B" w:rsidP="00503ABB">
      <w:pPr>
        <w:rPr>
          <w:rFonts w:ascii="Times New Roman" w:hAnsi="Times New Roman" w:cs="Times New Roman"/>
        </w:rPr>
      </w:pPr>
      <w:bookmarkStart w:id="392" w:name="sub_1204420"/>
      <w:r w:rsidRPr="00A10C0B">
        <w:rPr>
          <w:rFonts w:ascii="Times New Roman" w:hAnsi="Times New Roman" w:cs="Times New Roman"/>
        </w:rPr>
        <w:t>4.4.20. При проектировании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400 м.</w:t>
      </w:r>
    </w:p>
    <w:bookmarkEnd w:id="39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Для сада микрорайона (квартала) допускается изменение соотношения элементов территории сада, приведенных в </w:t>
      </w:r>
      <w:hyperlink w:anchor="sub_1204421" w:history="1">
        <w:r w:rsidRPr="00A10C0B">
          <w:rPr>
            <w:rStyle w:val="a0"/>
            <w:rFonts w:ascii="Times New Roman" w:hAnsi="Times New Roman" w:cs="Times New Roman"/>
          </w:rPr>
          <w:t>пункте 4.4.21</w:t>
        </w:r>
      </w:hyperlink>
      <w:r w:rsidRPr="00A10C0B">
        <w:rPr>
          <w:rFonts w:ascii="Times New Roman" w:hAnsi="Times New Roman" w:cs="Times New Roman"/>
        </w:rPr>
        <w:t xml:space="preserve"> настоящего раздела, в сторону снижения процента озеленения и увеличения площади дорожек, но не более чем на 20 процентов.</w:t>
      </w:r>
    </w:p>
    <w:p w:rsidR="00CB4F1B" w:rsidRPr="00A10C0B" w:rsidRDefault="00CB4F1B" w:rsidP="00503ABB">
      <w:pPr>
        <w:rPr>
          <w:rFonts w:ascii="Times New Roman" w:hAnsi="Times New Roman" w:cs="Times New Roman"/>
        </w:rPr>
      </w:pPr>
      <w:bookmarkStart w:id="393" w:name="sub_1204421"/>
      <w:r w:rsidRPr="00A10C0B">
        <w:rPr>
          <w:rFonts w:ascii="Times New Roman" w:hAnsi="Times New Roman" w:cs="Times New Roman"/>
        </w:rPr>
        <w:t>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bookmarkEnd w:id="393"/>
    <w:p w:rsidR="00CB4F1B" w:rsidRPr="00A10C0B" w:rsidRDefault="00CB4F1B" w:rsidP="00503ABB">
      <w:pPr>
        <w:rPr>
          <w:rFonts w:ascii="Times New Roman" w:hAnsi="Times New Roman" w:cs="Times New Roman"/>
        </w:rPr>
      </w:pPr>
      <w:r w:rsidRPr="00A10C0B">
        <w:rPr>
          <w:rFonts w:ascii="Times New Roman" w:hAnsi="Times New Roman" w:cs="Times New Roman"/>
        </w:rPr>
        <w:t>Бульвары и пешеходные аллеи следует предусматривать в направлении массовых потоков пешеходного движения.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Ширину бульваров с одной продольной пешеходной аллеей следует принимать в метрах, не менее размещаемых:</w:t>
      </w:r>
    </w:p>
    <w:p w:rsidR="00CB4F1B" w:rsidRPr="00A10C0B" w:rsidRDefault="00CB4F1B" w:rsidP="00503ABB">
      <w:pPr>
        <w:rPr>
          <w:rFonts w:ascii="Times New Roman" w:hAnsi="Times New Roman" w:cs="Times New Roman"/>
        </w:rPr>
      </w:pPr>
      <w:r w:rsidRPr="00A10C0B">
        <w:rPr>
          <w:rFonts w:ascii="Times New Roman" w:hAnsi="Times New Roman" w:cs="Times New Roman"/>
        </w:rPr>
        <w:t>по оси улиц - 18;</w:t>
      </w:r>
    </w:p>
    <w:p w:rsidR="00CB4F1B" w:rsidRPr="00A10C0B" w:rsidRDefault="00CB4F1B" w:rsidP="00503ABB">
      <w:pPr>
        <w:rPr>
          <w:rFonts w:ascii="Times New Roman" w:hAnsi="Times New Roman" w:cs="Times New Roman"/>
        </w:rPr>
      </w:pPr>
      <w:r w:rsidRPr="00A10C0B">
        <w:rPr>
          <w:rFonts w:ascii="Times New Roman" w:hAnsi="Times New Roman" w:cs="Times New Roman"/>
        </w:rPr>
        <w:t>с одной стороны улицы между проезжей частью и застройкой - 10.</w:t>
      </w:r>
    </w:p>
    <w:p w:rsidR="00CB4F1B" w:rsidRPr="00A10C0B" w:rsidRDefault="00CB4F1B" w:rsidP="00503ABB">
      <w:pPr>
        <w:rPr>
          <w:rFonts w:ascii="Times New Roman" w:hAnsi="Times New Roman" w:cs="Times New Roman"/>
        </w:rPr>
      </w:pPr>
      <w:bookmarkStart w:id="394" w:name="sub_1204422"/>
      <w:r w:rsidRPr="00A10C0B">
        <w:rPr>
          <w:rFonts w:ascii="Times New Roman" w:hAnsi="Times New Roman" w:cs="Times New Roman"/>
        </w:rPr>
        <w:t xml:space="preserve">4.4.22. Соотношение элементов территории бульвара следует принимать согласно </w:t>
      </w:r>
      <w:hyperlink w:anchor="sub_530" w:history="1">
        <w:r w:rsidRPr="00A10C0B">
          <w:rPr>
            <w:rStyle w:val="a0"/>
            <w:rFonts w:ascii="Times New Roman" w:hAnsi="Times New Roman" w:cs="Times New Roman"/>
          </w:rPr>
          <w:t>таблице 5</w:t>
        </w:r>
      </w:hyperlink>
      <w:r w:rsidRPr="00A10C0B">
        <w:rPr>
          <w:rStyle w:val="a0"/>
          <w:rFonts w:ascii="Times New Roman" w:hAnsi="Times New Roman" w:cs="Times New Roman"/>
        </w:rPr>
        <w:t>1</w:t>
      </w:r>
      <w:r w:rsidRPr="00A10C0B">
        <w:rPr>
          <w:rFonts w:ascii="Times New Roman" w:hAnsi="Times New Roman" w:cs="Times New Roman"/>
        </w:rPr>
        <w:t xml:space="preserve"> основной части настоящих Нормативов в зависимости от его ширины.</w:t>
      </w:r>
    </w:p>
    <w:p w:rsidR="00CB4F1B" w:rsidRPr="00A10C0B" w:rsidRDefault="00CB4F1B" w:rsidP="00503ABB">
      <w:pPr>
        <w:rPr>
          <w:rFonts w:ascii="Times New Roman" w:hAnsi="Times New Roman" w:cs="Times New Roman"/>
        </w:rPr>
      </w:pPr>
      <w:bookmarkStart w:id="395" w:name="sub_1204423"/>
      <w:bookmarkEnd w:id="394"/>
      <w:r w:rsidRPr="00A10C0B">
        <w:rPr>
          <w:rFonts w:ascii="Times New Roman" w:hAnsi="Times New Roman" w:cs="Times New Roman"/>
        </w:rPr>
        <w:t>4.4.23. Сквер представляет собой компактную озелененную территорию на площади, перекрестке</w:t>
      </w:r>
    </w:p>
    <w:bookmarkEnd w:id="395"/>
    <w:p w:rsidR="00CB4F1B" w:rsidRPr="00A10C0B" w:rsidRDefault="00CB4F1B" w:rsidP="00503ABB">
      <w:pPr>
        <w:rPr>
          <w:rFonts w:ascii="Times New Roman" w:hAnsi="Times New Roman" w:cs="Times New Roman"/>
        </w:rPr>
      </w:pPr>
      <w:r w:rsidRPr="00A10C0B">
        <w:rPr>
          <w:rFonts w:ascii="Times New Roman" w:hAnsi="Times New Roman" w:cs="Times New Roman"/>
        </w:rP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сквера запрещается размещение застройки.</w:t>
      </w:r>
    </w:p>
    <w:p w:rsidR="00CB4F1B" w:rsidRPr="00A10C0B" w:rsidRDefault="00CB4F1B" w:rsidP="00503ABB">
      <w:pPr>
        <w:rPr>
          <w:rFonts w:ascii="Times New Roman" w:hAnsi="Times New Roman" w:cs="Times New Roman"/>
        </w:rPr>
      </w:pPr>
      <w:bookmarkStart w:id="396" w:name="sub_1204424"/>
      <w:r w:rsidRPr="00A10C0B">
        <w:rPr>
          <w:rFonts w:ascii="Times New Roman" w:hAnsi="Times New Roman" w:cs="Times New Roman"/>
        </w:rPr>
        <w:t xml:space="preserve">4.4.24. Соотношение элементов территории сквера следует принимать по </w:t>
      </w:r>
      <w:hyperlink w:anchor="sub_540" w:history="1">
        <w:r w:rsidRPr="00A10C0B">
          <w:rPr>
            <w:rStyle w:val="a0"/>
            <w:rFonts w:ascii="Times New Roman" w:hAnsi="Times New Roman" w:cs="Times New Roman"/>
          </w:rPr>
          <w:t>таблице 5</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397" w:name="sub_1204425"/>
      <w:bookmarkEnd w:id="396"/>
      <w:r w:rsidRPr="00A10C0B">
        <w:rPr>
          <w:rFonts w:ascii="Times New Roman" w:hAnsi="Times New Roman" w:cs="Times New Roman"/>
        </w:rPr>
        <w:t>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bookmarkEnd w:id="397"/>
    <w:p w:rsidR="00CB4F1B" w:rsidRPr="00A10C0B" w:rsidRDefault="00CB4F1B" w:rsidP="00503ABB">
      <w:pPr>
        <w:rPr>
          <w:rFonts w:ascii="Times New Roman" w:hAnsi="Times New Roman" w:cs="Times New Roman"/>
        </w:rPr>
      </w:pPr>
      <w:r w:rsidRPr="00A10C0B">
        <w:rPr>
          <w:rFonts w:ascii="Times New Roman" w:hAnsi="Times New Roman" w:cs="Times New Roman"/>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CB4F1B" w:rsidRPr="00A10C0B" w:rsidRDefault="00CB4F1B" w:rsidP="00503ABB">
      <w:pPr>
        <w:rPr>
          <w:rFonts w:ascii="Times New Roman" w:hAnsi="Times New Roman" w:cs="Times New Roman"/>
        </w:rPr>
      </w:pPr>
      <w:bookmarkStart w:id="398" w:name="sub_1204426"/>
      <w:r w:rsidRPr="00A10C0B">
        <w:rPr>
          <w:rFonts w:ascii="Times New Roman" w:hAnsi="Times New Roman" w:cs="Times New Roman"/>
        </w:rPr>
        <w:t>4.4.26. Озелененные территории общего пользования должны быть благоустроены и 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rsidR="00CB4F1B" w:rsidRPr="00A10C0B" w:rsidRDefault="00CB4F1B" w:rsidP="00503ABB">
      <w:pPr>
        <w:rPr>
          <w:rFonts w:ascii="Times New Roman" w:hAnsi="Times New Roman" w:cs="Times New Roman"/>
        </w:rPr>
      </w:pPr>
      <w:bookmarkStart w:id="399" w:name="sub_1204427"/>
      <w:bookmarkEnd w:id="398"/>
      <w:r w:rsidRPr="00A10C0B">
        <w:rPr>
          <w:rFonts w:ascii="Times New Roman" w:hAnsi="Times New Roman" w:cs="Times New Roman"/>
        </w:rPr>
        <w:t xml:space="preserve">4.4.27. Расстояния от зданий и сооружений до зеленых насаждений следует принимать в соответствии с </w:t>
      </w:r>
      <w:hyperlink w:anchor="sub_550" w:history="1">
        <w:r w:rsidRPr="00A10C0B">
          <w:rPr>
            <w:rStyle w:val="a0"/>
            <w:rFonts w:ascii="Times New Roman" w:hAnsi="Times New Roman" w:cs="Times New Roman"/>
          </w:rPr>
          <w:t>таблицей 5</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CB4F1B" w:rsidRPr="00A10C0B" w:rsidRDefault="00CB4F1B" w:rsidP="00503ABB">
      <w:pPr>
        <w:rPr>
          <w:rFonts w:ascii="Times New Roman" w:hAnsi="Times New Roman" w:cs="Times New Roman"/>
        </w:rPr>
      </w:pPr>
      <w:bookmarkStart w:id="400" w:name="sub_1204428"/>
      <w:bookmarkEnd w:id="399"/>
      <w:r w:rsidRPr="00A10C0B">
        <w:rPr>
          <w:rFonts w:ascii="Times New Roman" w:hAnsi="Times New Roman" w:cs="Times New Roman"/>
        </w:rPr>
        <w:t>4.4.28. 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bookmarkEnd w:id="400"/>
    <w:p w:rsidR="00CB4F1B" w:rsidRPr="00A10C0B" w:rsidRDefault="00CB4F1B" w:rsidP="00503ABB">
      <w:pPr>
        <w:rPr>
          <w:rFonts w:ascii="Times New Roman" w:hAnsi="Times New Roman" w:cs="Times New Roman"/>
        </w:rPr>
      </w:pPr>
      <w:r w:rsidRPr="00A10C0B">
        <w:rPr>
          <w:rFonts w:ascii="Times New Roman" w:hAnsi="Times New Roman" w:cs="Times New Roman"/>
        </w:rPr>
        <w:t>Площадь питомников следует принимать из расчета 3 - 5 кв. 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Общую площадь цветочно-оранжерейных хозяйств следует принимать из расчета 0,4 кв. м/чел.</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401" w:name="sub_12044300"/>
      <w:r w:rsidRPr="00A10C0B">
        <w:rPr>
          <w:rFonts w:ascii="Times New Roman" w:hAnsi="Times New Roman" w:cs="Times New Roman"/>
        </w:rPr>
        <w:t>Зоны отдыха</w:t>
      </w:r>
    </w:p>
    <w:p w:rsidR="00CB4F1B" w:rsidRPr="00A10C0B" w:rsidRDefault="00CB4F1B" w:rsidP="00503ABB">
      <w:pPr>
        <w:rPr>
          <w:rFonts w:ascii="Times New Roman" w:hAnsi="Times New Roman" w:cs="Times New Roman"/>
        </w:rPr>
      </w:pPr>
      <w:bookmarkStart w:id="402" w:name="sub_1204429"/>
      <w:bookmarkEnd w:id="401"/>
      <w:r w:rsidRPr="00A10C0B">
        <w:rPr>
          <w:rFonts w:ascii="Times New Roman" w:hAnsi="Times New Roman" w:cs="Times New Roman"/>
        </w:rPr>
        <w:t>4.4.29. Зоны отдыха городских округов и городских поселений формируются на базе озелененных территорий общего пользования, морского побережья, природных и искусственных водоемов, рек.</w:t>
      </w:r>
    </w:p>
    <w:p w:rsidR="00CB4F1B" w:rsidRPr="00A10C0B" w:rsidRDefault="00CB4F1B" w:rsidP="00503ABB">
      <w:pPr>
        <w:rPr>
          <w:rFonts w:ascii="Times New Roman" w:hAnsi="Times New Roman" w:cs="Times New Roman"/>
        </w:rPr>
      </w:pPr>
      <w:bookmarkStart w:id="403" w:name="sub_1204430"/>
      <w:bookmarkEnd w:id="402"/>
      <w:r w:rsidRPr="00A10C0B">
        <w:rPr>
          <w:rFonts w:ascii="Times New Roman" w:hAnsi="Times New Roman" w:cs="Times New Roman"/>
        </w:rPr>
        <w:t>4.4.30. Зоны массового кратковременного отдыха следует располагать в пределах доступности на общественном транспорте не более 1,5 ч.</w:t>
      </w:r>
    </w:p>
    <w:p w:rsidR="00CB4F1B" w:rsidRPr="00A10C0B" w:rsidRDefault="00CB4F1B" w:rsidP="00503ABB">
      <w:pPr>
        <w:rPr>
          <w:rFonts w:ascii="Times New Roman" w:hAnsi="Times New Roman" w:cs="Times New Roman"/>
        </w:rPr>
      </w:pPr>
      <w:bookmarkStart w:id="404" w:name="sub_1204431"/>
      <w:bookmarkEnd w:id="403"/>
      <w:r w:rsidRPr="00A10C0B">
        <w:rPr>
          <w:rFonts w:ascii="Times New Roman" w:hAnsi="Times New Roman" w:cs="Times New Roman"/>
        </w:rPr>
        <w:t>4.4.31. Размеры территории зон отдыха следует принимать из расчета не менее 500 - 1000 кв. м на 1 посетителя, в том числе интенсивно используемая ее часть для активных видов отдыха должна составлять не менее 100 кв. м на одного посетителя. Площадь отдельных участков зоны массового кратковременного отдыха следует принимать не менее 50 га.</w:t>
      </w:r>
    </w:p>
    <w:p w:rsidR="00CB4F1B" w:rsidRPr="00A10C0B" w:rsidRDefault="00CB4F1B" w:rsidP="00503ABB">
      <w:pPr>
        <w:rPr>
          <w:rFonts w:ascii="Times New Roman" w:hAnsi="Times New Roman" w:cs="Times New Roman"/>
        </w:rPr>
      </w:pPr>
      <w:bookmarkStart w:id="405" w:name="sub_1204432"/>
      <w:bookmarkEnd w:id="404"/>
      <w:r w:rsidRPr="00A10C0B">
        <w:rPr>
          <w:rFonts w:ascii="Times New Roman" w:hAnsi="Times New Roman" w:cs="Times New Roman"/>
        </w:rPr>
        <w:t>4.4.32. 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CB4F1B" w:rsidRPr="00A10C0B" w:rsidRDefault="00CB4F1B" w:rsidP="00503ABB">
      <w:pPr>
        <w:rPr>
          <w:rFonts w:ascii="Times New Roman" w:hAnsi="Times New Roman" w:cs="Times New Roman"/>
        </w:rPr>
      </w:pPr>
      <w:bookmarkStart w:id="406" w:name="sub_1204433"/>
      <w:bookmarkEnd w:id="405"/>
      <w:r w:rsidRPr="00A10C0B">
        <w:rPr>
          <w:rFonts w:ascii="Times New Roman" w:hAnsi="Times New Roman" w:cs="Times New Roman"/>
        </w:rPr>
        <w:t>4.4.33. 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bookmarkEnd w:id="406"/>
    <w:p w:rsidR="00CB4F1B" w:rsidRPr="00A10C0B" w:rsidRDefault="00CB4F1B" w:rsidP="00503ABB">
      <w:pPr>
        <w:rPr>
          <w:rFonts w:ascii="Times New Roman" w:hAnsi="Times New Roman" w:cs="Times New Roman"/>
        </w:rPr>
      </w:pPr>
      <w:r w:rsidRPr="00A10C0B">
        <w:rPr>
          <w:rFonts w:ascii="Times New Roman" w:hAnsi="Times New Roman" w:cs="Times New Roman"/>
        </w:rP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CB4F1B" w:rsidRPr="00A10C0B" w:rsidRDefault="00CB4F1B" w:rsidP="00503ABB">
      <w:pPr>
        <w:rPr>
          <w:rFonts w:ascii="Times New Roman" w:hAnsi="Times New Roman" w:cs="Times New Roman"/>
        </w:rPr>
      </w:pPr>
      <w:r w:rsidRPr="00A10C0B">
        <w:rPr>
          <w:rFonts w:ascii="Times New Roman" w:hAnsi="Times New Roman" w:cs="Times New Roman"/>
        </w:rPr>
        <w:t>Летний городок отдыха проектируют как систему подготовленных в планировочном и инженерном отношениях площадок, предназначенных для размещения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каждой площадке проектируется кухня для самостоятельного приготовления пищи и санитарный павильон. Площадка рассчитывается на 120 - 150 человек.</w:t>
      </w:r>
    </w:p>
    <w:p w:rsidR="00CB4F1B" w:rsidRPr="00A10C0B" w:rsidRDefault="00CB4F1B" w:rsidP="00503ABB">
      <w:pPr>
        <w:rPr>
          <w:rFonts w:ascii="Times New Roman" w:hAnsi="Times New Roman" w:cs="Times New Roman"/>
        </w:rPr>
      </w:pPr>
      <w:bookmarkStart w:id="407" w:name="sub_1204434"/>
      <w:r w:rsidRPr="00A10C0B">
        <w:rPr>
          <w:rFonts w:ascii="Times New Roman" w:hAnsi="Times New Roman" w:cs="Times New Roman"/>
        </w:rPr>
        <w:t xml:space="preserve">4.4.34. 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w:t>
      </w:r>
      <w:hyperlink w:anchor="sub_560" w:history="1">
        <w:r w:rsidRPr="00A10C0B">
          <w:rPr>
            <w:rStyle w:val="a0"/>
            <w:rFonts w:ascii="Times New Roman" w:hAnsi="Times New Roman" w:cs="Times New Roman"/>
          </w:rPr>
          <w:t>таблице 5</w:t>
        </w:r>
      </w:hyperlink>
      <w:r w:rsidRPr="00A10C0B">
        <w:rPr>
          <w:rStyle w:val="a0"/>
          <w:rFonts w:ascii="Times New Roman" w:hAnsi="Times New Roman" w:cs="Times New Roman"/>
        </w:rPr>
        <w:t>4</w:t>
      </w:r>
      <w:r w:rsidRPr="00A10C0B">
        <w:rPr>
          <w:rFonts w:ascii="Times New Roman" w:hAnsi="Times New Roman" w:cs="Times New Roman"/>
        </w:rPr>
        <w:t xml:space="preserve"> основной части настоящих Нормативов.</w:t>
      </w:r>
    </w:p>
    <w:bookmarkEnd w:id="407"/>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объектов и комплексов на берегах моря, рек, водоемов необходимо предусматривать природоохранные меры в соответствии с требованиями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4.4.35. 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w:t>
      </w:r>
      <w:hyperlink w:anchor="sub_1207180" w:history="1">
        <w:r w:rsidRPr="00A10C0B">
          <w:rPr>
            <w:rStyle w:val="a0"/>
            <w:rFonts w:ascii="Times New Roman" w:hAnsi="Times New Roman" w:cs="Times New Roman"/>
          </w:rPr>
          <w:t>подразделом</w:t>
        </w:r>
      </w:hyperlink>
      <w:r w:rsidRPr="00A10C0B">
        <w:rPr>
          <w:rFonts w:ascii="Times New Roman" w:hAnsi="Times New Roman" w:cs="Times New Roman"/>
        </w:rPr>
        <w:t xml:space="preserve"> "Лечебно-оздоровительные местности и курорты" настоящих Нормативов.</w:t>
      </w:r>
    </w:p>
    <w:p w:rsidR="00CB4F1B" w:rsidRPr="00A10C0B" w:rsidRDefault="00CB4F1B" w:rsidP="00503ABB">
      <w:pPr>
        <w:rPr>
          <w:rFonts w:ascii="Times New Roman" w:hAnsi="Times New Roman" w:cs="Times New Roman"/>
        </w:rPr>
      </w:pPr>
      <w:bookmarkStart w:id="408" w:name="sub_1204436"/>
      <w:r w:rsidRPr="00A10C0B">
        <w:rPr>
          <w:rFonts w:ascii="Times New Roman" w:hAnsi="Times New Roman" w:cs="Times New Roman"/>
        </w:rPr>
        <w:t>4.4.36. Допускается размещать автостоянки, необходимые инженерные сооружения.</w:t>
      </w:r>
    </w:p>
    <w:bookmarkEnd w:id="408"/>
    <w:p w:rsidR="00CB4F1B" w:rsidRPr="00A10C0B" w:rsidRDefault="00CB4F1B" w:rsidP="00503ABB">
      <w:pPr>
        <w:rPr>
          <w:rFonts w:ascii="Times New Roman" w:hAnsi="Times New Roman" w:cs="Times New Roman"/>
        </w:rPr>
      </w:pPr>
      <w:r w:rsidRPr="00A10C0B">
        <w:rPr>
          <w:rFonts w:ascii="Times New Roman" w:hAnsi="Times New Roman" w:cs="Times New Roman"/>
        </w:rPr>
        <w:t>Размеры стоянок автомобилей, размещаемых у границ лесопарков, зон отдыха и курортных зон, следует определять по заданию на проектирование.</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409" w:name="sub_1205"/>
      <w:r w:rsidRPr="00A10C0B">
        <w:rPr>
          <w:rFonts w:ascii="Times New Roman" w:hAnsi="Times New Roman" w:cs="Times New Roman"/>
        </w:rPr>
        <w:t>5. Производственная территория:</w:t>
      </w:r>
    </w:p>
    <w:p w:rsidR="00CB4F1B" w:rsidRPr="00A10C0B" w:rsidRDefault="00CB4F1B" w:rsidP="00503ABB">
      <w:pPr>
        <w:pStyle w:val="Heading1"/>
        <w:rPr>
          <w:rFonts w:ascii="Times New Roman" w:hAnsi="Times New Roman" w:cs="Times New Roman"/>
        </w:rPr>
      </w:pPr>
      <w:bookmarkStart w:id="410" w:name="sub_12051"/>
      <w:bookmarkEnd w:id="409"/>
      <w:r w:rsidRPr="00A10C0B">
        <w:rPr>
          <w:rFonts w:ascii="Times New Roman" w:hAnsi="Times New Roman" w:cs="Times New Roman"/>
        </w:rPr>
        <w:t>5.1. Общие требования</w:t>
      </w:r>
    </w:p>
    <w:bookmarkEnd w:id="410"/>
    <w:p w:rsidR="00CB4F1B" w:rsidRPr="00A10C0B" w:rsidRDefault="00CB4F1B" w:rsidP="00503ABB">
      <w:pPr>
        <w:rPr>
          <w:rFonts w:ascii="Times New Roman" w:hAnsi="Times New Roman" w:cs="Times New Roman"/>
        </w:rPr>
      </w:pPr>
      <w:r w:rsidRPr="00A10C0B">
        <w:rPr>
          <w:rFonts w:ascii="Times New Roman" w:hAnsi="Times New Roman" w:cs="Times New Roman"/>
        </w:rPr>
        <w:t>5.1.1. В состав производственных зон, зон инженерной и транспортной инфраструктур могут включаться: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производственные зоны - зоны размещения производственных объектов с различными нормативами воздействия на окружающую среду;</w:t>
      </w:r>
    </w:p>
    <w:p w:rsidR="00CB4F1B" w:rsidRPr="00A10C0B" w:rsidRDefault="00CB4F1B" w:rsidP="00503ABB">
      <w:pPr>
        <w:rPr>
          <w:rFonts w:ascii="Times New Roman" w:hAnsi="Times New Roman" w:cs="Times New Roman"/>
        </w:rPr>
      </w:pPr>
      <w:r w:rsidRPr="00A10C0B">
        <w:rPr>
          <w:rFonts w:ascii="Times New Roman" w:hAnsi="Times New Roman" w:cs="Times New Roman"/>
        </w:rPr>
        <w:t>иные виды производственной, инженерной и транспортной инфраструктур.</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1. В производственных зонах допускается размещать: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152" w:history="1">
        <w:r w:rsidRPr="00A10C0B">
          <w:rPr>
            <w:rStyle w:val="a0"/>
            <w:rFonts w:ascii="Times New Roman" w:hAnsi="Times New Roman" w:cs="Times New Roman"/>
          </w:rPr>
          <w:t>СП 348.1325800.2017</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объекты аварийно-спасательных служб, обслуживающих расположенные в производственной зоне предприятия и другие объекты.</w:t>
      </w:r>
    </w:p>
    <w:p w:rsidR="00CB4F1B" w:rsidRPr="00A10C0B" w:rsidRDefault="00CB4F1B" w:rsidP="00503ABB">
      <w:pPr>
        <w:rPr>
          <w:rFonts w:ascii="Times New Roman" w:hAnsi="Times New Roman" w:cs="Times New Roman"/>
        </w:rPr>
      </w:pPr>
      <w:r w:rsidRPr="00A10C0B">
        <w:rPr>
          <w:rFonts w:ascii="Times New Roman" w:hAnsi="Times New Roman" w:cs="Times New Roman"/>
        </w:rPr>
        <w:t>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CB4F1B" w:rsidRPr="00A10C0B" w:rsidRDefault="00CB4F1B" w:rsidP="00106B69">
      <w:pPr>
        <w:pStyle w:val="a2"/>
        <w:ind w:firstLine="538"/>
        <w:rPr>
          <w:rFonts w:ascii="Times New Roman" w:hAnsi="Times New Roman" w:cs="Times New Roman"/>
        </w:rPr>
      </w:pPr>
      <w:r w:rsidRPr="00A10C0B">
        <w:rPr>
          <w:rFonts w:ascii="Times New Roman" w:hAnsi="Times New Roman" w:cs="Times New Roman"/>
        </w:rPr>
        <w:t>5.1.2.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воздушного (космического) и трубопроводного транспорта, связи, 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CB4F1B" w:rsidRPr="00A10C0B" w:rsidRDefault="00CB4F1B" w:rsidP="00503ABB">
      <w:pPr>
        <w:rPr>
          <w:rFonts w:ascii="Times New Roman" w:hAnsi="Times New Roman" w:cs="Times New Roman"/>
        </w:rPr>
      </w:pPr>
      <w:bookmarkStart w:id="411" w:name="sub_120513"/>
      <w:r w:rsidRPr="00A10C0B">
        <w:rPr>
          <w:rFonts w:ascii="Times New Roman" w:hAnsi="Times New Roman" w:cs="Times New Roman"/>
        </w:rPr>
        <w:t>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bookmarkEnd w:id="411"/>
    <w:p w:rsidR="00CB4F1B" w:rsidRPr="00A10C0B" w:rsidRDefault="00CB4F1B" w:rsidP="00503ABB">
      <w:pPr>
        <w:rPr>
          <w:rFonts w:ascii="Times New Roman" w:hAnsi="Times New Roman" w:cs="Times New Roman"/>
        </w:rPr>
      </w:pPr>
      <w:r w:rsidRPr="00A10C0B">
        <w:rPr>
          <w:rFonts w:ascii="Times New Roman" w:hAnsi="Times New Roman" w:cs="Times New Roman"/>
        </w:rPr>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412" w:name="sub_12052"/>
      <w:r w:rsidRPr="00A10C0B">
        <w:rPr>
          <w:rFonts w:ascii="Times New Roman" w:hAnsi="Times New Roman" w:cs="Times New Roman"/>
        </w:rPr>
        <w:t>5.2. Производственные зоны</w:t>
      </w:r>
    </w:p>
    <w:p w:rsidR="00CB4F1B" w:rsidRPr="00A10C0B" w:rsidRDefault="00CB4F1B" w:rsidP="00503ABB">
      <w:pPr>
        <w:rPr>
          <w:rFonts w:ascii="Times New Roman" w:hAnsi="Times New Roman" w:cs="Times New Roman"/>
        </w:rPr>
      </w:pPr>
      <w:bookmarkStart w:id="413" w:name="sub_1205201"/>
      <w:bookmarkEnd w:id="412"/>
      <w:r w:rsidRPr="00A10C0B">
        <w:rPr>
          <w:rStyle w:val="a"/>
          <w:rFonts w:ascii="Times New Roman" w:hAnsi="Times New Roman" w:cs="Times New Roman"/>
          <w:bCs/>
        </w:rPr>
        <w:t>Структура производственных зон, классификация предприятий и их размещение:</w:t>
      </w:r>
    </w:p>
    <w:bookmarkEnd w:id="41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 </w:t>
      </w:r>
      <w:hyperlink r:id="rId153" w:history="1">
        <w:r w:rsidRPr="00A10C0B">
          <w:rPr>
            <w:rStyle w:val="a0"/>
            <w:rFonts w:ascii="Times New Roman" w:hAnsi="Times New Roman" w:cs="Times New Roman"/>
          </w:rPr>
          <w:t>СанПиН 2.2.1/2.1.1.1200-03</w:t>
        </w:r>
      </w:hyperlink>
      <w:r w:rsidRPr="00A10C0B">
        <w:rPr>
          <w:rFonts w:ascii="Times New Roman" w:hAnsi="Times New Roman" w:cs="Times New Roman"/>
        </w:rPr>
        <w:t xml:space="preserve"> "Санитарно-защитные зоны и санитарная классификация предприятий, сооружений и иных объектов".</w:t>
      </w:r>
    </w:p>
    <w:p w:rsidR="00CB4F1B" w:rsidRPr="00A10C0B" w:rsidRDefault="00CB4F1B" w:rsidP="00503ABB">
      <w:pPr>
        <w:rPr>
          <w:rFonts w:ascii="Times New Roman" w:hAnsi="Times New Roman" w:cs="Times New Roman"/>
        </w:rPr>
      </w:pPr>
      <w:bookmarkStart w:id="414" w:name="sub_5212"/>
      <w:r w:rsidRPr="00A10C0B">
        <w:rPr>
          <w:rFonts w:ascii="Times New Roman" w:hAnsi="Times New Roman" w:cs="Times New Roman"/>
        </w:rPr>
        <w:t xml:space="preserve">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 обеспечения, культурно - бытового обслуживания, согласно </w:t>
      </w:r>
      <w:hyperlink r:id="rId154" w:history="1">
        <w:r w:rsidRPr="00A10C0B">
          <w:rPr>
            <w:rStyle w:val="a0"/>
            <w:rFonts w:ascii="Times New Roman" w:hAnsi="Times New Roman" w:cs="Times New Roman"/>
          </w:rPr>
          <w:t>Федеральному закону</w:t>
        </w:r>
      </w:hyperlink>
      <w:r w:rsidRPr="00A10C0B">
        <w:rPr>
          <w:rFonts w:ascii="Times New Roman" w:hAnsi="Times New Roman" w:cs="Times New Roman"/>
        </w:rPr>
        <w:t xml:space="preserve"> от 31 декабря 2014 N 488-ФЗ "О промышленной политике в Российской Федерации".</w:t>
      </w:r>
    </w:p>
    <w:p w:rsidR="00CB4F1B" w:rsidRPr="00A10C0B" w:rsidRDefault="00CB4F1B" w:rsidP="00503ABB">
      <w:pPr>
        <w:rPr>
          <w:rFonts w:ascii="Times New Roman" w:hAnsi="Times New Roman" w:cs="Times New Roman"/>
        </w:rPr>
      </w:pPr>
      <w:bookmarkStart w:id="415" w:name="sub_120523"/>
      <w:bookmarkEnd w:id="414"/>
      <w:r w:rsidRPr="00A10C0B">
        <w:rPr>
          <w:rFonts w:ascii="Times New Roman" w:hAnsi="Times New Roman" w:cs="Times New Roman"/>
        </w:rPr>
        <w:t>5.2.3. 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bookmarkEnd w:id="415"/>
    <w:p w:rsidR="00CB4F1B" w:rsidRPr="00A10C0B" w:rsidRDefault="00CB4F1B" w:rsidP="00503ABB">
      <w:pPr>
        <w:rPr>
          <w:rFonts w:ascii="Times New Roman" w:hAnsi="Times New Roman" w:cs="Times New Roman"/>
        </w:rPr>
      </w:pPr>
      <w:r w:rsidRPr="00A10C0B">
        <w:rPr>
          <w:rFonts w:ascii="Times New Roman" w:hAnsi="Times New Roman" w:cs="Times New Roman"/>
        </w:rP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CB4F1B" w:rsidRPr="00A10C0B" w:rsidRDefault="00CB4F1B" w:rsidP="00503ABB">
      <w:pPr>
        <w:rPr>
          <w:rFonts w:ascii="Times New Roman" w:hAnsi="Times New Roman" w:cs="Times New Roman"/>
        </w:rPr>
      </w:pPr>
      <w:r w:rsidRPr="00A10C0B">
        <w:rPr>
          <w:rFonts w:ascii="Times New Roman" w:hAnsi="Times New Roman" w:cs="Times New Roman"/>
        </w:rPr>
        <w:t>5.2.4.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CB4F1B" w:rsidRPr="00A10C0B" w:rsidRDefault="00CB4F1B" w:rsidP="00503ABB">
      <w:pPr>
        <w:rPr>
          <w:rFonts w:ascii="Times New Roman" w:hAnsi="Times New Roman" w:cs="Times New Roman"/>
        </w:rPr>
      </w:pPr>
      <w:bookmarkStart w:id="416" w:name="sub_5240"/>
      <w:r w:rsidRPr="00A10C0B">
        <w:rPr>
          <w:rStyle w:val="a"/>
          <w:rFonts w:ascii="Times New Roman" w:hAnsi="Times New Roman" w:cs="Times New Roman"/>
          <w:bCs/>
        </w:rPr>
        <w:t>Примечания:</w:t>
      </w:r>
    </w:p>
    <w:bookmarkEnd w:id="416"/>
    <w:p w:rsidR="00CB4F1B" w:rsidRPr="00A10C0B" w:rsidRDefault="00CB4F1B" w:rsidP="00503ABB">
      <w:pPr>
        <w:rPr>
          <w:rFonts w:ascii="Times New Roman" w:hAnsi="Times New Roman" w:cs="Times New Roman"/>
        </w:rPr>
      </w:pPr>
      <w:r w:rsidRPr="00A10C0B">
        <w:rPr>
          <w:rFonts w:ascii="Times New Roman" w:hAnsi="Times New Roman" w:cs="Times New Roman"/>
        </w:rPr>
        <w:t>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CB4F1B" w:rsidRPr="00A10C0B" w:rsidRDefault="00CB4F1B" w:rsidP="00503ABB">
      <w:pPr>
        <w:rPr>
          <w:rFonts w:ascii="Times New Roman" w:hAnsi="Times New Roman" w:cs="Times New Roman"/>
        </w:rPr>
      </w:pPr>
      <w:bookmarkStart w:id="417" w:name="sub_120525"/>
      <w:r w:rsidRPr="00A10C0B">
        <w:rPr>
          <w:rFonts w:ascii="Times New Roman" w:hAnsi="Times New Roman" w:cs="Times New Roman"/>
        </w:rPr>
        <w:t>5.2.5. Предприятия, требующие устройства грузовых причалов, пристаней или других портовых сооружений, следует размещать по течению реки ниже селитебной территории.</w:t>
      </w:r>
    </w:p>
    <w:bookmarkEnd w:id="417"/>
    <w:p w:rsidR="00CB4F1B" w:rsidRPr="00A10C0B" w:rsidRDefault="00CB4F1B" w:rsidP="00503ABB">
      <w:pPr>
        <w:rPr>
          <w:rFonts w:ascii="Times New Roman" w:hAnsi="Times New Roman" w:cs="Times New Roman"/>
        </w:rPr>
      </w:pPr>
      <w:r w:rsidRPr="00A10C0B">
        <w:rPr>
          <w:rFonts w:ascii="Times New Roman" w:hAnsi="Times New Roman" w:cs="Times New Roman"/>
        </w:rPr>
        <w:t>5.2.6. Размещение производственных зон и объектов не допускается:</w:t>
      </w:r>
    </w:p>
    <w:p w:rsidR="00CB4F1B" w:rsidRPr="00A10C0B" w:rsidRDefault="00CB4F1B" w:rsidP="00503ABB">
      <w:pPr>
        <w:rPr>
          <w:rFonts w:ascii="Times New Roman" w:hAnsi="Times New Roman" w:cs="Times New Roman"/>
        </w:rPr>
      </w:pPr>
      <w:bookmarkStart w:id="418" w:name="sub_12052601"/>
      <w:r w:rsidRPr="00A10C0B">
        <w:rPr>
          <w:rFonts w:ascii="Times New Roman" w:hAnsi="Times New Roman" w:cs="Times New Roman"/>
        </w:rPr>
        <w:t xml:space="preserve">а) в первом поясе зоны санитарной охраны подземных и наземных источников водоснабжения в соответствии с </w:t>
      </w:r>
      <w:hyperlink r:id="rId155" w:history="1">
        <w:r w:rsidRPr="00A10C0B">
          <w:rPr>
            <w:rStyle w:val="a0"/>
            <w:rFonts w:ascii="Times New Roman" w:hAnsi="Times New Roman" w:cs="Times New Roman"/>
          </w:rPr>
          <w:t>СанПиН 2.1.4.1110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419" w:name="sub_12052602"/>
      <w:bookmarkEnd w:id="418"/>
      <w:r w:rsidRPr="00A10C0B">
        <w:rPr>
          <w:rFonts w:ascii="Times New Roman" w:hAnsi="Times New Roman" w:cs="Times New Roman"/>
        </w:rPr>
        <w:t>б)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rsidR="00CB4F1B" w:rsidRPr="00A10C0B" w:rsidRDefault="00CB4F1B" w:rsidP="00503ABB">
      <w:pPr>
        <w:rPr>
          <w:rFonts w:ascii="Times New Roman" w:hAnsi="Times New Roman" w:cs="Times New Roman"/>
        </w:rPr>
      </w:pPr>
      <w:bookmarkStart w:id="420" w:name="sub_5263"/>
      <w:bookmarkEnd w:id="419"/>
      <w:r w:rsidRPr="00A10C0B">
        <w:rPr>
          <w:rFonts w:ascii="Times New Roman" w:hAnsi="Times New Roman" w:cs="Times New Roman"/>
        </w:rPr>
        <w:t>в) в зеленых зонах городов;</w:t>
      </w:r>
    </w:p>
    <w:p w:rsidR="00CB4F1B" w:rsidRPr="00A10C0B" w:rsidRDefault="00CB4F1B" w:rsidP="00503ABB">
      <w:pPr>
        <w:rPr>
          <w:rFonts w:ascii="Times New Roman" w:hAnsi="Times New Roman" w:cs="Times New Roman"/>
        </w:rPr>
      </w:pPr>
      <w:bookmarkStart w:id="421" w:name="sub_5264"/>
      <w:bookmarkEnd w:id="420"/>
      <w:r w:rsidRPr="00A10C0B">
        <w:rPr>
          <w:rFonts w:ascii="Times New Roman" w:hAnsi="Times New Roman" w:cs="Times New Roman"/>
        </w:rPr>
        <w:t>г) на землях особо охраняемых природных территорий, в т.ч. заповедников и их охранных зон;</w:t>
      </w:r>
    </w:p>
    <w:p w:rsidR="00CB4F1B" w:rsidRPr="00A10C0B" w:rsidRDefault="00CB4F1B" w:rsidP="00503ABB">
      <w:pPr>
        <w:rPr>
          <w:rFonts w:ascii="Times New Roman" w:hAnsi="Times New Roman" w:cs="Times New Roman"/>
        </w:rPr>
      </w:pPr>
      <w:bookmarkStart w:id="422" w:name="sub_5265"/>
      <w:bookmarkEnd w:id="421"/>
      <w:r w:rsidRPr="00A10C0B">
        <w:rPr>
          <w:rFonts w:ascii="Times New Roman" w:hAnsi="Times New Roman" w:cs="Times New Roman"/>
        </w:rPr>
        <w:t>д) в зонах охраны памятников истории и культуры без разрешения соответствующих органов охраны памятников;</w:t>
      </w:r>
    </w:p>
    <w:p w:rsidR="00CB4F1B" w:rsidRPr="00A10C0B" w:rsidRDefault="00CB4F1B" w:rsidP="00503ABB">
      <w:pPr>
        <w:rPr>
          <w:rFonts w:ascii="Times New Roman" w:hAnsi="Times New Roman" w:cs="Times New Roman"/>
        </w:rPr>
      </w:pPr>
      <w:bookmarkStart w:id="423" w:name="sub_5266"/>
      <w:bookmarkEnd w:id="422"/>
      <w:r w:rsidRPr="00A10C0B">
        <w:rPr>
          <w:rFonts w:ascii="Times New Roman" w:hAnsi="Times New Roman" w:cs="Times New Roman"/>
        </w:rPr>
        <w:t>е) в опасных зонах отвалов породы угольных и сланцевых шахт или обогатительных фабрик;</w:t>
      </w:r>
    </w:p>
    <w:p w:rsidR="00CB4F1B" w:rsidRPr="00A10C0B" w:rsidRDefault="00CB4F1B" w:rsidP="00503ABB">
      <w:pPr>
        <w:rPr>
          <w:rFonts w:ascii="Times New Roman" w:hAnsi="Times New Roman" w:cs="Times New Roman"/>
        </w:rPr>
      </w:pPr>
      <w:bookmarkStart w:id="424" w:name="sub_5267"/>
      <w:bookmarkEnd w:id="423"/>
      <w:r w:rsidRPr="00A10C0B">
        <w:rPr>
          <w:rFonts w:ascii="Times New Roman" w:hAnsi="Times New Roman" w:cs="Times New Roman"/>
        </w:rPr>
        <w:t>ж) в районах развития опасных геологических и инженерно-геологических процессов, оползней, оседания или обрушения поверхности под влиянием горных разработок, селевых потоков и снежных лавин.</w:t>
      </w:r>
    </w:p>
    <w:bookmarkEnd w:id="424"/>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xml:space="preserve"> - Допускается размещение объектов в соответствии с требованиями </w:t>
      </w:r>
      <w:hyperlink r:id="rId156" w:history="1">
        <w:r w:rsidRPr="00A10C0B">
          <w:rPr>
            <w:rStyle w:val="a0"/>
            <w:rFonts w:ascii="Times New Roman" w:hAnsi="Times New Roman" w:cs="Times New Roman"/>
          </w:rPr>
          <w:t>СП 115.13330</w:t>
        </w:r>
      </w:hyperlink>
      <w:r w:rsidRPr="00A10C0B">
        <w:rPr>
          <w:rFonts w:ascii="Times New Roman" w:hAnsi="Times New Roman" w:cs="Times New Roman"/>
        </w:rPr>
        <w:t xml:space="preserve">, </w:t>
      </w:r>
      <w:hyperlink r:id="rId157" w:history="1">
        <w:r w:rsidRPr="00A10C0B">
          <w:rPr>
            <w:rStyle w:val="a0"/>
            <w:rFonts w:ascii="Times New Roman" w:hAnsi="Times New Roman" w:cs="Times New Roman"/>
          </w:rPr>
          <w:t>СП 116.13330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425" w:name="sub_5268"/>
      <w:r w:rsidRPr="00A10C0B">
        <w:rPr>
          <w:rFonts w:ascii="Times New Roman" w:hAnsi="Times New Roman" w:cs="Times New Roman"/>
        </w:rPr>
        <w:t>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rsidR="00CB4F1B" w:rsidRPr="00A10C0B" w:rsidRDefault="00CB4F1B" w:rsidP="00503ABB">
      <w:pPr>
        <w:rPr>
          <w:rFonts w:ascii="Times New Roman" w:hAnsi="Times New Roman" w:cs="Times New Roman"/>
        </w:rPr>
      </w:pPr>
      <w:bookmarkStart w:id="426" w:name="sub_5269"/>
      <w:bookmarkEnd w:id="425"/>
      <w:r w:rsidRPr="00A10C0B">
        <w:rPr>
          <w:rFonts w:ascii="Times New Roman" w:hAnsi="Times New Roman" w:cs="Times New Roman"/>
        </w:rPr>
        <w:t>к) в зонах возможного катастрофического затопления в результате разрушения плотин или дамб.</w:t>
      </w:r>
    </w:p>
    <w:bookmarkEnd w:id="426"/>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xml:space="preserve"> - Зона катастрофического затопления - территория, затопление которой составляет глубину 1,5 м и более или может повлечь за собой разрушение зданий и сооружений, гибель людей, вывод из строя оборудования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5.2.7.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предприятий I класса - 1000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предприятий II класса - 500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предприятий III класса - 300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предприятий IV класса - 100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предприятий V класса - 50 м.</w:t>
      </w:r>
    </w:p>
    <w:p w:rsidR="00CB4F1B" w:rsidRPr="00A10C0B" w:rsidRDefault="00CB4F1B" w:rsidP="00503ABB">
      <w:pPr>
        <w:rPr>
          <w:rFonts w:ascii="Times New Roman" w:hAnsi="Times New Roman" w:cs="Times New Roman"/>
        </w:rPr>
      </w:pPr>
      <w:bookmarkStart w:id="427" w:name="sub_5278"/>
      <w:r w:rsidRPr="00A10C0B">
        <w:rPr>
          <w:rFonts w:ascii="Times New Roman" w:hAnsi="Times New Roman" w:cs="Times New Roman"/>
        </w:rPr>
        <w:t xml:space="preserve">Санитарно-защитные зоны устанавливаются в соответствии с требованиями санитарно-эпидемиологических правил и </w:t>
      </w:r>
      <w:hyperlink r:id="rId158"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Правительства РФ от 03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bookmarkEnd w:id="427"/>
    <w:p w:rsidR="00CB4F1B" w:rsidRPr="00A10C0B" w:rsidRDefault="00CB4F1B" w:rsidP="00503ABB">
      <w:pPr>
        <w:rPr>
          <w:rFonts w:ascii="Times New Roman" w:hAnsi="Times New Roman" w:cs="Times New Roman"/>
        </w:rPr>
      </w:pPr>
      <w:r w:rsidRPr="00A10C0B">
        <w:rPr>
          <w:rFonts w:ascii="Times New Roman" w:hAnsi="Times New Roman" w:cs="Times New Roman"/>
        </w:rPr>
        <w:t>-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rsidR="00CB4F1B" w:rsidRPr="00A10C0B" w:rsidRDefault="00CB4F1B" w:rsidP="00503ABB">
      <w:pPr>
        <w:rPr>
          <w:rFonts w:ascii="Times New Roman" w:hAnsi="Times New Roman" w:cs="Times New Roman"/>
        </w:rPr>
      </w:pPr>
      <w:r w:rsidRPr="00A10C0B">
        <w:rPr>
          <w:rFonts w:ascii="Times New Roman" w:hAnsi="Times New Roman" w:cs="Times New Roman"/>
        </w:rPr>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5.2.8. 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w:t>
      </w:r>
      <w:hyperlink w:anchor="sub_12052" w:history="1">
        <w:r w:rsidRPr="00A10C0B">
          <w:rPr>
            <w:rStyle w:val="a0"/>
            <w:rFonts w:ascii="Times New Roman" w:hAnsi="Times New Roman" w:cs="Times New Roman"/>
          </w:rPr>
          <w:t>подразделом 5.2</w:t>
        </w:r>
      </w:hyperlink>
      <w:r w:rsidRPr="00A10C0B">
        <w:rPr>
          <w:rFonts w:ascii="Times New Roman" w:hAnsi="Times New Roman" w:cs="Times New Roman"/>
        </w:rPr>
        <w:t xml:space="preserve"> "Производственные зоны" и </w:t>
      </w:r>
      <w:hyperlink w:anchor="sub_12100" w:history="1">
        <w:r w:rsidRPr="00A10C0B">
          <w:rPr>
            <w:rStyle w:val="a0"/>
            <w:rFonts w:ascii="Times New Roman" w:hAnsi="Times New Roman" w:cs="Times New Roman"/>
          </w:rPr>
          <w:t>разделом 10</w:t>
        </w:r>
      </w:hyperlink>
      <w:r w:rsidRPr="00A10C0B">
        <w:rPr>
          <w:rFonts w:ascii="Times New Roman" w:hAnsi="Times New Roman" w:cs="Times New Roman"/>
        </w:rPr>
        <w:t xml:space="preserve">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CB4F1B" w:rsidRPr="00A10C0B" w:rsidRDefault="00CB4F1B" w:rsidP="00503ABB">
      <w:pPr>
        <w:rPr>
          <w:rFonts w:ascii="Times New Roman" w:hAnsi="Times New Roman" w:cs="Times New Roman"/>
        </w:rPr>
      </w:pPr>
      <w:bookmarkStart w:id="428" w:name="sub_120529"/>
      <w:r w:rsidRPr="00A10C0B">
        <w:rPr>
          <w:rFonts w:ascii="Times New Roman" w:hAnsi="Times New Roman" w:cs="Times New Roman"/>
        </w:rPr>
        <w:t>5.2.9.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bookmarkEnd w:id="428"/>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CB4F1B" w:rsidRPr="00A10C0B" w:rsidRDefault="00CB4F1B" w:rsidP="00503ABB">
      <w:pPr>
        <w:rPr>
          <w:rFonts w:ascii="Times New Roman" w:hAnsi="Times New Roman" w:cs="Times New Roman"/>
        </w:rPr>
      </w:pPr>
      <w:bookmarkStart w:id="429" w:name="sub_1205210"/>
      <w:r w:rsidRPr="00A10C0B">
        <w:rPr>
          <w:rFonts w:ascii="Times New Roman" w:hAnsi="Times New Roman" w:cs="Times New Roman"/>
        </w:rPr>
        <w:t>5.2.10.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bookmarkEnd w:id="429"/>
    <w:p w:rsidR="00CB4F1B" w:rsidRPr="00A10C0B" w:rsidRDefault="00CB4F1B" w:rsidP="00503ABB">
      <w:pPr>
        <w:rPr>
          <w:rFonts w:ascii="Times New Roman" w:hAnsi="Times New Roman" w:cs="Times New Roman"/>
        </w:rPr>
      </w:pPr>
      <w:r w:rsidRPr="00A10C0B">
        <w:rPr>
          <w:rFonts w:ascii="Times New Roman" w:hAnsi="Times New Roman" w:cs="Times New Roman"/>
        </w:rPr>
        <w:t>5.2.11.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CB4F1B" w:rsidRPr="00A10C0B" w:rsidRDefault="00CB4F1B" w:rsidP="00503ABB">
      <w:pPr>
        <w:rPr>
          <w:rFonts w:ascii="Times New Roman" w:hAnsi="Times New Roman" w:cs="Times New Roman"/>
        </w:rPr>
      </w:pPr>
      <w:bookmarkStart w:id="430" w:name="sub_1205212"/>
      <w:r w:rsidRPr="00A10C0B">
        <w:rPr>
          <w:rFonts w:ascii="Times New Roman" w:hAnsi="Times New Roman" w:cs="Times New Roman"/>
        </w:rPr>
        <w:t>5.2.12. 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bookmarkEnd w:id="430"/>
    <w:p w:rsidR="00CB4F1B" w:rsidRPr="00A10C0B" w:rsidRDefault="00CB4F1B" w:rsidP="00503ABB">
      <w:pPr>
        <w:rPr>
          <w:rFonts w:ascii="Times New Roman" w:hAnsi="Times New Roman" w:cs="Times New Roman"/>
        </w:rPr>
      </w:pPr>
      <w:r w:rsidRPr="00A10C0B">
        <w:rPr>
          <w:rFonts w:ascii="Times New Roman" w:hAnsi="Times New Roman" w:cs="Times New Roman"/>
        </w:rP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CB4F1B" w:rsidRPr="00A10C0B" w:rsidRDefault="00CB4F1B" w:rsidP="00503ABB">
      <w:pPr>
        <w:rPr>
          <w:rFonts w:ascii="Times New Roman" w:hAnsi="Times New Roman" w:cs="Times New Roman"/>
        </w:rPr>
      </w:pPr>
      <w:r w:rsidRPr="00A10C0B">
        <w:rPr>
          <w:rFonts w:ascii="Times New Roman" w:hAnsi="Times New Roman" w:cs="Times New Roman"/>
        </w:rPr>
        <w:t>5.2.13. 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CB4F1B" w:rsidRPr="00A10C0B" w:rsidRDefault="00CB4F1B" w:rsidP="00503ABB">
      <w:pPr>
        <w:rPr>
          <w:rFonts w:ascii="Times New Roman" w:hAnsi="Times New Roman" w:cs="Times New Roman"/>
        </w:rPr>
      </w:pPr>
      <w:bookmarkStart w:id="431" w:name="sub_52133"/>
      <w:r w:rsidRPr="00A10C0B">
        <w:rPr>
          <w:rFonts w:ascii="Times New Roman" w:hAnsi="Times New Roman" w:cs="Times New Roman"/>
        </w:rPr>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 настоящих Нормативов.</w:t>
      </w:r>
    </w:p>
    <w:bookmarkEnd w:id="43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5.2.14. В состав технопарков, индустриальных парков и территориальных промышленных кластеров с санитарно-защитной зоной шириной 500 м и более в соответствии с требованиями </w:t>
      </w:r>
      <w:hyperlink r:id="rId159" w:history="1">
        <w:r w:rsidRPr="00A10C0B">
          <w:rPr>
            <w:rStyle w:val="a0"/>
            <w:rFonts w:ascii="Times New Roman" w:hAnsi="Times New Roman" w:cs="Times New Roman"/>
          </w:rPr>
          <w:t>СанПиН 2.2.1/2.1.1.1200</w:t>
        </w:r>
      </w:hyperlink>
      <w:r w:rsidRPr="00A10C0B">
        <w:rPr>
          <w:rFonts w:ascii="Times New Roman" w:hAnsi="Times New Roman" w:cs="Times New Roman"/>
        </w:rPr>
        <w:t xml:space="preserve"> не следует включать объекты, которые могут быть размещены около границы или в пределах жилой зоны.</w:t>
      </w:r>
    </w:p>
    <w:p w:rsidR="00CB4F1B" w:rsidRPr="00A10C0B" w:rsidRDefault="00CB4F1B" w:rsidP="00503ABB">
      <w:pPr>
        <w:rPr>
          <w:rFonts w:ascii="Times New Roman" w:hAnsi="Times New Roman" w:cs="Times New Roman"/>
        </w:rPr>
      </w:pPr>
      <w:r w:rsidRPr="00A10C0B">
        <w:rPr>
          <w:rFonts w:ascii="Times New Roman" w:hAnsi="Times New Roman" w:cs="Times New Roman"/>
        </w:rPr>
        <w:t>5.2.15. Территории городских округов и поселений должны соответствовать потребностям производственных территорий по обеспеченности транспортом и инженерными ресурсами.</w:t>
      </w:r>
    </w:p>
    <w:p w:rsidR="00CB4F1B" w:rsidRPr="00A10C0B" w:rsidRDefault="00CB4F1B" w:rsidP="00503ABB">
      <w:pPr>
        <w:rPr>
          <w:rFonts w:ascii="Times New Roman" w:hAnsi="Times New Roman" w:cs="Times New Roman"/>
        </w:rPr>
      </w:pPr>
      <w:bookmarkStart w:id="432" w:name="sub_52152"/>
      <w:r w:rsidRPr="00A10C0B">
        <w:rPr>
          <w:rFonts w:ascii="Times New Roman" w:hAnsi="Times New Roman" w:cs="Times New Roman"/>
        </w:rP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CB4F1B" w:rsidRPr="00A10C0B" w:rsidRDefault="00CB4F1B" w:rsidP="00503ABB">
      <w:pPr>
        <w:rPr>
          <w:rFonts w:ascii="Times New Roman" w:hAnsi="Times New Roman" w:cs="Times New Roman"/>
        </w:rPr>
      </w:pPr>
      <w:bookmarkStart w:id="433" w:name="sub_1205216"/>
      <w:bookmarkEnd w:id="432"/>
      <w:r w:rsidRPr="00A10C0B">
        <w:rPr>
          <w:rFonts w:ascii="Times New Roman" w:hAnsi="Times New Roman" w:cs="Times New Roman"/>
        </w:rPr>
        <w:t>5.2.16.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CB4F1B" w:rsidRPr="00A10C0B" w:rsidRDefault="00CB4F1B" w:rsidP="00503ABB">
      <w:pPr>
        <w:rPr>
          <w:rFonts w:ascii="Times New Roman" w:hAnsi="Times New Roman" w:cs="Times New Roman"/>
        </w:rPr>
      </w:pPr>
      <w:bookmarkStart w:id="434" w:name="sub_1205217"/>
      <w:bookmarkEnd w:id="433"/>
      <w:r w:rsidRPr="00A10C0B">
        <w:rPr>
          <w:rFonts w:ascii="Times New Roman" w:hAnsi="Times New Roman" w:cs="Times New Roman"/>
        </w:rPr>
        <w:t>5.2.17. При реконструкции производственных зон территории следует преобразовывать с учетом примыкания к территориям иного функционального назначения:</w:t>
      </w:r>
    </w:p>
    <w:bookmarkEnd w:id="434"/>
    <w:p w:rsidR="00CB4F1B" w:rsidRPr="00A10C0B" w:rsidRDefault="00CB4F1B" w:rsidP="00503ABB">
      <w:pPr>
        <w:rPr>
          <w:rFonts w:ascii="Times New Roman" w:hAnsi="Times New Roman" w:cs="Times New Roman"/>
        </w:rPr>
      </w:pPr>
      <w:r w:rsidRPr="00A10C0B">
        <w:rPr>
          <w:rFonts w:ascii="Times New Roman" w:hAnsi="Times New Roman" w:cs="Times New Roman"/>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CB4F1B" w:rsidRPr="00A10C0B" w:rsidRDefault="00CB4F1B" w:rsidP="00503ABB">
      <w:pPr>
        <w:rPr>
          <w:rFonts w:ascii="Times New Roman" w:hAnsi="Times New Roman" w:cs="Times New Roman"/>
        </w:rPr>
      </w:pPr>
      <w:bookmarkStart w:id="435" w:name="sub_1205218"/>
      <w:r w:rsidRPr="00A10C0B">
        <w:rPr>
          <w:rFonts w:ascii="Times New Roman" w:hAnsi="Times New Roman" w:cs="Times New Roman"/>
        </w:rPr>
        <w:t>5.2.18.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CB4F1B" w:rsidRPr="00A10C0B" w:rsidRDefault="00CB4F1B" w:rsidP="00503ABB">
      <w:pPr>
        <w:rPr>
          <w:rFonts w:ascii="Times New Roman" w:hAnsi="Times New Roman" w:cs="Times New Roman"/>
        </w:rPr>
      </w:pPr>
      <w:bookmarkStart w:id="436" w:name="sub_1205219"/>
      <w:bookmarkEnd w:id="435"/>
      <w:r w:rsidRPr="00A10C0B">
        <w:rPr>
          <w:rFonts w:ascii="Times New Roman" w:hAnsi="Times New Roman" w:cs="Times New Roman"/>
        </w:rPr>
        <w:t>5.2.19. Не допускается расширение производственных предприятий, если при этом требуется увеличение размера санитарно-защитных зон.</w:t>
      </w:r>
    </w:p>
    <w:p w:rsidR="00CB4F1B" w:rsidRPr="00A10C0B" w:rsidRDefault="00CB4F1B" w:rsidP="00503ABB">
      <w:pPr>
        <w:rPr>
          <w:rFonts w:ascii="Times New Roman" w:hAnsi="Times New Roman" w:cs="Times New Roman"/>
        </w:rPr>
      </w:pPr>
      <w:bookmarkStart w:id="437" w:name="sub_1205220"/>
      <w:bookmarkEnd w:id="436"/>
      <w:r w:rsidRPr="00A10C0B">
        <w:rPr>
          <w:rFonts w:ascii="Times New Roman" w:hAnsi="Times New Roman" w:cs="Times New Roman"/>
        </w:rPr>
        <w:t>5.2.20. 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территорий.</w:t>
      </w:r>
    </w:p>
    <w:bookmarkEnd w:id="437"/>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CB4F1B" w:rsidRPr="00A10C0B" w:rsidRDefault="00CB4F1B" w:rsidP="00503ABB">
      <w:pPr>
        <w:rPr>
          <w:rFonts w:ascii="Times New Roman" w:hAnsi="Times New Roman" w:cs="Times New Roman"/>
        </w:rPr>
      </w:pPr>
      <w:bookmarkStart w:id="438" w:name="sub_1205221"/>
      <w:r w:rsidRPr="00A10C0B">
        <w:rPr>
          <w:rFonts w:ascii="Times New Roman" w:hAnsi="Times New Roman" w:cs="Times New Roman"/>
        </w:rPr>
        <w:t xml:space="preserve">5.2.21. Требования к размещению гидротехнических сооружений, тепловых электростанций, радиационных объектов приведены в </w:t>
      </w:r>
      <w:hyperlink w:anchor="sub_1205278" w:history="1">
        <w:r w:rsidRPr="00A10C0B">
          <w:rPr>
            <w:rStyle w:val="a0"/>
            <w:rFonts w:ascii="Times New Roman" w:hAnsi="Times New Roman" w:cs="Times New Roman"/>
          </w:rPr>
          <w:t>пунктах 5.2.78 - 5.2.112</w:t>
        </w:r>
      </w:hyperlink>
      <w:r w:rsidRPr="00A10C0B">
        <w:rPr>
          <w:rFonts w:ascii="Times New Roman" w:hAnsi="Times New Roman" w:cs="Times New Roman"/>
        </w:rPr>
        <w:t xml:space="preserve"> настоящего раздела.</w:t>
      </w:r>
    </w:p>
    <w:bookmarkEnd w:id="438"/>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Нормативные параметры застройки производственных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5.2.22.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rsidR="00CB4F1B" w:rsidRPr="00A10C0B" w:rsidRDefault="00CB4F1B" w:rsidP="00503ABB">
      <w:pPr>
        <w:rPr>
          <w:rFonts w:ascii="Times New Roman" w:hAnsi="Times New Roman" w:cs="Times New Roman"/>
        </w:rPr>
      </w:pPr>
      <w:bookmarkStart w:id="439" w:name="sub_52222"/>
      <w:r w:rsidRPr="00A10C0B">
        <w:rPr>
          <w:rFonts w:ascii="Times New Roman" w:hAnsi="Times New Roman" w:cs="Times New Roman"/>
        </w:rPr>
        <w:t xml:space="preserve">Нормативная плотность застройки предприятий производственной зоны принимается в соответствии с </w:t>
      </w:r>
      <w:hyperlink w:anchor="sub_60" w:history="1">
        <w:r w:rsidRPr="00A10C0B">
          <w:rPr>
            <w:rStyle w:val="a0"/>
            <w:rFonts w:ascii="Times New Roman" w:hAnsi="Times New Roman" w:cs="Times New Roman"/>
          </w:rPr>
          <w:t>таблицей 6</w:t>
        </w:r>
      </w:hyperlink>
      <w:r w:rsidRPr="00A10C0B">
        <w:rPr>
          <w:rFonts w:ascii="Times New Roman" w:hAnsi="Times New Roman" w:cs="Times New Roman"/>
        </w:rPr>
        <w:t xml:space="preserve"> настоящих Нормативов.</w:t>
      </w:r>
    </w:p>
    <w:bookmarkEnd w:id="43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w:t>
      </w:r>
      <w:hyperlink w:anchor="sub_381" w:history="1">
        <w:r w:rsidRPr="00A10C0B">
          <w:rPr>
            <w:rStyle w:val="a0"/>
            <w:rFonts w:ascii="Times New Roman" w:hAnsi="Times New Roman" w:cs="Times New Roman"/>
          </w:rPr>
          <w:t>таблицей 34.1</w:t>
        </w:r>
      </w:hyperlink>
      <w:r w:rsidRPr="00A10C0B">
        <w:rPr>
          <w:rFonts w:ascii="Times New Roman" w:hAnsi="Times New Roman" w:cs="Times New Roman"/>
        </w:rPr>
        <w:t xml:space="preserve"> настоящих Нормативов; в целях экономии производственных территорий рекомендуетсяблокировка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производственной территориальной зоны могут размещаться площадки производственных предприятий - территории площадью до 25 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 га в установленных границах (промышленный узел).</w:t>
      </w:r>
    </w:p>
    <w:p w:rsidR="00CB4F1B" w:rsidRPr="00A10C0B" w:rsidRDefault="00CB4F1B" w:rsidP="00503ABB">
      <w:pPr>
        <w:rPr>
          <w:rFonts w:ascii="Times New Roman" w:hAnsi="Times New Roman" w:cs="Times New Roman"/>
        </w:rPr>
      </w:pPr>
      <w:bookmarkStart w:id="440" w:name="sub_52225"/>
      <w:r w:rsidRPr="00A10C0B">
        <w:rPr>
          <w:rFonts w:ascii="Times New Roman" w:hAnsi="Times New Roman" w:cs="Times New Roman"/>
        </w:rPr>
        <w:t>При размещении объектов в составе индустриальных парков и 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bookmarkEnd w:id="440"/>
    <w:p w:rsidR="00CB4F1B" w:rsidRPr="00A10C0B" w:rsidRDefault="00CB4F1B" w:rsidP="00503ABB">
      <w:pPr>
        <w:rPr>
          <w:rFonts w:ascii="Times New Roman" w:hAnsi="Times New Roman" w:cs="Times New Roman"/>
        </w:rPr>
      </w:pPr>
      <w:r w:rsidRPr="00A10C0B">
        <w:rPr>
          <w:rFonts w:ascii="Times New Roman" w:hAnsi="Times New Roman" w:cs="Times New Roman"/>
        </w:rPr>
        <w:t>При реконструкции указанных объектов указанное соотношение допускается уменьшать, но не более чем на 15% при соблюдении санитарно-эпидемиологических норм и правил, а также норм пожарной безопасности.</w:t>
      </w:r>
    </w:p>
    <w:p w:rsidR="00CB4F1B" w:rsidRPr="00A10C0B" w:rsidRDefault="00CB4F1B" w:rsidP="00503ABB">
      <w:pPr>
        <w:rPr>
          <w:rFonts w:ascii="Times New Roman" w:hAnsi="Times New Roman" w:cs="Times New Roman"/>
        </w:rPr>
      </w:pPr>
      <w:bookmarkStart w:id="441" w:name="sub_1205223"/>
      <w:r w:rsidRPr="00A10C0B">
        <w:rPr>
          <w:rFonts w:ascii="Times New Roman" w:hAnsi="Times New Roman" w:cs="Times New Roman"/>
        </w:rPr>
        <w:t>5.2.23. Территорию промышленного узла следует разделять на подзоны:</w:t>
      </w:r>
    </w:p>
    <w:bookmarkEnd w:id="441"/>
    <w:p w:rsidR="00CB4F1B" w:rsidRPr="00A10C0B" w:rsidRDefault="00CB4F1B" w:rsidP="00503ABB">
      <w:pPr>
        <w:rPr>
          <w:rFonts w:ascii="Times New Roman" w:hAnsi="Times New Roman" w:cs="Times New Roman"/>
        </w:rPr>
      </w:pPr>
      <w:r w:rsidRPr="00A10C0B">
        <w:rPr>
          <w:rFonts w:ascii="Times New Roman" w:hAnsi="Times New Roman" w:cs="Times New Roman"/>
        </w:rPr>
        <w:t>общественного центра;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производственных площадок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общих объектов вспомогательных производств и хозяйств.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CB4F1B" w:rsidRPr="00A10C0B" w:rsidRDefault="00CB4F1B" w:rsidP="00503ABB">
      <w:pPr>
        <w:rPr>
          <w:rFonts w:ascii="Times New Roman" w:hAnsi="Times New Roman" w:cs="Times New Roman"/>
        </w:rPr>
      </w:pPr>
      <w:bookmarkStart w:id="442" w:name="sub_52246"/>
      <w:r w:rsidRPr="00A10C0B">
        <w:rPr>
          <w:rFonts w:ascii="Times New Roman" w:hAnsi="Times New Roman" w:cs="Times New Roman"/>
        </w:rPr>
        <w:t>5.2.24. При разработке планировочной организации земельных участков объектов следует выделять функционально-технологические зоны:</w:t>
      </w:r>
    </w:p>
    <w:p w:rsidR="00CB4F1B" w:rsidRPr="00A10C0B" w:rsidRDefault="00CB4F1B" w:rsidP="00503ABB">
      <w:pPr>
        <w:rPr>
          <w:rFonts w:ascii="Times New Roman" w:hAnsi="Times New Roman" w:cs="Times New Roman"/>
        </w:rPr>
      </w:pPr>
      <w:bookmarkStart w:id="443" w:name="sub_52242"/>
      <w:bookmarkEnd w:id="442"/>
      <w:r w:rsidRPr="00A10C0B">
        <w:rPr>
          <w:rFonts w:ascii="Times New Roman" w:hAnsi="Times New Roman" w:cs="Times New Roman"/>
        </w:rPr>
        <w:t>а) входную;</w:t>
      </w:r>
    </w:p>
    <w:p w:rsidR="00CB4F1B" w:rsidRPr="00A10C0B" w:rsidRDefault="00CB4F1B" w:rsidP="00503ABB">
      <w:pPr>
        <w:rPr>
          <w:rFonts w:ascii="Times New Roman" w:hAnsi="Times New Roman" w:cs="Times New Roman"/>
        </w:rPr>
      </w:pPr>
      <w:bookmarkStart w:id="444" w:name="sub_52243"/>
      <w:bookmarkEnd w:id="443"/>
      <w:r w:rsidRPr="00A10C0B">
        <w:rPr>
          <w:rFonts w:ascii="Times New Roman" w:hAnsi="Times New Roman" w:cs="Times New Roman"/>
        </w:rPr>
        <w:t>б) производственную - для размещения основных производств, включая зоны исследовательского назначения и опытных производств;</w:t>
      </w:r>
    </w:p>
    <w:p w:rsidR="00CB4F1B" w:rsidRPr="00A10C0B" w:rsidRDefault="00CB4F1B" w:rsidP="00503ABB">
      <w:pPr>
        <w:rPr>
          <w:rFonts w:ascii="Times New Roman" w:hAnsi="Times New Roman" w:cs="Times New Roman"/>
        </w:rPr>
      </w:pPr>
      <w:bookmarkStart w:id="445" w:name="sub_52244"/>
      <w:bookmarkEnd w:id="444"/>
      <w:r w:rsidRPr="00A10C0B">
        <w:rPr>
          <w:rFonts w:ascii="Times New Roman" w:hAnsi="Times New Roman" w:cs="Times New Roman"/>
        </w:rPr>
        <w:t>в) подсобную - для размещения ремонтных, строительноэксплуатационных, тарных объектов, объектов энергетики и других инженерных сооружений;</w:t>
      </w:r>
    </w:p>
    <w:p w:rsidR="00CB4F1B" w:rsidRPr="00A10C0B" w:rsidRDefault="00CB4F1B" w:rsidP="00503ABB">
      <w:pPr>
        <w:rPr>
          <w:rFonts w:ascii="Times New Roman" w:hAnsi="Times New Roman" w:cs="Times New Roman"/>
        </w:rPr>
      </w:pPr>
      <w:bookmarkStart w:id="446" w:name="sub_52245"/>
      <w:bookmarkEnd w:id="445"/>
      <w:r w:rsidRPr="00A10C0B">
        <w:rPr>
          <w:rFonts w:ascii="Times New Roman" w:hAnsi="Times New Roman" w:cs="Times New Roman"/>
        </w:rPr>
        <w:t>г) складскую - для размещения складских объектов, контейнерных площадок, объектов внешнего и внутризаводского транспорта.</w:t>
      </w:r>
    </w:p>
    <w:bookmarkEnd w:id="44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 </w:t>
      </w:r>
      <w:hyperlink r:id="rId160" w:history="1">
        <w:r w:rsidRPr="00A10C0B">
          <w:rPr>
            <w:rStyle w:val="a0"/>
            <w:rFonts w:ascii="Times New Roman" w:hAnsi="Times New Roman" w:cs="Times New Roman"/>
          </w:rPr>
          <w:t>СП 348.1325800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Проектирование ограждений площадок и участков предприятий, зданий и сооружений следует принимать в соответствии с </w:t>
      </w:r>
      <w:hyperlink w:anchor="sub_190" w:history="1">
        <w:r w:rsidRPr="00A10C0B">
          <w:rPr>
            <w:rStyle w:val="a0"/>
            <w:rFonts w:ascii="Times New Roman" w:hAnsi="Times New Roman" w:cs="Times New Roman"/>
          </w:rPr>
          <w:t>таблицей 19</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5.2.25. Входную зону предприятия (комплекса предприятий) следует размещать со стороны основных подъездов и подходов, работающих на предприятии.</w:t>
      </w:r>
    </w:p>
    <w:p w:rsidR="00CB4F1B" w:rsidRPr="00A10C0B" w:rsidRDefault="00CB4F1B" w:rsidP="00503ABB">
      <w:pPr>
        <w:rPr>
          <w:rFonts w:ascii="Times New Roman" w:hAnsi="Times New Roman" w:cs="Times New Roman"/>
        </w:rPr>
      </w:pPr>
      <w:bookmarkStart w:id="447" w:name="sub_52252"/>
      <w:r w:rsidRPr="00A10C0B">
        <w:rPr>
          <w:rFonts w:ascii="Times New Roman" w:hAnsi="Times New Roman" w:cs="Times New Roman"/>
        </w:rPr>
        <w:t>Размеры входных зон предприятий рекомендуется принимать в соответствии с заданием на проектирование из расчета на 1000 работающих:</w:t>
      </w:r>
    </w:p>
    <w:bookmarkEnd w:id="447"/>
    <w:p w:rsidR="00CB4F1B" w:rsidRPr="00A10C0B" w:rsidRDefault="00CB4F1B" w:rsidP="00503ABB">
      <w:pPr>
        <w:rPr>
          <w:rFonts w:ascii="Times New Roman" w:hAnsi="Times New Roman" w:cs="Times New Roman"/>
        </w:rPr>
      </w:pPr>
      <w:r w:rsidRPr="00A10C0B">
        <w:rPr>
          <w:rFonts w:ascii="Times New Roman" w:hAnsi="Times New Roman" w:cs="Times New Roman"/>
        </w:rPr>
        <w:t>0,8 га - при количестве работающих до 0,5 тысячи;</w:t>
      </w:r>
    </w:p>
    <w:p w:rsidR="00CB4F1B" w:rsidRPr="00A10C0B" w:rsidRDefault="00CB4F1B" w:rsidP="00503ABB">
      <w:pPr>
        <w:rPr>
          <w:rFonts w:ascii="Times New Roman" w:hAnsi="Times New Roman" w:cs="Times New Roman"/>
        </w:rPr>
      </w:pPr>
      <w:r w:rsidRPr="00A10C0B">
        <w:rPr>
          <w:rFonts w:ascii="Times New Roman" w:hAnsi="Times New Roman" w:cs="Times New Roman"/>
        </w:rPr>
        <w:t>0,7 га - при количестве работающих более 0,5 до 1 тысячи;</w:t>
      </w:r>
    </w:p>
    <w:p w:rsidR="00CB4F1B" w:rsidRPr="00A10C0B" w:rsidRDefault="00CB4F1B" w:rsidP="00503ABB">
      <w:pPr>
        <w:rPr>
          <w:rFonts w:ascii="Times New Roman" w:hAnsi="Times New Roman" w:cs="Times New Roman"/>
        </w:rPr>
      </w:pPr>
      <w:r w:rsidRPr="00A10C0B">
        <w:rPr>
          <w:rFonts w:ascii="Times New Roman" w:hAnsi="Times New Roman" w:cs="Times New Roman"/>
        </w:rPr>
        <w:t>0,6 га - при количестве работающих от 1 до 4 тысяч;</w:t>
      </w:r>
    </w:p>
    <w:p w:rsidR="00CB4F1B" w:rsidRPr="00A10C0B" w:rsidRDefault="00CB4F1B" w:rsidP="00503ABB">
      <w:pPr>
        <w:rPr>
          <w:rFonts w:ascii="Times New Roman" w:hAnsi="Times New Roman" w:cs="Times New Roman"/>
        </w:rPr>
      </w:pPr>
      <w:r w:rsidRPr="00A10C0B">
        <w:rPr>
          <w:rFonts w:ascii="Times New Roman" w:hAnsi="Times New Roman" w:cs="Times New Roman"/>
        </w:rPr>
        <w:t>0,5 га - при количестве работающих от 4 до 10 тысяч;</w:t>
      </w:r>
    </w:p>
    <w:p w:rsidR="00CB4F1B" w:rsidRPr="00A10C0B" w:rsidRDefault="00CB4F1B" w:rsidP="00503ABB">
      <w:pPr>
        <w:rPr>
          <w:rFonts w:ascii="Times New Roman" w:hAnsi="Times New Roman" w:cs="Times New Roman"/>
        </w:rPr>
      </w:pPr>
      <w:r w:rsidRPr="00A10C0B">
        <w:rPr>
          <w:rFonts w:ascii="Times New Roman" w:hAnsi="Times New Roman" w:cs="Times New Roman"/>
        </w:rPr>
        <w:t>0,4 га - при количестве работающих до 10 тысяч.</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5.2.26. 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CB4F1B" w:rsidRPr="00A10C0B" w:rsidRDefault="00CB4F1B" w:rsidP="00503ABB">
      <w:pPr>
        <w:rPr>
          <w:rFonts w:ascii="Times New Roman" w:hAnsi="Times New Roman" w:cs="Times New Roman"/>
        </w:rPr>
      </w:pPr>
      <w:bookmarkStart w:id="448" w:name="sub_52263"/>
      <w:r w:rsidRPr="00A10C0B">
        <w:rPr>
          <w:rFonts w:ascii="Times New Roman" w:hAnsi="Times New Roman" w:cs="Times New Roman"/>
        </w:rP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CB4F1B" w:rsidRPr="00A10C0B" w:rsidRDefault="00CB4F1B" w:rsidP="00503ABB">
      <w:pPr>
        <w:rPr>
          <w:rFonts w:ascii="Times New Roman" w:hAnsi="Times New Roman" w:cs="Times New Roman"/>
        </w:rPr>
      </w:pPr>
      <w:bookmarkStart w:id="449" w:name="sub_1205227"/>
      <w:bookmarkEnd w:id="448"/>
      <w:r w:rsidRPr="00A10C0B">
        <w:rPr>
          <w:rFonts w:ascii="Times New Roman" w:hAnsi="Times New Roman" w:cs="Times New Roman"/>
        </w:rPr>
        <w:t>5.2.27.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rsidR="00CB4F1B" w:rsidRPr="00A10C0B" w:rsidRDefault="00CB4F1B" w:rsidP="00503ABB">
      <w:pPr>
        <w:rPr>
          <w:rFonts w:ascii="Times New Roman" w:hAnsi="Times New Roman" w:cs="Times New Roman"/>
        </w:rPr>
      </w:pPr>
      <w:bookmarkStart w:id="450" w:name="sub_1205228"/>
      <w:bookmarkEnd w:id="449"/>
      <w:r w:rsidRPr="00A10C0B">
        <w:rPr>
          <w:rFonts w:ascii="Times New Roman" w:hAnsi="Times New Roman" w:cs="Times New Roman"/>
        </w:rPr>
        <w:t>5.2.28.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rsidR="00CB4F1B" w:rsidRPr="00A10C0B" w:rsidRDefault="00CB4F1B" w:rsidP="00503ABB">
      <w:pPr>
        <w:rPr>
          <w:rFonts w:ascii="Times New Roman" w:hAnsi="Times New Roman" w:cs="Times New Roman"/>
        </w:rPr>
      </w:pPr>
      <w:bookmarkStart w:id="451" w:name="sub_1205229"/>
      <w:bookmarkEnd w:id="450"/>
      <w:r w:rsidRPr="00A10C0B">
        <w:rPr>
          <w:rFonts w:ascii="Times New Roman" w:hAnsi="Times New Roman" w:cs="Times New Roman"/>
        </w:rPr>
        <w:t>5.2.29.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rsidR="00CB4F1B" w:rsidRPr="00A10C0B" w:rsidRDefault="00CB4F1B" w:rsidP="00503ABB">
      <w:pPr>
        <w:rPr>
          <w:rFonts w:ascii="Times New Roman" w:hAnsi="Times New Roman" w:cs="Times New Roman"/>
        </w:rPr>
      </w:pPr>
      <w:bookmarkStart w:id="452" w:name="sub_52292"/>
      <w:bookmarkEnd w:id="451"/>
      <w:r w:rsidRPr="00A10C0B">
        <w:rPr>
          <w:rFonts w:ascii="Times New Roman" w:hAnsi="Times New Roman" w:cs="Times New Roman"/>
        </w:rPr>
        <w:t xml:space="preserve">Организация санитарно-защитных зон осуществляется на основании проекта в соответствии с требованиями </w:t>
      </w:r>
      <w:hyperlink w:anchor="sub_120527" w:history="1">
        <w:r w:rsidRPr="00A10C0B">
          <w:rPr>
            <w:rStyle w:val="a0"/>
            <w:rFonts w:ascii="Times New Roman" w:hAnsi="Times New Roman" w:cs="Times New Roman"/>
          </w:rPr>
          <w:t>пункта 5.2.7</w:t>
        </w:r>
      </w:hyperlink>
      <w:r w:rsidRPr="00A10C0B">
        <w:rPr>
          <w:rFonts w:ascii="Times New Roman" w:hAnsi="Times New Roman" w:cs="Times New Roman"/>
        </w:rPr>
        <w:t xml:space="preserve"> настоящего раздела и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 настоящих Нормативов.</w:t>
      </w:r>
    </w:p>
    <w:bookmarkEnd w:id="452"/>
    <w:p w:rsidR="00CB4F1B" w:rsidRPr="00A10C0B" w:rsidRDefault="00CB4F1B" w:rsidP="00503ABB">
      <w:pPr>
        <w:rPr>
          <w:rFonts w:ascii="Times New Roman" w:hAnsi="Times New Roman" w:cs="Times New Roman"/>
        </w:rPr>
      </w:pPr>
      <w:r w:rsidRPr="00A10C0B">
        <w:rPr>
          <w:rFonts w:ascii="Times New Roman" w:hAnsi="Times New Roman" w:cs="Times New Roman"/>
        </w:rPr>
        <w:t>5.2.30.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условий, при ширине:</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300 метров - не менее 60%;</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300 по 1000 метров - не менее 50%;</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1000 по 3000 метров - не менее 40%;</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3000 метров - не менее 20%.</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CB4F1B" w:rsidRPr="00A10C0B" w:rsidRDefault="00CB4F1B" w:rsidP="00503ABB">
      <w:pPr>
        <w:rPr>
          <w:rFonts w:ascii="Times New Roman" w:hAnsi="Times New Roman" w:cs="Times New Roman"/>
        </w:rPr>
      </w:pPr>
      <w:bookmarkStart w:id="453" w:name="sub_1205231"/>
      <w:r w:rsidRPr="00A10C0B">
        <w:rPr>
          <w:rFonts w:ascii="Times New Roman" w:hAnsi="Times New Roman" w:cs="Times New Roman"/>
        </w:rPr>
        <w:t xml:space="preserve">5.2.31. Режим территорий санитарно-защитных зон определяется в соответствии с требованиями </w:t>
      </w:r>
      <w:hyperlink r:id="rId161" w:history="1">
        <w:r w:rsidRPr="00A10C0B">
          <w:rPr>
            <w:rStyle w:val="a0"/>
            <w:rFonts w:ascii="Times New Roman" w:hAnsi="Times New Roman" w:cs="Times New Roman"/>
          </w:rPr>
          <w:t>СанПин 2.2.1/2.1.1.1200-03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454" w:name="sub_1205232"/>
      <w:bookmarkEnd w:id="453"/>
      <w:r w:rsidRPr="00A10C0B">
        <w:rPr>
          <w:rFonts w:ascii="Times New Roman" w:hAnsi="Times New Roman" w:cs="Times New Roman"/>
        </w:rPr>
        <w:t xml:space="preserve">5.2.32. 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настоящих Нормативов.</w:t>
      </w:r>
    </w:p>
    <w:p w:rsidR="00CB4F1B" w:rsidRPr="00A10C0B" w:rsidRDefault="00CB4F1B" w:rsidP="00503ABB">
      <w:pPr>
        <w:rPr>
          <w:rFonts w:ascii="Times New Roman" w:hAnsi="Times New Roman" w:cs="Times New Roman"/>
        </w:rPr>
      </w:pPr>
      <w:bookmarkStart w:id="455" w:name="sub_1205233"/>
      <w:bookmarkEnd w:id="454"/>
      <w:r w:rsidRPr="00A10C0B">
        <w:rPr>
          <w:rFonts w:ascii="Times New Roman" w:hAnsi="Times New Roman" w:cs="Times New Roman"/>
        </w:rPr>
        <w:t>5.2.33.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bookmarkEnd w:id="455"/>
    <w:p w:rsidR="00CB4F1B" w:rsidRPr="00A10C0B" w:rsidRDefault="00CB4F1B" w:rsidP="00503ABB">
      <w:pPr>
        <w:rPr>
          <w:rFonts w:ascii="Times New Roman" w:hAnsi="Times New Roman" w:cs="Times New Roman"/>
        </w:rPr>
      </w:pPr>
      <w:r w:rsidRPr="00A10C0B">
        <w:rPr>
          <w:rFonts w:ascii="Times New Roman" w:hAnsi="Times New Roman" w:cs="Times New Roman"/>
        </w:rPr>
        <w:t>От ТЭЦ или тепломагистрали мощностью 1000 и более Гкал/час следует принимать расстояние до производственных территорий с теплопотреблением:</w:t>
      </w:r>
    </w:p>
    <w:p w:rsidR="00CB4F1B" w:rsidRPr="00A10C0B" w:rsidRDefault="00CB4F1B" w:rsidP="00503ABB">
      <w:pPr>
        <w:rPr>
          <w:rFonts w:ascii="Times New Roman" w:hAnsi="Times New Roman" w:cs="Times New Roman"/>
        </w:rPr>
      </w:pPr>
      <w:r w:rsidRPr="00A10C0B">
        <w:rPr>
          <w:rFonts w:ascii="Times New Roman" w:hAnsi="Times New Roman" w:cs="Times New Roman"/>
        </w:rPr>
        <w:t>более 20 Гкал/час - не более 5 км;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5 до 20 Гкал/час - не более 10 км.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rsidR="00CB4F1B" w:rsidRPr="00A10C0B" w:rsidRDefault="00CB4F1B" w:rsidP="00503ABB">
      <w:pPr>
        <w:rPr>
          <w:rFonts w:ascii="Times New Roman" w:hAnsi="Times New Roman" w:cs="Times New Roman"/>
        </w:rPr>
      </w:pPr>
      <w:r w:rsidRPr="00A10C0B">
        <w:rPr>
          <w:rFonts w:ascii="Times New Roman" w:hAnsi="Times New Roman" w:cs="Times New Roman"/>
        </w:rPr>
        <w:t>более 20 тыс. куб. м/сутки - не более 5 км;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5 до 20 тыс. куб. м/сутки - не более 10 км.</w:t>
      </w:r>
    </w:p>
    <w:p w:rsidR="00CB4F1B" w:rsidRPr="00A10C0B" w:rsidRDefault="00CB4F1B" w:rsidP="00503ABB">
      <w:pPr>
        <w:rPr>
          <w:rFonts w:ascii="Times New Roman" w:hAnsi="Times New Roman" w:cs="Times New Roman"/>
        </w:rPr>
      </w:pPr>
      <w:bookmarkStart w:id="456" w:name="sub_1205234"/>
      <w:r w:rsidRPr="00A10C0B">
        <w:rPr>
          <w:rFonts w:ascii="Times New Roman" w:hAnsi="Times New Roman" w:cs="Times New Roman"/>
        </w:rPr>
        <w:t xml:space="preserve">5.2.34. Нормативы на проектирование и строительство объектов транспортной инфраструктуры производственных зон принимаются в соответствии с требованиями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настоящего раздела.</w:t>
      </w:r>
    </w:p>
    <w:p w:rsidR="00CB4F1B" w:rsidRPr="00A10C0B" w:rsidRDefault="00CB4F1B" w:rsidP="00503ABB">
      <w:pPr>
        <w:rPr>
          <w:rFonts w:ascii="Times New Roman" w:hAnsi="Times New Roman" w:cs="Times New Roman"/>
        </w:rPr>
      </w:pPr>
      <w:bookmarkStart w:id="457" w:name="sub_1205235"/>
      <w:bookmarkEnd w:id="456"/>
      <w:r w:rsidRPr="00A10C0B">
        <w:rPr>
          <w:rFonts w:ascii="Times New Roman" w:hAnsi="Times New Roman" w:cs="Times New Roman"/>
        </w:rPr>
        <w:t xml:space="preserve">5.2.35. Условия транспортной организации территорий при их планировке и застройке должны соответствовать требованиям </w:t>
      </w:r>
      <w:hyperlink w:anchor="sub_1205239" w:history="1">
        <w:r w:rsidRPr="00A10C0B">
          <w:rPr>
            <w:rStyle w:val="a0"/>
            <w:rFonts w:ascii="Times New Roman" w:hAnsi="Times New Roman" w:cs="Times New Roman"/>
          </w:rPr>
          <w:t>пунктов 5.2.39 - 5.2.42</w:t>
        </w:r>
      </w:hyperlink>
      <w:r w:rsidRPr="00A10C0B">
        <w:rPr>
          <w:rFonts w:ascii="Times New Roman" w:hAnsi="Times New Roman" w:cs="Times New Roman"/>
        </w:rPr>
        <w:t xml:space="preserve"> настоящего раздела.</w:t>
      </w:r>
    </w:p>
    <w:p w:rsidR="00CB4F1B" w:rsidRPr="00A10C0B" w:rsidRDefault="00CB4F1B" w:rsidP="00503ABB">
      <w:pPr>
        <w:rPr>
          <w:rFonts w:ascii="Times New Roman" w:hAnsi="Times New Roman" w:cs="Times New Roman"/>
        </w:rPr>
      </w:pPr>
      <w:bookmarkStart w:id="458" w:name="sub_1205236"/>
      <w:bookmarkEnd w:id="457"/>
      <w:r w:rsidRPr="00A10C0B">
        <w:rPr>
          <w:rFonts w:ascii="Times New Roman" w:hAnsi="Times New Roman" w:cs="Times New Roman"/>
        </w:rPr>
        <w:t>5.2.36. Транспортные выезды и примыкание проектируются в зависимости от величины грузового оборота:</w:t>
      </w:r>
    </w:p>
    <w:bookmarkEnd w:id="458"/>
    <w:p w:rsidR="00CB4F1B" w:rsidRPr="00A10C0B" w:rsidRDefault="00CB4F1B" w:rsidP="00503ABB">
      <w:pPr>
        <w:rPr>
          <w:rFonts w:ascii="Times New Roman" w:hAnsi="Times New Roman" w:cs="Times New Roman"/>
        </w:rPr>
      </w:pPr>
      <w:r w:rsidRPr="00A10C0B">
        <w:rPr>
          <w:rFonts w:ascii="Times New Roman" w:hAnsi="Times New Roman" w:cs="Times New Roman"/>
        </w:rPr>
        <w:t>для участка производственной территории с малым грузооборотом - до 2 автомашин в сутки или 40 тонн в год - примыкание и выезд на улицу районного 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участка с грузооборотом до 40 машин в сутки или до 100 тыс. тонн в год - примыкание и выезд на городскую магистраль;</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участка с грузооборотом более 40 автомашин в сутки или 100 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CB4F1B" w:rsidRPr="00A10C0B" w:rsidRDefault="00CB4F1B" w:rsidP="00503ABB">
      <w:pPr>
        <w:rPr>
          <w:rFonts w:ascii="Times New Roman" w:hAnsi="Times New Roman" w:cs="Times New Roman"/>
        </w:rPr>
      </w:pPr>
      <w:bookmarkStart w:id="459" w:name="sub_1205237"/>
      <w:r w:rsidRPr="00A10C0B">
        <w:rPr>
          <w:rFonts w:ascii="Times New Roman" w:hAnsi="Times New Roman" w:cs="Times New Roman"/>
        </w:rPr>
        <w:t>5.2.37.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bookmarkEnd w:id="459"/>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производственные территории с численностью занятых до 500 человек должны примыкать к улицам районного 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CB4F1B" w:rsidRPr="00A10C0B" w:rsidRDefault="00CB4F1B" w:rsidP="00503ABB">
      <w:pPr>
        <w:rPr>
          <w:rFonts w:ascii="Times New Roman" w:hAnsi="Times New Roman" w:cs="Times New Roman"/>
        </w:rPr>
      </w:pPr>
      <w:bookmarkStart w:id="460" w:name="sub_1205238"/>
      <w:r w:rsidRPr="00A10C0B">
        <w:rPr>
          <w:rFonts w:ascii="Times New Roman" w:hAnsi="Times New Roman" w:cs="Times New Roman"/>
        </w:rPr>
        <w:t>5.2.38. Проходные пункты предприятий следует располагать на расстоянии не более 1,5 км друг от друга.</w:t>
      </w:r>
    </w:p>
    <w:bookmarkEnd w:id="460"/>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Перед проходными пунктами и входами в санитарно-бытовые помещения, столовые и здания управления должны предусматриваться площадки из расчета не более 0,15 кв. м на 1 человека наиболее многочисленной смены.</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CB4F1B" w:rsidRPr="00A10C0B" w:rsidRDefault="00CB4F1B" w:rsidP="00503ABB">
      <w:pPr>
        <w:rPr>
          <w:rFonts w:ascii="Times New Roman" w:hAnsi="Times New Roman" w:cs="Times New Roman"/>
        </w:rPr>
      </w:pPr>
      <w:bookmarkStart w:id="461" w:name="sub_1205239"/>
      <w:r w:rsidRPr="00A10C0B">
        <w:rPr>
          <w:rFonts w:ascii="Times New Roman" w:hAnsi="Times New Roman" w:cs="Times New Roman"/>
        </w:rPr>
        <w:t xml:space="preserve">5.2.39. Обеспеченность сооружениями и устройствами для хранения и обслуживания транспортных средств следует принимать в соответствии с требованиями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настоящего раздела.</w:t>
      </w:r>
    </w:p>
    <w:p w:rsidR="00CB4F1B" w:rsidRPr="00A10C0B" w:rsidRDefault="00CB4F1B" w:rsidP="00503ABB">
      <w:pPr>
        <w:rPr>
          <w:rFonts w:ascii="Times New Roman" w:hAnsi="Times New Roman" w:cs="Times New Roman"/>
        </w:rPr>
      </w:pPr>
      <w:bookmarkStart w:id="462" w:name="sub_1205240"/>
      <w:bookmarkEnd w:id="461"/>
      <w:r w:rsidRPr="00A10C0B">
        <w:rPr>
          <w:rFonts w:ascii="Times New Roman" w:hAnsi="Times New Roman" w:cs="Times New Roman"/>
        </w:rPr>
        <w:t>5.2.40.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CB4F1B" w:rsidRPr="00A10C0B" w:rsidRDefault="00CB4F1B" w:rsidP="00503ABB">
      <w:pPr>
        <w:rPr>
          <w:rFonts w:ascii="Times New Roman" w:hAnsi="Times New Roman" w:cs="Times New Roman"/>
        </w:rPr>
      </w:pPr>
      <w:bookmarkStart w:id="463" w:name="sub_1205241"/>
      <w:bookmarkEnd w:id="462"/>
      <w:r w:rsidRPr="00A10C0B">
        <w:rPr>
          <w:rFonts w:ascii="Times New Roman" w:hAnsi="Times New Roman" w:cs="Times New Roman"/>
        </w:rPr>
        <w:t>5.2.41.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bookmarkEnd w:id="46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w:t>
      </w:r>
      <w:hyperlink w:anchor="sub_12044" w:history="1">
        <w:r w:rsidRPr="00A10C0B">
          <w:rPr>
            <w:rStyle w:val="a0"/>
            <w:rFonts w:ascii="Times New Roman" w:hAnsi="Times New Roman" w:cs="Times New Roman"/>
          </w:rPr>
          <w:t>подраздела 4.4</w:t>
        </w:r>
      </w:hyperlink>
      <w:r w:rsidRPr="00A10C0B">
        <w:rPr>
          <w:rFonts w:ascii="Times New Roman" w:hAnsi="Times New Roman" w:cs="Times New Roman"/>
        </w:rPr>
        <w:t xml:space="preserve"> "Зоны рекреационного назначения" </w:t>
      </w:r>
      <w:hyperlink w:anchor="sub_1204" w:history="1">
        <w:r w:rsidRPr="00A10C0B">
          <w:rPr>
            <w:rStyle w:val="a0"/>
            <w:rFonts w:ascii="Times New Roman" w:hAnsi="Times New Roman" w:cs="Times New Roman"/>
          </w:rPr>
          <w:t>раздела 4</w:t>
        </w:r>
      </w:hyperlink>
      <w:r w:rsidRPr="00A10C0B">
        <w:rPr>
          <w:rFonts w:ascii="Times New Roman" w:hAnsi="Times New Roman" w:cs="Times New Roman"/>
        </w:rPr>
        <w:t xml:space="preserve"> "Селитебная территория" настоящих Нормативов.</w:t>
      </w:r>
    </w:p>
    <w:p w:rsidR="00CB4F1B" w:rsidRPr="00A10C0B" w:rsidRDefault="00CB4F1B" w:rsidP="00503ABB">
      <w:pPr>
        <w:rPr>
          <w:rFonts w:ascii="Times New Roman" w:hAnsi="Times New Roman" w:cs="Times New Roman"/>
        </w:rPr>
      </w:pPr>
      <w:bookmarkStart w:id="464" w:name="sub_1205242"/>
      <w:r w:rsidRPr="00A10C0B">
        <w:rPr>
          <w:rFonts w:ascii="Times New Roman" w:hAnsi="Times New Roman" w:cs="Times New Roman"/>
        </w:rPr>
        <w:t xml:space="preserve">5.2.42.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w:t>
      </w:r>
      <w:hyperlink w:anchor="sub_1213" w:history="1">
        <w:r w:rsidRPr="00A10C0B">
          <w:rPr>
            <w:rStyle w:val="a0"/>
            <w:rFonts w:ascii="Times New Roman" w:hAnsi="Times New Roman" w:cs="Times New Roman"/>
          </w:rPr>
          <w:t>раздела 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rPr>
          <w:rFonts w:ascii="Times New Roman" w:hAnsi="Times New Roman" w:cs="Times New Roman"/>
        </w:rPr>
      </w:pPr>
      <w:bookmarkStart w:id="465" w:name="sub_1205243"/>
      <w:bookmarkEnd w:id="464"/>
      <w:r w:rsidRPr="00A10C0B">
        <w:rPr>
          <w:rFonts w:ascii="Times New Roman" w:hAnsi="Times New Roman" w:cs="Times New Roman"/>
        </w:rPr>
        <w:t xml:space="preserve">5.2.43.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 </w:t>
      </w:r>
      <w:hyperlink w:anchor="sub_12043" w:history="1">
        <w:r w:rsidRPr="00A10C0B">
          <w:rPr>
            <w:rStyle w:val="a0"/>
            <w:rFonts w:ascii="Times New Roman" w:hAnsi="Times New Roman" w:cs="Times New Roman"/>
          </w:rPr>
          <w:t>подраздела 4.3</w:t>
        </w:r>
      </w:hyperlink>
      <w:r w:rsidRPr="00A10C0B">
        <w:rPr>
          <w:rFonts w:ascii="Times New Roman" w:hAnsi="Times New Roman" w:cs="Times New Roman"/>
        </w:rPr>
        <w:t xml:space="preserve"> "Общественно-деловые зоны" </w:t>
      </w:r>
      <w:hyperlink w:anchor="sub_1204" w:history="1">
        <w:r w:rsidRPr="00A10C0B">
          <w:rPr>
            <w:rStyle w:val="a0"/>
            <w:rFonts w:ascii="Times New Roman" w:hAnsi="Times New Roman" w:cs="Times New Roman"/>
          </w:rPr>
          <w:t>раздела 4</w:t>
        </w:r>
      </w:hyperlink>
      <w:r w:rsidRPr="00A10C0B">
        <w:rPr>
          <w:rFonts w:ascii="Times New Roman" w:hAnsi="Times New Roman" w:cs="Times New Roman"/>
        </w:rPr>
        <w:t xml:space="preserve"> "Селитебная территория" настоящих Нормативов.</w:t>
      </w:r>
    </w:p>
    <w:p w:rsidR="00CB4F1B" w:rsidRPr="00A10C0B" w:rsidRDefault="00CB4F1B" w:rsidP="00503ABB">
      <w:pPr>
        <w:rPr>
          <w:rFonts w:ascii="Times New Roman" w:hAnsi="Times New Roman" w:cs="Times New Roman"/>
        </w:rPr>
      </w:pPr>
      <w:bookmarkStart w:id="466" w:name="sub_1205244"/>
      <w:bookmarkEnd w:id="465"/>
      <w:r w:rsidRPr="00A10C0B">
        <w:rPr>
          <w:rFonts w:ascii="Times New Roman" w:hAnsi="Times New Roman" w:cs="Times New Roman"/>
        </w:rPr>
        <w:t>5.2.44.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промышленности.</w:t>
      </w:r>
    </w:p>
    <w:p w:rsidR="00CB4F1B" w:rsidRPr="00A10C0B" w:rsidRDefault="00CB4F1B" w:rsidP="00503ABB">
      <w:pPr>
        <w:rPr>
          <w:rFonts w:ascii="Times New Roman" w:hAnsi="Times New Roman" w:cs="Times New Roman"/>
        </w:rPr>
      </w:pPr>
      <w:bookmarkStart w:id="467" w:name="sub_1205245"/>
      <w:bookmarkEnd w:id="466"/>
      <w:r w:rsidRPr="00A10C0B">
        <w:rPr>
          <w:rFonts w:ascii="Times New Roman" w:hAnsi="Times New Roman" w:cs="Times New Roman"/>
        </w:rPr>
        <w:t>5.2.45.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bookmarkEnd w:id="467"/>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162" w:history="1">
        <w:r w:rsidRPr="00A10C0B">
          <w:rPr>
            <w:rStyle w:val="a0"/>
            <w:rFonts w:ascii="Times New Roman" w:hAnsi="Times New Roman" w:cs="Times New Roman"/>
          </w:rPr>
          <w:t>СанПиН 2.2.1/2.1.1.1200-03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468" w:name="sub_1205246"/>
      <w:r w:rsidRPr="00A10C0B">
        <w:rPr>
          <w:rFonts w:ascii="Times New Roman" w:hAnsi="Times New Roman" w:cs="Times New Roman"/>
        </w:rPr>
        <w:t>5.2.46.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bookmarkEnd w:id="46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5.2.47. Нормативный размер площади земельного участка определяется в соответствии с </w:t>
      </w:r>
      <w:hyperlink w:anchor="sub_1205222" w:history="1">
        <w:r w:rsidRPr="00A10C0B">
          <w:rPr>
            <w:rStyle w:val="a0"/>
            <w:rFonts w:ascii="Times New Roman" w:hAnsi="Times New Roman" w:cs="Times New Roman"/>
          </w:rPr>
          <w:t>пунктом 5.2.22</w:t>
        </w:r>
      </w:hyperlink>
      <w:r w:rsidRPr="00A10C0B">
        <w:rPr>
          <w:rFonts w:ascii="Times New Roman" w:hAnsi="Times New Roman" w:cs="Times New Roman"/>
        </w:rPr>
        <w:t xml:space="preserve"> настоящего раздела. При этом нормативная плотность застройки принимается в соответствии с </w:t>
      </w:r>
      <w:hyperlink w:anchor="sub_60" w:history="1">
        <w:r w:rsidRPr="00A10C0B">
          <w:rPr>
            <w:rStyle w:val="a0"/>
            <w:rFonts w:ascii="Times New Roman" w:hAnsi="Times New Roman" w:cs="Times New Roman"/>
          </w:rPr>
          <w:t>таблицей 6</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469" w:name="sub_1205248"/>
      <w:r w:rsidRPr="00A10C0B">
        <w:rPr>
          <w:rFonts w:ascii="Times New Roman" w:hAnsi="Times New Roman" w:cs="Times New Roman"/>
        </w:rPr>
        <w:t>5.2.48. Размещение предприятий в зависимости от санитарной классификации проектируется в соответствии с требованиями настоящего раздела.</w:t>
      </w:r>
    </w:p>
    <w:p w:rsidR="00CB4F1B" w:rsidRPr="00A10C0B" w:rsidRDefault="00CB4F1B" w:rsidP="00503ABB">
      <w:pPr>
        <w:rPr>
          <w:rFonts w:ascii="Times New Roman" w:hAnsi="Times New Roman" w:cs="Times New Roman"/>
        </w:rPr>
      </w:pPr>
      <w:bookmarkStart w:id="470" w:name="sub_1205249"/>
      <w:bookmarkEnd w:id="469"/>
      <w:r w:rsidRPr="00A10C0B">
        <w:rPr>
          <w:rFonts w:ascii="Times New Roman" w:hAnsi="Times New Roman" w:cs="Times New Roman"/>
        </w:rPr>
        <w:t>5.2.49.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rsidR="00CB4F1B" w:rsidRPr="00A10C0B" w:rsidRDefault="00CB4F1B" w:rsidP="00503ABB">
      <w:pPr>
        <w:rPr>
          <w:rFonts w:ascii="Times New Roman" w:hAnsi="Times New Roman" w:cs="Times New Roman"/>
        </w:rPr>
      </w:pPr>
      <w:bookmarkStart w:id="471" w:name="sub_1205250"/>
      <w:bookmarkEnd w:id="470"/>
      <w:r w:rsidRPr="00A10C0B">
        <w:rPr>
          <w:rFonts w:ascii="Times New Roman" w:hAnsi="Times New Roman" w:cs="Times New Roman"/>
        </w:rPr>
        <w:t>5.2.50.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CB4F1B" w:rsidRPr="00A10C0B" w:rsidRDefault="00CB4F1B" w:rsidP="00503ABB">
      <w:pPr>
        <w:rPr>
          <w:rFonts w:ascii="Times New Roman" w:hAnsi="Times New Roman" w:cs="Times New Roman"/>
        </w:rPr>
      </w:pPr>
      <w:bookmarkStart w:id="472" w:name="sub_1205251"/>
      <w:bookmarkEnd w:id="471"/>
      <w:r w:rsidRPr="00A10C0B">
        <w:rPr>
          <w:rFonts w:ascii="Times New Roman" w:hAnsi="Times New Roman" w:cs="Times New Roman"/>
        </w:rPr>
        <w:t>5.2.51.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bookmarkEnd w:id="472"/>
    <w:p w:rsidR="00CB4F1B" w:rsidRPr="00A10C0B" w:rsidRDefault="00CB4F1B" w:rsidP="00503ABB">
      <w:pPr>
        <w:rPr>
          <w:rFonts w:ascii="Times New Roman" w:hAnsi="Times New Roman" w:cs="Times New Roman"/>
        </w:rPr>
      </w:pPr>
      <w:r w:rsidRPr="00A10C0B">
        <w:rPr>
          <w:rFonts w:ascii="Times New Roman" w:hAnsi="Times New Roman" w:cs="Times New Roman"/>
        </w:rP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CB4F1B" w:rsidRPr="00A10C0B" w:rsidRDefault="00CB4F1B" w:rsidP="00503ABB">
      <w:pPr>
        <w:rPr>
          <w:rFonts w:ascii="Times New Roman" w:hAnsi="Times New Roman" w:cs="Times New Roman"/>
        </w:rPr>
      </w:pPr>
      <w:bookmarkStart w:id="473" w:name="sub_1205252"/>
      <w:r w:rsidRPr="00A10C0B">
        <w:rPr>
          <w:rFonts w:ascii="Times New Roman" w:hAnsi="Times New Roman" w:cs="Times New Roman"/>
        </w:rPr>
        <w:t>5.2.52.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bookmarkEnd w:id="473"/>
    <w:p w:rsidR="00CB4F1B" w:rsidRPr="00A10C0B" w:rsidRDefault="00CB4F1B" w:rsidP="00503ABB">
      <w:pPr>
        <w:rPr>
          <w:rFonts w:ascii="Times New Roman" w:hAnsi="Times New Roman" w:cs="Times New Roman"/>
        </w:rPr>
      </w:pPr>
      <w:r w:rsidRPr="00A10C0B">
        <w:rPr>
          <w:rFonts w:ascii="Times New Roman" w:hAnsi="Times New Roman" w:cs="Times New Roman"/>
        </w:rPr>
        <w:t>рабочие здания с силосными корпусами, отдельными силосами и приемоотпускными сооружениями;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производственные корпуса мельниц, крупозаводов и комбикормовых заводов с приемоотпускными сооружениями, корпусами сырья и готовой продукции.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rsidR="00CB4F1B" w:rsidRPr="00A10C0B" w:rsidRDefault="00CB4F1B" w:rsidP="00503ABB">
      <w:pPr>
        <w:rPr>
          <w:rFonts w:ascii="Times New Roman" w:hAnsi="Times New Roman" w:cs="Times New Roman"/>
        </w:rPr>
      </w:pPr>
      <w:bookmarkStart w:id="474" w:name="sub_1205253"/>
      <w:r w:rsidRPr="00A10C0B">
        <w:rPr>
          <w:rFonts w:ascii="Times New Roman" w:hAnsi="Times New Roman" w:cs="Times New Roman"/>
        </w:rPr>
        <w:t>5.2.53. При проектировании объектов следует предусматривать блокировку зданий и сооружений подсобно-вспомогательного назначения.</w:t>
      </w:r>
    </w:p>
    <w:p w:rsidR="00CB4F1B" w:rsidRPr="00A10C0B" w:rsidRDefault="00CB4F1B" w:rsidP="00503ABB">
      <w:pPr>
        <w:rPr>
          <w:rFonts w:ascii="Times New Roman" w:hAnsi="Times New Roman" w:cs="Times New Roman"/>
        </w:rPr>
      </w:pPr>
      <w:bookmarkStart w:id="475" w:name="sub_1205254"/>
      <w:bookmarkEnd w:id="474"/>
      <w:r w:rsidRPr="00A10C0B">
        <w:rPr>
          <w:rFonts w:ascii="Times New Roman" w:hAnsi="Times New Roman" w:cs="Times New Roman"/>
        </w:rPr>
        <w:t xml:space="preserve">5.2.54. Расстояния между зданиями и сооружениями принимаются в зависимости от степени огнестойкости и категории производства в соответствии с требованиями </w:t>
      </w:r>
      <w:hyperlink w:anchor="sub_1213" w:history="1">
        <w:r w:rsidRPr="00A10C0B">
          <w:rPr>
            <w:rStyle w:val="a0"/>
            <w:rFonts w:ascii="Times New Roman" w:hAnsi="Times New Roman" w:cs="Times New Roman"/>
          </w:rPr>
          <w:t>раздела 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rPr>
          <w:rFonts w:ascii="Times New Roman" w:hAnsi="Times New Roman" w:cs="Times New Roman"/>
        </w:rPr>
      </w:pPr>
      <w:bookmarkStart w:id="476" w:name="sub_1205255"/>
      <w:bookmarkEnd w:id="475"/>
      <w:r w:rsidRPr="00A10C0B">
        <w:rPr>
          <w:rFonts w:ascii="Times New Roman" w:hAnsi="Times New Roman" w:cs="Times New Roman"/>
        </w:rPr>
        <w:t>5.2.55.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крупоцехови мельниц производительностью до 50 т/сут.</w:t>
      </w:r>
    </w:p>
    <w:bookmarkEnd w:id="476"/>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Расстояния между зерноскладами и указанными зданиями не нормируются при условии, если:</w:t>
      </w:r>
    </w:p>
    <w:p w:rsidR="00CB4F1B" w:rsidRPr="00A10C0B" w:rsidRDefault="00CB4F1B" w:rsidP="00503ABB">
      <w:pPr>
        <w:rPr>
          <w:rFonts w:ascii="Times New Roman" w:hAnsi="Times New Roman" w:cs="Times New Roman"/>
        </w:rPr>
      </w:pPr>
      <w:r w:rsidRPr="00A10C0B">
        <w:rPr>
          <w:rFonts w:ascii="Times New Roman" w:hAnsi="Times New Roman" w:cs="Times New Roman"/>
        </w:rPr>
        <w:t>торцевые стены зерноскладов являются противопожарными;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расстояния между поперечными проездами линии зерноскладов (шириной не менее 4 м) не более 400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CB4F1B" w:rsidRPr="00A10C0B" w:rsidRDefault="00CB4F1B" w:rsidP="00503ABB">
      <w:pPr>
        <w:rPr>
          <w:rFonts w:ascii="Times New Roman" w:hAnsi="Times New Roman" w:cs="Times New Roman"/>
        </w:rPr>
      </w:pPr>
      <w:bookmarkStart w:id="477" w:name="sub_1205256"/>
      <w:r w:rsidRPr="00A10C0B">
        <w:rPr>
          <w:rFonts w:ascii="Times New Roman" w:hAnsi="Times New Roman" w:cs="Times New Roman"/>
        </w:rPr>
        <w:t>5.2.56. 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rsidR="00CB4F1B" w:rsidRPr="00A10C0B" w:rsidRDefault="00CB4F1B" w:rsidP="00503ABB">
      <w:pPr>
        <w:rPr>
          <w:rFonts w:ascii="Times New Roman" w:hAnsi="Times New Roman" w:cs="Times New Roman"/>
        </w:rPr>
      </w:pPr>
      <w:bookmarkStart w:id="478" w:name="sub_1205257"/>
      <w:bookmarkEnd w:id="477"/>
      <w:r w:rsidRPr="00A10C0B">
        <w:rPr>
          <w:rFonts w:ascii="Times New Roman" w:hAnsi="Times New Roman" w:cs="Times New Roman"/>
        </w:rPr>
        <w:t xml:space="preserve">5.2.57. Системы инженерного обеспечения предприятий проектируются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настоящего раздела.</w:t>
      </w:r>
    </w:p>
    <w:p w:rsidR="00CB4F1B" w:rsidRPr="00A10C0B" w:rsidRDefault="00CB4F1B" w:rsidP="00503ABB">
      <w:pPr>
        <w:rPr>
          <w:rFonts w:ascii="Times New Roman" w:hAnsi="Times New Roman" w:cs="Times New Roman"/>
        </w:rPr>
      </w:pPr>
      <w:bookmarkStart w:id="479" w:name="sub_1205258"/>
      <w:bookmarkEnd w:id="478"/>
      <w:r w:rsidRPr="00A10C0B">
        <w:rPr>
          <w:rFonts w:ascii="Times New Roman" w:hAnsi="Times New Roman" w:cs="Times New Roman"/>
        </w:rPr>
        <w:t xml:space="preserve">5.2.58. Автомобильные дороги, проезды и пешеходные дорожки проектируются в соответствии с требованиями </w:t>
      </w:r>
      <w:hyperlink w:anchor="sub_12052" w:history="1">
        <w:r w:rsidRPr="00A10C0B">
          <w:rPr>
            <w:rStyle w:val="a0"/>
            <w:rFonts w:ascii="Times New Roman" w:hAnsi="Times New Roman" w:cs="Times New Roman"/>
          </w:rPr>
          <w:t>подразделов 5.2</w:t>
        </w:r>
      </w:hyperlink>
      <w:r w:rsidRPr="00A10C0B">
        <w:rPr>
          <w:rFonts w:ascii="Times New Roman" w:hAnsi="Times New Roman" w:cs="Times New Roman"/>
        </w:rPr>
        <w:t xml:space="preserve"> "Производственные зоны" и </w:t>
      </w:r>
      <w:hyperlink w:anchor="sub_12055" w:history="1">
        <w:r w:rsidRPr="00A10C0B">
          <w:rPr>
            <w:rStyle w:val="a0"/>
            <w:rFonts w:ascii="Times New Roman" w:hAnsi="Times New Roman" w:cs="Times New Roman"/>
          </w:rPr>
          <w:t>5.5</w:t>
        </w:r>
      </w:hyperlink>
      <w:r w:rsidRPr="00A10C0B">
        <w:rPr>
          <w:rFonts w:ascii="Times New Roman" w:hAnsi="Times New Roman" w:cs="Times New Roman"/>
        </w:rPr>
        <w:t xml:space="preserve"> "Зоны транспортной инфраструктуры" настоящих Нормативов, </w:t>
      </w:r>
      <w:hyperlink r:id="rId163" w:history="1">
        <w:r w:rsidRPr="00A10C0B">
          <w:rPr>
            <w:rStyle w:val="a0"/>
            <w:rFonts w:ascii="Times New Roman" w:hAnsi="Times New Roman" w:cs="Times New Roman"/>
          </w:rPr>
          <w:t>СНиП 2.05.07-91*</w:t>
        </w:r>
      </w:hyperlink>
      <w:r w:rsidRPr="00A10C0B">
        <w:rPr>
          <w:rFonts w:ascii="Times New Roman" w:hAnsi="Times New Roman" w:cs="Times New Roman"/>
        </w:rPr>
        <w:t>.</w:t>
      </w:r>
    </w:p>
    <w:bookmarkEnd w:id="47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5.2.59.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 </w:t>
      </w:r>
      <w:hyperlink r:id="rId164" w:history="1">
        <w:r w:rsidRPr="00A10C0B">
          <w:rPr>
            <w:rStyle w:val="a0"/>
            <w:rFonts w:ascii="Times New Roman" w:hAnsi="Times New Roman" w:cs="Times New Roman"/>
          </w:rPr>
          <w:t>СП 261.1325800.2016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480" w:name="sub_1205260"/>
      <w:r w:rsidRPr="00A10C0B">
        <w:rPr>
          <w:rFonts w:ascii="Times New Roman" w:hAnsi="Times New Roman" w:cs="Times New Roman"/>
        </w:rPr>
        <w:t xml:space="preserve">5.2.60. При проектировании мест захоронения отходов производства должны соблюдаться требования </w:t>
      </w:r>
      <w:hyperlink w:anchor="sub_1208" w:history="1">
        <w:r w:rsidRPr="00A10C0B">
          <w:rPr>
            <w:rStyle w:val="a0"/>
            <w:rFonts w:ascii="Times New Roman" w:hAnsi="Times New Roman" w:cs="Times New Roman"/>
          </w:rPr>
          <w:t>раздела 8</w:t>
        </w:r>
      </w:hyperlink>
      <w:r w:rsidRPr="00A10C0B">
        <w:rPr>
          <w:rFonts w:ascii="Times New Roman" w:hAnsi="Times New Roman" w:cs="Times New Roman"/>
        </w:rPr>
        <w:t xml:space="preserve"> "Зоны специального назначения" настоящих Нормативов.</w:t>
      </w:r>
    </w:p>
    <w:p w:rsidR="00CB4F1B" w:rsidRPr="00A10C0B" w:rsidRDefault="00CB4F1B" w:rsidP="00503ABB">
      <w:pPr>
        <w:rPr>
          <w:rFonts w:ascii="Times New Roman" w:hAnsi="Times New Roman" w:cs="Times New Roman"/>
        </w:rPr>
      </w:pPr>
      <w:bookmarkStart w:id="481" w:name="sub_1205261"/>
      <w:bookmarkEnd w:id="480"/>
      <w:r w:rsidRPr="00A10C0B">
        <w:rPr>
          <w:rFonts w:ascii="Times New Roman" w:hAnsi="Times New Roman" w:cs="Times New Roman"/>
        </w:rPr>
        <w:t xml:space="preserve">5.2.61.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bookmarkEnd w:id="481"/>
    <w:p w:rsidR="00CB4F1B" w:rsidRPr="00A10C0B" w:rsidRDefault="00CB4F1B" w:rsidP="00503ABB">
      <w:pPr>
        <w:rPr>
          <w:rFonts w:ascii="Times New Roman" w:hAnsi="Times New Roman" w:cs="Times New Roman"/>
        </w:rPr>
      </w:pPr>
      <w:r w:rsidRPr="00A10C0B">
        <w:rPr>
          <w:rFonts w:ascii="Times New Roman" w:hAnsi="Times New Roman" w:cs="Times New Roman"/>
        </w:rP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CB4F1B" w:rsidRPr="00A10C0B" w:rsidRDefault="00CB4F1B" w:rsidP="00503ABB">
      <w:pPr>
        <w:rPr>
          <w:rFonts w:ascii="Times New Roman" w:hAnsi="Times New Roman" w:cs="Times New Roman"/>
        </w:rPr>
      </w:pPr>
      <w:bookmarkStart w:id="482" w:name="sub_1205262"/>
      <w:r w:rsidRPr="00A10C0B">
        <w:rPr>
          <w:rFonts w:ascii="Times New Roman" w:hAnsi="Times New Roman" w:cs="Times New Roman"/>
        </w:rPr>
        <w:t xml:space="preserve">5.2.62. Санитарно-защитные зоны организуются в соответствии с </w:t>
      </w:r>
      <w:hyperlink w:anchor="sub_1205229" w:history="1">
        <w:r w:rsidRPr="00A10C0B">
          <w:rPr>
            <w:rStyle w:val="a0"/>
            <w:rFonts w:ascii="Times New Roman" w:hAnsi="Times New Roman" w:cs="Times New Roman"/>
          </w:rPr>
          <w:t>подпунктами 5.2.29 - 5.2.34</w:t>
        </w:r>
      </w:hyperlink>
      <w:r w:rsidRPr="00A10C0B">
        <w:rPr>
          <w:rFonts w:ascii="Times New Roman" w:hAnsi="Times New Roman" w:cs="Times New Roman"/>
        </w:rPr>
        <w:t xml:space="preserve"> настоящего раздела.</w:t>
      </w:r>
    </w:p>
    <w:bookmarkEnd w:id="48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Размер санитарно-защитной зоны между предприятиями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165" w:history="1">
        <w:r w:rsidRPr="00A10C0B">
          <w:rPr>
            <w:rStyle w:val="a0"/>
            <w:rFonts w:ascii="Times New Roman" w:hAnsi="Times New Roman" w:cs="Times New Roman"/>
          </w:rPr>
          <w:t>СанПиН 2.2.1/2.1.1.1200-03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483" w:name="sub_1205263"/>
      <w:r w:rsidRPr="00A10C0B">
        <w:rPr>
          <w:rFonts w:ascii="Times New Roman" w:hAnsi="Times New Roman" w:cs="Times New Roman"/>
        </w:rPr>
        <w:t>5.2.63.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bookmarkEnd w:id="483"/>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Запрещается проектирование указанных предприятий на территории бывших кладбищ, скотомогильников, свалок.</w:t>
      </w:r>
    </w:p>
    <w:p w:rsidR="00CB4F1B" w:rsidRPr="00A10C0B" w:rsidRDefault="00CB4F1B" w:rsidP="00503ABB">
      <w:pPr>
        <w:rPr>
          <w:rFonts w:ascii="Times New Roman" w:hAnsi="Times New Roman" w:cs="Times New Roman"/>
        </w:rPr>
      </w:pPr>
      <w:bookmarkStart w:id="484" w:name="sub_1205264"/>
      <w:r w:rsidRPr="00A10C0B">
        <w:rPr>
          <w:rFonts w:ascii="Times New Roman" w:hAnsi="Times New Roman" w:cs="Times New Roman"/>
        </w:rPr>
        <w:t>5.2.64.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CB4F1B" w:rsidRPr="00A10C0B" w:rsidRDefault="00CB4F1B" w:rsidP="00503ABB">
      <w:pPr>
        <w:rPr>
          <w:rFonts w:ascii="Times New Roman" w:hAnsi="Times New Roman" w:cs="Times New Roman"/>
        </w:rPr>
      </w:pPr>
      <w:bookmarkStart w:id="485" w:name="sub_1205265"/>
      <w:bookmarkEnd w:id="484"/>
      <w:r w:rsidRPr="00A10C0B">
        <w:rPr>
          <w:rFonts w:ascii="Times New Roman" w:hAnsi="Times New Roman" w:cs="Times New Roman"/>
        </w:rPr>
        <w:t>5.2.65. Площадка предприятия должна иметь уклон для отвода поверхностных вод в дождевую канализацию от 0,003 до 0,05 в зависимости от типа грунта. Уровень стояния грунтовых вод должен быть не менее чем на 0,5 м ниже отметки пола подвальных помещений.</w:t>
      </w:r>
    </w:p>
    <w:bookmarkEnd w:id="485"/>
    <w:p w:rsidR="00CB4F1B" w:rsidRPr="00A10C0B" w:rsidRDefault="00CB4F1B" w:rsidP="00503ABB">
      <w:pPr>
        <w:rPr>
          <w:rFonts w:ascii="Times New Roman" w:hAnsi="Times New Roman" w:cs="Times New Roman"/>
        </w:rPr>
      </w:pPr>
      <w:r w:rsidRPr="00A10C0B">
        <w:rPr>
          <w:rFonts w:ascii="Times New Roman" w:hAnsi="Times New Roman" w:cs="Times New Roman"/>
        </w:rPr>
        <w:t>5.2.66.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предприятий проектируются: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хозяйственно-складской зоне: здания 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rsidR="00CB4F1B" w:rsidRPr="00A10C0B" w:rsidRDefault="00CB4F1B" w:rsidP="00503ABB">
      <w:pPr>
        <w:rPr>
          <w:rFonts w:ascii="Times New Roman" w:hAnsi="Times New Roman" w:cs="Times New Roman"/>
        </w:rPr>
      </w:pPr>
      <w:bookmarkStart w:id="486" w:name="sub_1205267"/>
      <w:r w:rsidRPr="00A10C0B">
        <w:rPr>
          <w:rFonts w:ascii="Times New Roman" w:hAnsi="Times New Roman" w:cs="Times New Roman"/>
        </w:rPr>
        <w:t>5.2.67. Санитарные разрывы между функциональными зонами участка должны быть не менее 25 м.</w:t>
      </w:r>
    </w:p>
    <w:bookmarkEnd w:id="486"/>
    <w:p w:rsidR="00CB4F1B" w:rsidRPr="00A10C0B" w:rsidRDefault="00CB4F1B" w:rsidP="00503ABB">
      <w:pPr>
        <w:rPr>
          <w:rFonts w:ascii="Times New Roman" w:hAnsi="Times New Roman" w:cs="Times New Roman"/>
        </w:rPr>
      </w:pPr>
      <w:r w:rsidRPr="00A10C0B">
        <w:rPr>
          <w:rFonts w:ascii="Times New Roman" w:hAnsi="Times New Roman" w:cs="Times New Roman"/>
        </w:rPr>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дворовых туалетов до производственных зданий и складов должно быть не менее 30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CB4F1B" w:rsidRPr="00A10C0B" w:rsidRDefault="00CB4F1B" w:rsidP="00503ABB">
      <w:pPr>
        <w:rPr>
          <w:rFonts w:ascii="Times New Roman" w:hAnsi="Times New Roman" w:cs="Times New Roman"/>
        </w:rPr>
      </w:pPr>
      <w:bookmarkStart w:id="487" w:name="sub_1205268"/>
      <w:r w:rsidRPr="00A10C0B">
        <w:rPr>
          <w:rFonts w:ascii="Times New Roman" w:hAnsi="Times New Roman" w:cs="Times New Roman"/>
        </w:rPr>
        <w:t xml:space="preserve">5.2.68.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настоящего раздела и </w:t>
      </w:r>
      <w:hyperlink w:anchor="sub_1207" w:history="1">
        <w:r w:rsidRPr="00A10C0B">
          <w:rPr>
            <w:rStyle w:val="a0"/>
            <w:rFonts w:ascii="Times New Roman" w:hAnsi="Times New Roman" w:cs="Times New Roman"/>
          </w:rPr>
          <w:t>раздела 7</w:t>
        </w:r>
      </w:hyperlink>
      <w:r w:rsidRPr="00A10C0B">
        <w:rPr>
          <w:rFonts w:ascii="Times New Roman" w:hAnsi="Times New Roman" w:cs="Times New Roman"/>
        </w:rPr>
        <w:t xml:space="preserve"> "Особо охраняемые территории" настоящих Нормативов.</w:t>
      </w:r>
    </w:p>
    <w:p w:rsidR="00CB4F1B" w:rsidRPr="00A10C0B" w:rsidRDefault="00CB4F1B" w:rsidP="00503ABB">
      <w:pPr>
        <w:rPr>
          <w:rFonts w:ascii="Times New Roman" w:hAnsi="Times New Roman" w:cs="Times New Roman"/>
        </w:rPr>
      </w:pPr>
      <w:bookmarkStart w:id="488" w:name="sub_1205269"/>
      <w:bookmarkEnd w:id="487"/>
      <w:r w:rsidRPr="00A10C0B">
        <w:rPr>
          <w:rFonts w:ascii="Times New Roman" w:hAnsi="Times New Roman" w:cs="Times New Roman"/>
        </w:rPr>
        <w:t>5.2.69. При проектировании территорию предприятий мясной промышленности следует разделять на функциональные зоны:</w:t>
      </w:r>
    </w:p>
    <w:bookmarkEnd w:id="488"/>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производственную, где расположены здания основного производства;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базу предубойного содержания скота с санитарным блоком (карантин, изолятор и санитарная бойня);</w:t>
      </w:r>
    </w:p>
    <w:p w:rsidR="00CB4F1B" w:rsidRPr="00A10C0B" w:rsidRDefault="00CB4F1B" w:rsidP="00503ABB">
      <w:pPr>
        <w:rPr>
          <w:rFonts w:ascii="Times New Roman" w:hAnsi="Times New Roman" w:cs="Times New Roman"/>
        </w:rPr>
      </w:pPr>
      <w:r w:rsidRPr="00A10C0B">
        <w:rPr>
          <w:rFonts w:ascii="Times New Roman" w:hAnsi="Times New Roman" w:cs="Times New Roman"/>
        </w:rPr>
        <w:t>хозяйственную со зданиями вспомогательного назначения и сооружениями для хранения топлива, строительных и подсобных материалов.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CB4F1B" w:rsidRPr="00A10C0B" w:rsidRDefault="00CB4F1B" w:rsidP="00503ABB">
      <w:pPr>
        <w:rPr>
          <w:rFonts w:ascii="Times New Roman" w:hAnsi="Times New Roman" w:cs="Times New Roman"/>
        </w:rPr>
      </w:pPr>
      <w:r w:rsidRPr="00A10C0B">
        <w:rPr>
          <w:rFonts w:ascii="Times New Roman" w:hAnsi="Times New Roman" w:cs="Times New Roman"/>
        </w:rPr>
        <w:t>сырья и готовой продукции;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бойню;</w:t>
      </w:r>
    </w:p>
    <w:p w:rsidR="00CB4F1B" w:rsidRPr="00A10C0B" w:rsidRDefault="00CB4F1B" w:rsidP="00503ABB">
      <w:pPr>
        <w:rPr>
          <w:rFonts w:ascii="Times New Roman" w:hAnsi="Times New Roman" w:cs="Times New Roman"/>
        </w:rPr>
      </w:pPr>
      <w:r w:rsidRPr="00A10C0B">
        <w:rPr>
          <w:rFonts w:ascii="Times New Roman" w:hAnsi="Times New Roman" w:cs="Times New Roman"/>
        </w:rPr>
        <w:t>пищевой продукции со скотом, навозом, отходами производства.</w:t>
      </w:r>
    </w:p>
    <w:p w:rsidR="00CB4F1B" w:rsidRPr="00A10C0B" w:rsidRDefault="00CB4F1B" w:rsidP="00503ABB">
      <w:pPr>
        <w:rPr>
          <w:rFonts w:ascii="Times New Roman" w:hAnsi="Times New Roman" w:cs="Times New Roman"/>
        </w:rPr>
      </w:pPr>
      <w:bookmarkStart w:id="489" w:name="sub_1205270"/>
      <w:r w:rsidRPr="00A10C0B">
        <w:rPr>
          <w:rFonts w:ascii="Times New Roman" w:hAnsi="Times New Roman" w:cs="Times New Roman"/>
        </w:rPr>
        <w:t>5.2.70. На территории предприятия предусматриваются санитарно-защитные разрывы до мест выдачи и приема пищевой продукции:</w:t>
      </w:r>
    </w:p>
    <w:bookmarkEnd w:id="489"/>
    <w:p w:rsidR="00CB4F1B" w:rsidRPr="00A10C0B" w:rsidRDefault="00CB4F1B" w:rsidP="00503ABB">
      <w:pPr>
        <w:rPr>
          <w:rFonts w:ascii="Times New Roman" w:hAnsi="Times New Roman" w:cs="Times New Roman"/>
        </w:rPr>
      </w:pPr>
      <w:r w:rsidRPr="00A10C0B">
        <w:rPr>
          <w:rFonts w:ascii="Times New Roman" w:hAnsi="Times New Roman" w:cs="Times New Roman"/>
        </w:rPr>
        <w:t>от карантина, изолятора и санитарной бойни, размещаемых в отдельном здании - не менее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открытых загонов содержания скота - не менее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закрытых помещений базы предубойного содержания скота и от складов хранения твердого топлива - не менее 25 м.</w:t>
      </w:r>
    </w:p>
    <w:p w:rsidR="00CB4F1B" w:rsidRPr="00A10C0B" w:rsidRDefault="00CB4F1B" w:rsidP="009A3D66">
      <w:pPr>
        <w:rPr>
          <w:rFonts w:ascii="Times New Roman" w:hAnsi="Times New Roman" w:cs="Times New Roman"/>
          <w:shd w:val="clear" w:color="auto" w:fill="F0F0F0"/>
        </w:rPr>
      </w:pPr>
      <w:bookmarkStart w:id="490" w:name="sub_1205271"/>
      <w:r w:rsidRPr="00A10C0B">
        <w:rPr>
          <w:rFonts w:ascii="Times New Roman" w:hAnsi="Times New Roman" w:cs="Times New Roman"/>
        </w:rPr>
        <w:t xml:space="preserve">5.2.71. Автомобильные дороги, проезды и пешеходные дорожки проектируются в соответствии с требованиями настоящего раздела,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инженерной инфраструктуры" настоящих Нормативов и </w:t>
      </w:r>
      <w:hyperlink r:id="rId166" w:history="1">
        <w:r w:rsidRPr="00A10C0B">
          <w:rPr>
            <w:rStyle w:val="a0"/>
            <w:rFonts w:ascii="Times New Roman" w:hAnsi="Times New Roman" w:cs="Times New Roman"/>
          </w:rPr>
          <w:t>СНиП 2.05.07-91*</w:t>
        </w:r>
      </w:hyperlink>
      <w:r w:rsidRPr="00A10C0B">
        <w:rPr>
          <w:rFonts w:ascii="Times New Roman" w:hAnsi="Times New Roman" w:cs="Times New Roman"/>
        </w:rPr>
        <w:t>.</w:t>
      </w:r>
      <w:bookmarkEnd w:id="490"/>
    </w:p>
    <w:p w:rsidR="00CB4F1B" w:rsidRPr="00A10C0B" w:rsidRDefault="00CB4F1B" w:rsidP="00503ABB">
      <w:pPr>
        <w:rPr>
          <w:rFonts w:ascii="Times New Roman" w:hAnsi="Times New Roman" w:cs="Times New Roman"/>
        </w:rPr>
      </w:pPr>
      <w:bookmarkStart w:id="491" w:name="sub_1205272"/>
      <w:r w:rsidRPr="00A10C0B">
        <w:rPr>
          <w:rFonts w:ascii="Times New Roman" w:hAnsi="Times New Roman" w:cs="Times New Roman"/>
        </w:rPr>
        <w:t>5.2.72.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CB4F1B" w:rsidRPr="00A10C0B" w:rsidRDefault="00CB4F1B" w:rsidP="00503ABB">
      <w:pPr>
        <w:rPr>
          <w:rFonts w:ascii="Times New Roman" w:hAnsi="Times New Roman" w:cs="Times New Roman"/>
        </w:rPr>
      </w:pPr>
      <w:bookmarkStart w:id="492" w:name="sub_1205273"/>
      <w:bookmarkEnd w:id="491"/>
      <w:r w:rsidRPr="00A10C0B">
        <w:rPr>
          <w:rFonts w:ascii="Times New Roman" w:hAnsi="Times New Roman" w:cs="Times New Roman"/>
        </w:rPr>
        <w:t>5.2.73. Свободные от застройки и проездов участки территории должны быть использованы для организации зон отдыха, озеленения.</w:t>
      </w:r>
    </w:p>
    <w:bookmarkEnd w:id="492"/>
    <w:p w:rsidR="00CB4F1B" w:rsidRPr="00A10C0B" w:rsidRDefault="00CB4F1B" w:rsidP="00503ABB">
      <w:pPr>
        <w:rPr>
          <w:rFonts w:ascii="Times New Roman" w:hAnsi="Times New Roman" w:cs="Times New Roman"/>
        </w:rPr>
      </w:pPr>
      <w:r w:rsidRPr="00A10C0B">
        <w:rPr>
          <w:rFonts w:ascii="Times New Roman" w:hAnsi="Times New Roman" w:cs="Times New Roman"/>
        </w:rPr>
        <w:t>Не допускается проектировать озеленение из деревьев и кустарников, опушенные семена которых переносятся по воздуху.</w:t>
      </w:r>
    </w:p>
    <w:p w:rsidR="00CB4F1B" w:rsidRPr="00A10C0B" w:rsidRDefault="00CB4F1B" w:rsidP="00503ABB">
      <w:pPr>
        <w:rPr>
          <w:rFonts w:ascii="Times New Roman" w:hAnsi="Times New Roman" w:cs="Times New Roman"/>
        </w:rPr>
      </w:pPr>
      <w:bookmarkStart w:id="493" w:name="sub_1205274"/>
      <w:r w:rsidRPr="00A10C0B">
        <w:rPr>
          <w:rFonts w:ascii="Times New Roman" w:hAnsi="Times New Roman" w:cs="Times New Roman"/>
        </w:rPr>
        <w:t>5.2.74.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CB4F1B" w:rsidRPr="00A10C0B" w:rsidRDefault="00CB4F1B" w:rsidP="00503ABB">
      <w:pPr>
        <w:rPr>
          <w:rFonts w:ascii="Times New Roman" w:hAnsi="Times New Roman" w:cs="Times New Roman"/>
        </w:rPr>
      </w:pPr>
      <w:bookmarkStart w:id="494" w:name="sub_1205275"/>
      <w:bookmarkEnd w:id="493"/>
      <w:r w:rsidRPr="00A10C0B">
        <w:rPr>
          <w:rFonts w:ascii="Times New Roman" w:hAnsi="Times New Roman" w:cs="Times New Roman"/>
        </w:rPr>
        <w:t>5.2.75.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bookmarkEnd w:id="494"/>
    <w:p w:rsidR="00CB4F1B" w:rsidRPr="00A10C0B" w:rsidRDefault="00CB4F1B" w:rsidP="00503ABB">
      <w:pPr>
        <w:rPr>
          <w:rFonts w:ascii="Times New Roman" w:hAnsi="Times New Roman" w:cs="Times New Roman"/>
        </w:rPr>
      </w:pPr>
      <w:r w:rsidRPr="00A10C0B">
        <w:rPr>
          <w:rFonts w:ascii="Times New Roman" w:hAnsi="Times New Roman" w:cs="Times New Roman"/>
        </w:rPr>
        <w:t>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rsidR="00CB4F1B" w:rsidRPr="00A10C0B" w:rsidRDefault="00CB4F1B" w:rsidP="00503ABB">
      <w:pPr>
        <w:rPr>
          <w:rFonts w:ascii="Times New Roman" w:hAnsi="Times New Roman" w:cs="Times New Roman"/>
        </w:rPr>
      </w:pPr>
      <w:bookmarkStart w:id="495" w:name="sub_1205276"/>
      <w:r w:rsidRPr="00A10C0B">
        <w:rPr>
          <w:rFonts w:ascii="Times New Roman" w:hAnsi="Times New Roman" w:cs="Times New Roman"/>
        </w:rPr>
        <w:t>5.2.76.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bookmarkEnd w:id="49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Системы инженерного обеспечения предприятий проектируются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настоящего раздела.</w:t>
      </w:r>
    </w:p>
    <w:p w:rsidR="00CB4F1B" w:rsidRPr="00A10C0B" w:rsidRDefault="00CB4F1B" w:rsidP="00503ABB">
      <w:pPr>
        <w:rPr>
          <w:rFonts w:ascii="Times New Roman" w:hAnsi="Times New Roman" w:cs="Times New Roman"/>
        </w:rPr>
      </w:pPr>
      <w:bookmarkStart w:id="496" w:name="sub_1205277"/>
      <w:r w:rsidRPr="00A10C0B">
        <w:rPr>
          <w:rFonts w:ascii="Times New Roman" w:hAnsi="Times New Roman" w:cs="Times New Roman"/>
        </w:rPr>
        <w:t xml:space="preserve">5.2.77. При проектировании мест захоронения отходов производства должны соблюдаться требования </w:t>
      </w:r>
      <w:hyperlink w:anchor="sub_1208" w:history="1">
        <w:r w:rsidRPr="00A10C0B">
          <w:rPr>
            <w:rStyle w:val="a0"/>
            <w:rFonts w:ascii="Times New Roman" w:hAnsi="Times New Roman" w:cs="Times New Roman"/>
          </w:rPr>
          <w:t>раздела 8</w:t>
        </w:r>
      </w:hyperlink>
      <w:r w:rsidRPr="00A10C0B">
        <w:rPr>
          <w:rFonts w:ascii="Times New Roman" w:hAnsi="Times New Roman" w:cs="Times New Roman"/>
        </w:rPr>
        <w:t xml:space="preserve"> "Зоны специального назначения" настоящих Нормативов.</w:t>
      </w:r>
    </w:p>
    <w:p w:rsidR="00CB4F1B" w:rsidRPr="00A10C0B" w:rsidRDefault="00CB4F1B" w:rsidP="00503ABB">
      <w:pPr>
        <w:rPr>
          <w:rFonts w:ascii="Times New Roman" w:hAnsi="Times New Roman" w:cs="Times New Roman"/>
        </w:rPr>
      </w:pPr>
      <w:bookmarkStart w:id="497" w:name="sub_1205278"/>
      <w:bookmarkEnd w:id="496"/>
      <w:r w:rsidRPr="00A10C0B">
        <w:rPr>
          <w:rFonts w:ascii="Times New Roman" w:hAnsi="Times New Roman" w:cs="Times New Roman"/>
        </w:rPr>
        <w:t>5.2.78. К гидротехническим сооружениям относятся плотины, здания гидроэлектростанций, водосбросные, водоспускные и водовыпускные сооружения, туннели, каналы, насосные станции, судоходные шлюзы, 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CB4F1B" w:rsidRPr="00A10C0B" w:rsidRDefault="00CB4F1B" w:rsidP="00503ABB">
      <w:pPr>
        <w:rPr>
          <w:rFonts w:ascii="Times New Roman" w:hAnsi="Times New Roman" w:cs="Times New Roman"/>
        </w:rPr>
      </w:pPr>
      <w:bookmarkStart w:id="498" w:name="sub_1205279"/>
      <w:bookmarkEnd w:id="497"/>
      <w:r w:rsidRPr="00A10C0B">
        <w:rPr>
          <w:rFonts w:ascii="Times New Roman" w:hAnsi="Times New Roman" w:cs="Times New Roman"/>
        </w:rPr>
        <w:t>5.2.79. 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CB4F1B" w:rsidRPr="00A10C0B" w:rsidRDefault="00CB4F1B" w:rsidP="00503ABB">
      <w:pPr>
        <w:rPr>
          <w:rFonts w:ascii="Times New Roman" w:hAnsi="Times New Roman" w:cs="Times New Roman"/>
        </w:rPr>
      </w:pPr>
      <w:bookmarkStart w:id="499" w:name="sub_1205280"/>
      <w:bookmarkEnd w:id="498"/>
      <w:r w:rsidRPr="00A10C0B">
        <w:rPr>
          <w:rFonts w:ascii="Times New Roman" w:hAnsi="Times New Roman" w:cs="Times New Roman"/>
        </w:rPr>
        <w:t xml:space="preserve">5.2.80. 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w:t>
      </w:r>
      <w:hyperlink w:anchor="sub_70" w:history="1">
        <w:r w:rsidRPr="00A10C0B">
          <w:rPr>
            <w:rStyle w:val="a0"/>
            <w:rFonts w:ascii="Times New Roman" w:hAnsi="Times New Roman" w:cs="Times New Roman"/>
          </w:rPr>
          <w:t>таблицами 7 - 11</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500" w:name="sub_1205281"/>
      <w:bookmarkEnd w:id="499"/>
      <w:r w:rsidRPr="00A10C0B">
        <w:rPr>
          <w:rFonts w:ascii="Times New Roman" w:hAnsi="Times New Roman" w:cs="Times New Roman"/>
        </w:rPr>
        <w:t>5.2.81. При проектировании гидротехнических сооружений следует обеспечивать и предусматривать:</w:t>
      </w:r>
    </w:p>
    <w:bookmarkEnd w:id="500"/>
    <w:p w:rsidR="00CB4F1B" w:rsidRPr="00A10C0B" w:rsidRDefault="00CB4F1B" w:rsidP="00503ABB">
      <w:pPr>
        <w:rPr>
          <w:rFonts w:ascii="Times New Roman" w:hAnsi="Times New Roman" w:cs="Times New Roman"/>
        </w:rPr>
      </w:pPr>
      <w:r w:rsidRPr="00A10C0B">
        <w:rPr>
          <w:rFonts w:ascii="Times New Roman" w:hAnsi="Times New Roman" w:cs="Times New Roman"/>
        </w:rPr>
        <w:t>надежность сооружений на всех стадиях их строительства и эксплуатации в зависимости от класса сооружения;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подготовку ложа водохранилища и хранилищ жидких отходов промышленных предприятий и прилегающей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охрану месторождений полезных ископаемых;</w:t>
      </w:r>
    </w:p>
    <w:p w:rsidR="00CB4F1B" w:rsidRPr="00A10C0B" w:rsidRDefault="00CB4F1B" w:rsidP="00503ABB">
      <w:pPr>
        <w:rPr>
          <w:rFonts w:ascii="Times New Roman" w:hAnsi="Times New Roman" w:cs="Times New Roman"/>
        </w:rPr>
      </w:pPr>
      <w:r w:rsidRPr="00A10C0B">
        <w:rPr>
          <w:rFonts w:ascii="Times New Roman" w:hAnsi="Times New Roman" w:cs="Times New Roman"/>
        </w:rPr>
        <w:t>необходимые условия судоходства;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сохранность животного и растительного мира, в том числе организацию рыбоохранных мероприятий;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CB4F1B" w:rsidRPr="00A10C0B" w:rsidRDefault="00CB4F1B" w:rsidP="00503ABB">
      <w:pPr>
        <w:rPr>
          <w:rFonts w:ascii="Times New Roman" w:hAnsi="Times New Roman" w:cs="Times New Roman"/>
        </w:rPr>
      </w:pPr>
      <w:bookmarkStart w:id="501" w:name="sub_1205282"/>
      <w:r w:rsidRPr="00A10C0B">
        <w:rPr>
          <w:rFonts w:ascii="Times New Roman" w:hAnsi="Times New Roman" w:cs="Times New Roman"/>
        </w:rPr>
        <w:t xml:space="preserve">5.2.82. Проектирование гидротехнических сооружений следует осуществлять в зависимости от класса сооружений в соответствии с требованиями </w:t>
      </w:r>
      <w:hyperlink r:id="rId167" w:history="1">
        <w:r w:rsidRPr="00A10C0B">
          <w:rPr>
            <w:rStyle w:val="a0"/>
            <w:rFonts w:ascii="Times New Roman" w:hAnsi="Times New Roman" w:cs="Times New Roman"/>
          </w:rPr>
          <w:t>СП 58.13330.2012</w:t>
        </w:r>
      </w:hyperlink>
      <w:r w:rsidRPr="00A10C0B">
        <w:rPr>
          <w:rFonts w:ascii="Times New Roman" w:hAnsi="Times New Roman" w:cs="Times New Roman"/>
        </w:rPr>
        <w:t>.</w:t>
      </w:r>
    </w:p>
    <w:bookmarkEnd w:id="501"/>
    <w:p w:rsidR="00CB4F1B" w:rsidRPr="00A10C0B" w:rsidRDefault="00CB4F1B" w:rsidP="00503ABB">
      <w:pPr>
        <w:rPr>
          <w:rFonts w:ascii="Times New Roman" w:hAnsi="Times New Roman" w:cs="Times New Roman"/>
        </w:rPr>
      </w:pPr>
      <w:r w:rsidRPr="00A10C0B">
        <w:rPr>
          <w:rFonts w:ascii="Times New Roman" w:hAnsi="Times New Roman" w:cs="Times New Roman"/>
        </w:rPr>
        <w:t>Тип сооружений, их параметры и компоновку, а также расчетные уровни воды следует выбирать с учетом: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места возведения сооружений, природных условий района (климатических, инженерно-геологических, гидрогеологических, геокриологических, сейсмических, топографических, гидрологических, биологических и других);</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побережий;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 территорий и инженерной защиты расположенных на них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изменения условий и задач судоходства, рыбного хозяйства, водоснабжения и работы мелиоративных систем;</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установленного режима природопользования (сельскохозяйственные угодья, заповедники и другие);</w:t>
      </w:r>
    </w:p>
    <w:p w:rsidR="00CB4F1B" w:rsidRPr="00A10C0B" w:rsidRDefault="00CB4F1B" w:rsidP="00503ABB">
      <w:pPr>
        <w:rPr>
          <w:rFonts w:ascii="Times New Roman" w:hAnsi="Times New Roman" w:cs="Times New Roman"/>
        </w:rPr>
      </w:pPr>
      <w:r w:rsidRPr="00A10C0B">
        <w:rPr>
          <w:rFonts w:ascii="Times New Roman" w:hAnsi="Times New Roman" w:cs="Times New Roman"/>
        </w:rPr>
        <w:t>условий быта и отдыха населения (пляжи, курортно-санаторные зоны и другие);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концентраций;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условий постоянной и временной эксплуатации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возможности разработки природных ресурсов; обеспечения эстетических и архитектурных требований к сооружениям, расположенным на берегах водотоков, водоемов и морей.</w:t>
      </w:r>
    </w:p>
    <w:p w:rsidR="00CB4F1B" w:rsidRPr="00A10C0B" w:rsidRDefault="00CB4F1B" w:rsidP="00503ABB">
      <w:pPr>
        <w:rPr>
          <w:rFonts w:ascii="Times New Roman" w:hAnsi="Times New Roman" w:cs="Times New Roman"/>
        </w:rPr>
      </w:pPr>
      <w:bookmarkStart w:id="502" w:name="sub_1205283"/>
      <w:r w:rsidRPr="00A10C0B">
        <w:rPr>
          <w:rFonts w:ascii="Times New Roman" w:hAnsi="Times New Roman" w:cs="Times New Roman"/>
        </w:rPr>
        <w:t>5.2.83. Основные гидротехнические сооружения речных портов 1-й, 2-й и 3-й категорий следует относить к III классу, остальные сооружения - к IV классу.</w:t>
      </w:r>
    </w:p>
    <w:bookmarkEnd w:id="502"/>
    <w:p w:rsidR="00CB4F1B" w:rsidRPr="00A10C0B" w:rsidRDefault="00CB4F1B" w:rsidP="00503ABB">
      <w:pPr>
        <w:rPr>
          <w:rFonts w:ascii="Times New Roman" w:hAnsi="Times New Roman" w:cs="Times New Roman"/>
        </w:rPr>
      </w:pPr>
      <w:r w:rsidRPr="00A10C0B">
        <w:rPr>
          <w:rFonts w:ascii="Times New Roman" w:hAnsi="Times New Roman" w:cs="Times New Roman"/>
        </w:rP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CB4F1B" w:rsidRPr="00A10C0B" w:rsidRDefault="00CB4F1B" w:rsidP="00503ABB">
      <w:pPr>
        <w:rPr>
          <w:rFonts w:ascii="Times New Roman" w:hAnsi="Times New Roman" w:cs="Times New Roman"/>
        </w:rPr>
      </w:pPr>
      <w:bookmarkStart w:id="503" w:name="sub_1205284"/>
      <w:r w:rsidRPr="00A10C0B">
        <w:rPr>
          <w:rFonts w:ascii="Times New Roman" w:hAnsi="Times New Roman" w:cs="Times New Roman"/>
        </w:rPr>
        <w:t>5.2.84. Компоновка, размеры, эксплуатационные нагрузки портовых сооружений (причальных, оградительных, берегоукрепительных) определяются в соответствии с действующими нормами и правилами.</w:t>
      </w:r>
    </w:p>
    <w:bookmarkEnd w:id="503"/>
    <w:p w:rsidR="00CB4F1B" w:rsidRPr="00A10C0B" w:rsidRDefault="00CB4F1B" w:rsidP="00503ABB">
      <w:pPr>
        <w:rPr>
          <w:rFonts w:ascii="Times New Roman" w:hAnsi="Times New Roman" w:cs="Times New Roman"/>
        </w:rPr>
      </w:pPr>
      <w:r w:rsidRPr="00A10C0B">
        <w:rPr>
          <w:rFonts w:ascii="Times New Roman" w:hAnsi="Times New Roman" w:cs="Times New Roman"/>
        </w:rPr>
        <w:t>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других.</w:t>
      </w:r>
    </w:p>
    <w:p w:rsidR="00CB4F1B" w:rsidRPr="00A10C0B" w:rsidRDefault="00CB4F1B" w:rsidP="00503ABB">
      <w:pPr>
        <w:rPr>
          <w:rFonts w:ascii="Times New Roman" w:hAnsi="Times New Roman" w:cs="Times New Roman"/>
        </w:rPr>
      </w:pPr>
      <w:bookmarkStart w:id="504" w:name="sub_1205285"/>
      <w:r w:rsidRPr="00A10C0B">
        <w:rPr>
          <w:rFonts w:ascii="Times New Roman" w:hAnsi="Times New Roman" w:cs="Times New Roman"/>
        </w:rPr>
        <w:t>5.2.85. Расположение портовых сооружений следует определять исходя 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 и других естественных и эксплуатационных условий в увязке с планировкой городской застройки.</w:t>
      </w:r>
    </w:p>
    <w:p w:rsidR="00CB4F1B" w:rsidRPr="00A10C0B" w:rsidRDefault="00CB4F1B" w:rsidP="00503ABB">
      <w:pPr>
        <w:rPr>
          <w:rFonts w:ascii="Times New Roman" w:hAnsi="Times New Roman" w:cs="Times New Roman"/>
        </w:rPr>
      </w:pPr>
      <w:bookmarkStart w:id="505" w:name="sub_1205286"/>
      <w:bookmarkEnd w:id="504"/>
      <w:r w:rsidRPr="00A10C0B">
        <w:rPr>
          <w:rFonts w:ascii="Times New Roman" w:hAnsi="Times New Roman" w:cs="Times New Roman"/>
        </w:rPr>
        <w:t>5.2.86. При проектировании причальных сооружений следует предусматривать прокладку инженерных сетей, устройство пожарных проездов, установку колесоотбойных брусьев, стремянок, рымов, отбойных и швартовных устройств, покрытие территории с отводом поверхностных вод, крепление дна и другие мероприятия в соответствии с действующими нормами и правилами.</w:t>
      </w:r>
    </w:p>
    <w:p w:rsidR="00CB4F1B" w:rsidRPr="00A10C0B" w:rsidRDefault="00CB4F1B" w:rsidP="00503ABB">
      <w:pPr>
        <w:rPr>
          <w:rFonts w:ascii="Times New Roman" w:hAnsi="Times New Roman" w:cs="Times New Roman"/>
        </w:rPr>
      </w:pPr>
      <w:bookmarkStart w:id="506" w:name="sub_1205287"/>
      <w:bookmarkEnd w:id="505"/>
      <w:r w:rsidRPr="00A10C0B">
        <w:rPr>
          <w:rFonts w:ascii="Times New Roman" w:hAnsi="Times New Roman" w:cs="Times New Roman"/>
        </w:rPr>
        <w:t xml:space="preserve">5.2.87. Санитарно-защитные зоны для причалов, мест перегрузки и хранения грузов, производства фумигации грузов и судов, газовой дезинфекции, дератизации и дезинсекции принимаются в соответствии с требованиями </w:t>
      </w:r>
      <w:hyperlink r:id="rId168" w:history="1">
        <w:r w:rsidRPr="00A10C0B">
          <w:rPr>
            <w:rStyle w:val="a0"/>
            <w:rFonts w:ascii="Times New Roman" w:hAnsi="Times New Roman" w:cs="Times New Roman"/>
          </w:rPr>
          <w:t>СанПиН 2.2.1/2.1.1.1200-03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507" w:name="sub_1205288"/>
      <w:bookmarkEnd w:id="506"/>
      <w:r w:rsidRPr="00A10C0B">
        <w:rPr>
          <w:rFonts w:ascii="Times New Roman" w:hAnsi="Times New Roman" w:cs="Times New Roman"/>
        </w:rPr>
        <w:t>5.2.88. 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энергопотребителям.</w:t>
      </w:r>
    </w:p>
    <w:bookmarkEnd w:id="507"/>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 по линиям электропередачи.</w:t>
      </w:r>
    </w:p>
    <w:p w:rsidR="00CB4F1B" w:rsidRPr="00A10C0B" w:rsidRDefault="00CB4F1B" w:rsidP="00503ABB">
      <w:pPr>
        <w:rPr>
          <w:rFonts w:ascii="Times New Roman" w:hAnsi="Times New Roman" w:cs="Times New Roman"/>
        </w:rPr>
      </w:pPr>
      <w:bookmarkStart w:id="508" w:name="sub_1205289"/>
      <w:r w:rsidRPr="00A10C0B">
        <w:rPr>
          <w:rFonts w:ascii="Times New Roman" w:hAnsi="Times New Roman" w:cs="Times New Roman"/>
        </w:rPr>
        <w:t xml:space="preserve">5.2.89. Площадку для размещения ТЭС следует выбирать в соответствии с требованиями </w:t>
      </w:r>
      <w:hyperlink w:anchor="sub_12052" w:history="1">
        <w:r w:rsidRPr="00A10C0B">
          <w:rPr>
            <w:rStyle w:val="a0"/>
            <w:rFonts w:ascii="Times New Roman" w:hAnsi="Times New Roman" w:cs="Times New Roman"/>
          </w:rPr>
          <w:t>подраздела 5.2</w:t>
        </w:r>
      </w:hyperlink>
      <w:r w:rsidRPr="00A10C0B">
        <w:rPr>
          <w:rFonts w:ascii="Times New Roman" w:hAnsi="Times New Roman" w:cs="Times New Roman"/>
        </w:rPr>
        <w:t xml:space="preserve">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 жилых зданий в зоне максимального загрязнения атмосферного воздуха (10 - 40 высот трубы).</w:t>
      </w:r>
    </w:p>
    <w:bookmarkEnd w:id="508"/>
    <w:p w:rsidR="00CB4F1B" w:rsidRPr="00A10C0B" w:rsidRDefault="00CB4F1B" w:rsidP="00503ABB">
      <w:pPr>
        <w:rPr>
          <w:rFonts w:ascii="Times New Roman" w:hAnsi="Times New Roman" w:cs="Times New Roman"/>
        </w:rPr>
      </w:pPr>
      <w:r w:rsidRPr="00A10C0B">
        <w:rPr>
          <w:rFonts w:ascii="Times New Roman" w:hAnsi="Times New Roman" w:cs="Times New Roman"/>
        </w:rPr>
        <w:t>Планировочные отметки площадок ТЭС, проектируемых на прибрежных участках рек и водоемов, должны приниматься не менее чем на 0,5 м выше расчетного наивысшего горизонта вод с учетом подпора и уклона водопотока, а также расчетной высоты волны и ее нагона. За расчетный горизонт следует принимать уровень с вероятностью его превышения один раз в 100 лет.</w:t>
      </w:r>
    </w:p>
    <w:p w:rsidR="00CB4F1B" w:rsidRPr="00A10C0B" w:rsidRDefault="00CB4F1B" w:rsidP="00503ABB">
      <w:pPr>
        <w:rPr>
          <w:rFonts w:ascii="Times New Roman" w:hAnsi="Times New Roman" w:cs="Times New Roman"/>
        </w:rPr>
      </w:pPr>
      <w:bookmarkStart w:id="509" w:name="sub_1205290"/>
      <w:r w:rsidRPr="00A10C0B">
        <w:rPr>
          <w:rFonts w:ascii="Times New Roman" w:hAnsi="Times New Roman" w:cs="Times New Roman"/>
        </w:rPr>
        <w:t>5.2.90. 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CB4F1B" w:rsidRPr="00A10C0B" w:rsidRDefault="00CB4F1B" w:rsidP="00503ABB">
      <w:pPr>
        <w:rPr>
          <w:rFonts w:ascii="Times New Roman" w:hAnsi="Times New Roman" w:cs="Times New Roman"/>
        </w:rPr>
      </w:pPr>
      <w:bookmarkStart w:id="510" w:name="sub_1205291"/>
      <w:bookmarkEnd w:id="509"/>
      <w:r w:rsidRPr="00A10C0B">
        <w:rPr>
          <w:rFonts w:ascii="Times New Roman" w:hAnsi="Times New Roman" w:cs="Times New Roman"/>
        </w:rPr>
        <w:t>5.2.91. 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bookmarkEnd w:id="510"/>
    <w:p w:rsidR="00CB4F1B" w:rsidRPr="00A10C0B" w:rsidRDefault="00CB4F1B" w:rsidP="00503ABB">
      <w:pPr>
        <w:rPr>
          <w:rFonts w:ascii="Times New Roman" w:hAnsi="Times New Roman" w:cs="Times New Roman"/>
        </w:rPr>
      </w:pPr>
      <w:r w:rsidRPr="00A10C0B">
        <w:rPr>
          <w:rFonts w:ascii="Times New Roman" w:hAnsi="Times New Roman" w:cs="Times New Roman"/>
        </w:rPr>
        <w:t>Ограждение площадки ТЭС следует предусматривать стальным сетчатым или железобетонным высотой 2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CB4F1B" w:rsidRPr="00A10C0B" w:rsidRDefault="00CB4F1B" w:rsidP="00503ABB">
      <w:pPr>
        <w:rPr>
          <w:rFonts w:ascii="Times New Roman" w:hAnsi="Times New Roman" w:cs="Times New Roman"/>
        </w:rPr>
      </w:pPr>
      <w:bookmarkStart w:id="511" w:name="sub_1205292"/>
      <w:r w:rsidRPr="00A10C0B">
        <w:rPr>
          <w:rFonts w:ascii="Times New Roman" w:hAnsi="Times New Roman" w:cs="Times New Roman"/>
        </w:rPr>
        <w:t>5.2.92. Вне пределов площадки ТЭС проектируются золошлакоотвалы, резервные и расходные склады угля, железнодорожные приемоотправочные пути и связанные с ними разгрузочные устройства для топлива.</w:t>
      </w:r>
    </w:p>
    <w:bookmarkEnd w:id="511"/>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проектировать вне площадки ТЭС: насосные станции циркуляционного, противопожарного и питьевого водоснабжения, брызгальные бассейны. При этом указанные объекты должны иметь сетчатое ограждение высотой 1,6 м.</w:t>
      </w:r>
    </w:p>
    <w:p w:rsidR="00CB4F1B" w:rsidRPr="00A10C0B" w:rsidRDefault="00CB4F1B" w:rsidP="00503ABB">
      <w:pPr>
        <w:rPr>
          <w:rFonts w:ascii="Times New Roman" w:hAnsi="Times New Roman" w:cs="Times New Roman"/>
        </w:rPr>
      </w:pPr>
      <w:bookmarkStart w:id="512" w:name="sub_1205293"/>
      <w:r w:rsidRPr="00A10C0B">
        <w:rPr>
          <w:rFonts w:ascii="Times New Roman" w:hAnsi="Times New Roman" w:cs="Times New Roman"/>
        </w:rPr>
        <w:t>5.2.93. 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CB4F1B" w:rsidRPr="00A10C0B" w:rsidRDefault="00CB4F1B" w:rsidP="00503ABB">
      <w:pPr>
        <w:rPr>
          <w:rFonts w:ascii="Times New Roman" w:hAnsi="Times New Roman" w:cs="Times New Roman"/>
        </w:rPr>
      </w:pPr>
      <w:bookmarkStart w:id="513" w:name="sub_1205294"/>
      <w:bookmarkEnd w:id="512"/>
      <w:r w:rsidRPr="00A10C0B">
        <w:rPr>
          <w:rFonts w:ascii="Times New Roman" w:hAnsi="Times New Roman" w:cs="Times New Roman"/>
        </w:rPr>
        <w:t>5.2.94. Резервные и расходные склады угля и сланца должны иметь однониточную транспортерную связь с топливоподачей ТЭС.</w:t>
      </w:r>
    </w:p>
    <w:bookmarkEnd w:id="513"/>
    <w:p w:rsidR="00CB4F1B" w:rsidRPr="00A10C0B" w:rsidRDefault="00CB4F1B" w:rsidP="00503ABB">
      <w:pPr>
        <w:rPr>
          <w:rFonts w:ascii="Times New Roman" w:hAnsi="Times New Roman" w:cs="Times New Roman"/>
        </w:rPr>
      </w:pPr>
      <w:r w:rsidRPr="00A10C0B">
        <w:rPr>
          <w:rFonts w:ascii="Times New Roman" w:hAnsi="Times New Roman" w:cs="Times New Roman"/>
        </w:rPr>
        <w:t>От резервных складов (от ограждения склада) до других объектов следует принимать расстояния: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здания и сооружения ТЭС (кроме зданий и сооружений данного склада), жилые и общественные здания - 300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железнодорожные пути с организованным движением поездов (до оси крайнего пути) - 200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железнодорожные пути с неорганизованным движением поездов (до оси крайнего пути) - 75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открытые склады лесоматериалов - 150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склады горючих жидкостей: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наземные - 200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подземные - 150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лес хвойных пород - 200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лес лиственных пород - 75 м.</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Здания и сооружения склада следует размещать на расстоянии 50 м от штабелей с подветренной стороны.</w:t>
      </w:r>
    </w:p>
    <w:p w:rsidR="00CB4F1B" w:rsidRPr="00A10C0B" w:rsidRDefault="00CB4F1B" w:rsidP="00503ABB">
      <w:pPr>
        <w:rPr>
          <w:rFonts w:ascii="Times New Roman" w:hAnsi="Times New Roman" w:cs="Times New Roman"/>
        </w:rPr>
      </w:pPr>
      <w:bookmarkStart w:id="514" w:name="sub_1205295"/>
      <w:r w:rsidRPr="00A10C0B">
        <w:rPr>
          <w:rFonts w:ascii="Times New Roman" w:hAnsi="Times New Roman" w:cs="Times New Roman"/>
        </w:rPr>
        <w:t>5.2.95. 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CB4F1B" w:rsidRPr="00A10C0B" w:rsidRDefault="00CB4F1B" w:rsidP="00503ABB">
      <w:pPr>
        <w:rPr>
          <w:rFonts w:ascii="Times New Roman" w:hAnsi="Times New Roman" w:cs="Times New Roman"/>
        </w:rPr>
      </w:pPr>
      <w:bookmarkStart w:id="515" w:name="sub_1205296"/>
      <w:bookmarkEnd w:id="514"/>
      <w:r w:rsidRPr="00A10C0B">
        <w:rPr>
          <w:rFonts w:ascii="Times New Roman" w:hAnsi="Times New Roman" w:cs="Times New Roman"/>
        </w:rPr>
        <w:t>5.2.96. 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bookmarkEnd w:id="51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Нормативная плотность застройки ТЭС принимается в соответствии с </w:t>
      </w:r>
      <w:hyperlink w:anchor="sub_60" w:history="1">
        <w:r w:rsidRPr="00A10C0B">
          <w:rPr>
            <w:rStyle w:val="a0"/>
            <w:rFonts w:ascii="Times New Roman" w:hAnsi="Times New Roman" w:cs="Times New Roman"/>
          </w:rPr>
          <w:t>таблицей 6</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516" w:name="sub_1205297"/>
      <w:r w:rsidRPr="00A10C0B">
        <w:rPr>
          <w:rFonts w:ascii="Times New Roman" w:hAnsi="Times New Roman" w:cs="Times New Roman"/>
        </w:rPr>
        <w:t xml:space="preserve">5.2.97. В целях защиты окружающей среды от загрязнений для ТЭС, ТЭЦ и районных котельных необходимо предусматривать устройство санитарно-защитных зон, размеры которых принимаются в соответствии с </w:t>
      </w:r>
      <w:hyperlink w:anchor="sub_1205453" w:history="1">
        <w:r w:rsidRPr="00A10C0B">
          <w:rPr>
            <w:rStyle w:val="a0"/>
            <w:rFonts w:ascii="Times New Roman" w:hAnsi="Times New Roman" w:cs="Times New Roman"/>
          </w:rPr>
          <w:t>подпунктом 5.4.5.3</w:t>
        </w:r>
      </w:hyperlink>
      <w:r w:rsidRPr="00A10C0B">
        <w:rPr>
          <w:rFonts w:ascii="Times New Roman" w:hAnsi="Times New Roman" w:cs="Times New Roman"/>
        </w:rPr>
        <w:t xml:space="preserve"> настоящего раздела.</w:t>
      </w:r>
    </w:p>
    <w:p w:rsidR="00CB4F1B" w:rsidRPr="00A10C0B" w:rsidRDefault="00CB4F1B" w:rsidP="00503ABB">
      <w:pPr>
        <w:rPr>
          <w:rFonts w:ascii="Times New Roman" w:hAnsi="Times New Roman" w:cs="Times New Roman"/>
        </w:rPr>
      </w:pPr>
      <w:bookmarkStart w:id="517" w:name="sub_1205298"/>
      <w:bookmarkEnd w:id="516"/>
      <w:r w:rsidRPr="00A10C0B">
        <w:rPr>
          <w:rFonts w:ascii="Times New Roman" w:hAnsi="Times New Roman" w:cs="Times New Roman"/>
        </w:rPr>
        <w:t xml:space="preserve">5.2.98. Проектирование сетей и сооружений инженерной инфраструктуры ТЭС (водо-, электро-, теплоснабжение, канализация, связь) следует осуществлять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настоящего раздела.</w:t>
      </w:r>
    </w:p>
    <w:p w:rsidR="00CB4F1B" w:rsidRPr="00A10C0B" w:rsidRDefault="00CB4F1B" w:rsidP="00503ABB">
      <w:pPr>
        <w:rPr>
          <w:rFonts w:ascii="Times New Roman" w:hAnsi="Times New Roman" w:cs="Times New Roman"/>
        </w:rPr>
      </w:pPr>
      <w:bookmarkStart w:id="518" w:name="sub_1205299"/>
      <w:bookmarkEnd w:id="517"/>
      <w:r w:rsidRPr="00A10C0B">
        <w:rPr>
          <w:rFonts w:ascii="Times New Roman" w:hAnsi="Times New Roman" w:cs="Times New Roman"/>
        </w:rPr>
        <w:t>5.2.99. 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bookmarkEnd w:id="518"/>
    <w:p w:rsidR="00CB4F1B" w:rsidRPr="00A10C0B" w:rsidRDefault="00CB4F1B" w:rsidP="00503ABB">
      <w:pPr>
        <w:rPr>
          <w:rFonts w:ascii="Times New Roman" w:hAnsi="Times New Roman" w:cs="Times New Roman"/>
        </w:rPr>
      </w:pPr>
      <w:r w:rsidRPr="00A10C0B">
        <w:rPr>
          <w:rFonts w:ascii="Times New Roman" w:hAnsi="Times New Roman" w:cs="Times New Roman"/>
        </w:rPr>
        <w:t>В качестве водохранилищ-охладителей ТЭС следует использовать озера 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CB4F1B" w:rsidRPr="00A10C0B" w:rsidRDefault="00CB4F1B" w:rsidP="00503ABB">
      <w:pPr>
        <w:rPr>
          <w:rFonts w:ascii="Times New Roman" w:hAnsi="Times New Roman" w:cs="Times New Roman"/>
        </w:rPr>
      </w:pPr>
      <w:bookmarkStart w:id="519" w:name="sub_12052100"/>
      <w:r w:rsidRPr="00A10C0B">
        <w:rPr>
          <w:rFonts w:ascii="Times New Roman" w:hAnsi="Times New Roman" w:cs="Times New Roman"/>
        </w:rPr>
        <w:t xml:space="preserve">5.2.100. Систему гидрозолошлакоудаления следует проектировать в соответствии с требованиями </w:t>
      </w:r>
      <w:hyperlink r:id="rId169" w:history="1">
        <w:r w:rsidRPr="00A10C0B">
          <w:rPr>
            <w:rStyle w:val="a0"/>
            <w:rFonts w:ascii="Times New Roman" w:hAnsi="Times New Roman" w:cs="Times New Roman"/>
          </w:rPr>
          <w:t>СНиП II-58-75</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520" w:name="sub_12052101"/>
      <w:bookmarkEnd w:id="519"/>
      <w:r w:rsidRPr="00A10C0B">
        <w:rPr>
          <w:rFonts w:ascii="Times New Roman" w:hAnsi="Times New Roman" w:cs="Times New Roman"/>
        </w:rPr>
        <w:t xml:space="preserve">5.2.101. Подъездные и внутренние автомобильные дороги и железнодорожные пути следует проектировать в соответствии с требованиями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настоящего раздела.</w:t>
      </w:r>
    </w:p>
    <w:p w:rsidR="00CB4F1B" w:rsidRPr="00A10C0B" w:rsidRDefault="00CB4F1B" w:rsidP="00503ABB">
      <w:pPr>
        <w:rPr>
          <w:rFonts w:ascii="Times New Roman" w:hAnsi="Times New Roman" w:cs="Times New Roman"/>
        </w:rPr>
      </w:pPr>
      <w:bookmarkStart w:id="521" w:name="sub_12052102"/>
      <w:bookmarkEnd w:id="520"/>
      <w:r w:rsidRPr="00A10C0B">
        <w:rPr>
          <w:rFonts w:ascii="Times New Roman" w:hAnsi="Times New Roman" w:cs="Times New Roman"/>
        </w:rPr>
        <w:t xml:space="preserve">5.2.102. 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w:t>
      </w:r>
      <w:hyperlink w:anchor="sub_1213" w:history="1">
        <w:r w:rsidRPr="00A10C0B">
          <w:rPr>
            <w:rStyle w:val="a0"/>
            <w:rFonts w:ascii="Times New Roman" w:hAnsi="Times New Roman" w:cs="Times New Roman"/>
          </w:rPr>
          <w:t>раздела 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rPr>
          <w:rFonts w:ascii="Times New Roman" w:hAnsi="Times New Roman" w:cs="Times New Roman"/>
        </w:rPr>
      </w:pPr>
      <w:bookmarkStart w:id="522" w:name="sub_12052103"/>
      <w:bookmarkEnd w:id="521"/>
      <w:r w:rsidRPr="00A10C0B">
        <w:rPr>
          <w:rFonts w:ascii="Times New Roman" w:hAnsi="Times New Roman" w:cs="Times New Roman"/>
        </w:rPr>
        <w:t>5.2.103. 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bookmarkEnd w:id="522"/>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края проезжей части автомобильной дороги до стен зданий не должно превышать 25 м. Вдоль продольных сторон главного корпуса это расстояние допускается в необходимых случаях увеличивать до 60 м при условии устройства тупиковых дорог с площадками для разворота пожарных машин на расстоянии от 5 до 15 м от стены главного корпуса и установкой на площадках пожарных гидрантов. Расстояния между тупиковыми дорогами не должны превышать 100 м.</w:t>
      </w:r>
    </w:p>
    <w:p w:rsidR="00CB4F1B" w:rsidRPr="00A10C0B" w:rsidRDefault="00CB4F1B" w:rsidP="00503ABB">
      <w:pPr>
        <w:rPr>
          <w:rFonts w:ascii="Times New Roman" w:hAnsi="Times New Roman" w:cs="Times New Roman"/>
        </w:rPr>
      </w:pPr>
      <w:bookmarkStart w:id="523" w:name="sub_12052104"/>
      <w:r w:rsidRPr="00A10C0B">
        <w:rPr>
          <w:rFonts w:ascii="Times New Roman" w:hAnsi="Times New Roman" w:cs="Times New Roman"/>
        </w:rPr>
        <w:t xml:space="preserve">5.2.104. Размещение радиационных объектов должно соответствовать требованиям </w:t>
      </w:r>
      <w:hyperlink r:id="rId170" w:history="1">
        <w:r w:rsidRPr="00A10C0B">
          <w:rPr>
            <w:rStyle w:val="a0"/>
            <w:rFonts w:ascii="Times New Roman" w:hAnsi="Times New Roman" w:cs="Times New Roman"/>
          </w:rPr>
          <w:t>ОСПОРБ-99/2010</w:t>
        </w:r>
      </w:hyperlink>
      <w:r w:rsidRPr="00A10C0B">
        <w:rPr>
          <w:rFonts w:ascii="Times New Roman" w:hAnsi="Times New Roman" w:cs="Times New Roman"/>
        </w:rPr>
        <w:t xml:space="preserve"> (СП 2.6.1.2612-10), </w:t>
      </w:r>
      <w:hyperlink r:id="rId171" w:history="1">
        <w:r w:rsidRPr="00A10C0B">
          <w:rPr>
            <w:rStyle w:val="a0"/>
            <w:rFonts w:ascii="Times New Roman" w:hAnsi="Times New Roman" w:cs="Times New Roman"/>
          </w:rPr>
          <w:t>НРБ-99/2009</w:t>
        </w:r>
      </w:hyperlink>
      <w:r w:rsidRPr="00A10C0B">
        <w:rPr>
          <w:rFonts w:ascii="Times New Roman" w:hAnsi="Times New Roman" w:cs="Times New Roman"/>
        </w:rPr>
        <w:t xml:space="preserve"> (СанПиН 2.6.1.2523-09) и </w:t>
      </w:r>
      <w:hyperlink r:id="rId172" w:history="1">
        <w:r w:rsidRPr="00A10C0B">
          <w:rPr>
            <w:rStyle w:val="a0"/>
            <w:rFonts w:ascii="Times New Roman" w:hAnsi="Times New Roman" w:cs="Times New Roman"/>
          </w:rPr>
          <w:t>СанПин 2.6.1.07-03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524" w:name="sub_12052105"/>
      <w:bookmarkEnd w:id="523"/>
      <w:r w:rsidRPr="00A10C0B">
        <w:rPr>
          <w:rFonts w:ascii="Times New Roman" w:hAnsi="Times New Roman" w:cs="Times New Roman"/>
        </w:rPr>
        <w:t>5.2.105. 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 зон определяются проектом объекта и могут быть изменены по согласованию с органами Государственного санитарно-эпидемиологического надзора.</w:t>
      </w:r>
    </w:p>
    <w:bookmarkEnd w:id="524"/>
    <w:p w:rsidR="00CB4F1B" w:rsidRPr="00A10C0B" w:rsidRDefault="00CB4F1B" w:rsidP="00503ABB">
      <w:pPr>
        <w:rPr>
          <w:rFonts w:ascii="Times New Roman" w:hAnsi="Times New Roman" w:cs="Times New Roman"/>
        </w:rPr>
      </w:pPr>
      <w:r w:rsidRPr="00A10C0B">
        <w:rPr>
          <w:rFonts w:ascii="Times New Roman" w:hAnsi="Times New Roman" w:cs="Times New Roman"/>
        </w:rPr>
        <w:t>Для некоторых объектов в соответствии с характеристиками их безопасности размеры санитарно-защитных зон могут быть ограничены пределами территории площадки объекта, здания, помещения.</w:t>
      </w:r>
    </w:p>
    <w:p w:rsidR="00CB4F1B" w:rsidRPr="00A10C0B" w:rsidRDefault="00CB4F1B" w:rsidP="00503ABB">
      <w:pPr>
        <w:rPr>
          <w:rFonts w:ascii="Times New Roman" w:hAnsi="Times New Roman" w:cs="Times New Roman"/>
        </w:rPr>
      </w:pPr>
      <w:bookmarkStart w:id="525" w:name="sub_12052106"/>
      <w:r w:rsidRPr="00A10C0B">
        <w:rPr>
          <w:rFonts w:ascii="Times New Roman" w:hAnsi="Times New Roman" w:cs="Times New Roman"/>
        </w:rPr>
        <w:t>5.2.106. 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bookmarkEnd w:id="525"/>
    <w:p w:rsidR="00CB4F1B" w:rsidRPr="00A10C0B" w:rsidRDefault="00CB4F1B" w:rsidP="00503ABB">
      <w:pPr>
        <w:rPr>
          <w:rFonts w:ascii="Times New Roman" w:hAnsi="Times New Roman" w:cs="Times New Roman"/>
        </w:rPr>
      </w:pPr>
      <w:r w:rsidRPr="00A10C0B">
        <w:rPr>
          <w:rFonts w:ascii="Times New Roman" w:hAnsi="Times New Roman" w:cs="Times New Roman"/>
        </w:rPr>
        <w:t>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 согласованию с органами Государственного санитарно-эпидемиологического надзора.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расположенных в санитарно-защитной зоне водоемов для хозяйственных целей согласовывается с органами Государственного санитарно-эпидемиологического надзора.</w:t>
      </w:r>
    </w:p>
    <w:p w:rsidR="00CB4F1B" w:rsidRPr="00A10C0B" w:rsidRDefault="00CB4F1B" w:rsidP="00503ABB">
      <w:pPr>
        <w:rPr>
          <w:rFonts w:ascii="Times New Roman" w:hAnsi="Times New Roman" w:cs="Times New Roman"/>
        </w:rPr>
      </w:pPr>
      <w:bookmarkStart w:id="526" w:name="sub_12052107"/>
      <w:r w:rsidRPr="00A10C0B">
        <w:rPr>
          <w:rFonts w:ascii="Times New Roman" w:hAnsi="Times New Roman" w:cs="Times New Roman"/>
        </w:rPr>
        <w:t>5.2.107. При проектировании площадок производственных зданий, складов и хранилищ радиоактивных материалов следует предусматривать мероприятия по предотвращению затопления паводковыми и сточными водами, обеспечению беспрепятственного стока атмосферных и талых вод, возможности естественного проветривания и прямого солнечного излучения.</w:t>
      </w:r>
    </w:p>
    <w:p w:rsidR="00CB4F1B" w:rsidRPr="00A10C0B" w:rsidRDefault="00CB4F1B" w:rsidP="00503ABB">
      <w:pPr>
        <w:rPr>
          <w:rFonts w:ascii="Times New Roman" w:hAnsi="Times New Roman" w:cs="Times New Roman"/>
        </w:rPr>
      </w:pPr>
      <w:bookmarkStart w:id="527" w:name="sub_12052108"/>
      <w:bookmarkEnd w:id="526"/>
      <w:r w:rsidRPr="00A10C0B">
        <w:rPr>
          <w:rFonts w:ascii="Times New Roman" w:hAnsi="Times New Roman" w:cs="Times New Roman"/>
        </w:rPr>
        <w:t>5.2.108. 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CB4F1B" w:rsidRPr="00A10C0B" w:rsidRDefault="00CB4F1B" w:rsidP="00503ABB">
      <w:pPr>
        <w:rPr>
          <w:rFonts w:ascii="Times New Roman" w:hAnsi="Times New Roman" w:cs="Times New Roman"/>
        </w:rPr>
      </w:pPr>
      <w:bookmarkStart w:id="528" w:name="sub_12052109"/>
      <w:bookmarkEnd w:id="527"/>
      <w:r w:rsidRPr="00A10C0B">
        <w:rPr>
          <w:rFonts w:ascii="Times New Roman" w:hAnsi="Times New Roman" w:cs="Times New Roman"/>
        </w:rPr>
        <w:t>5.2.109. 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CB4F1B" w:rsidRPr="00A10C0B" w:rsidRDefault="00CB4F1B" w:rsidP="00503ABB">
      <w:pPr>
        <w:rPr>
          <w:rFonts w:ascii="Times New Roman" w:hAnsi="Times New Roman" w:cs="Times New Roman"/>
        </w:rPr>
      </w:pPr>
      <w:bookmarkStart w:id="529" w:name="sub_12052110"/>
      <w:bookmarkEnd w:id="528"/>
      <w:r w:rsidRPr="00A10C0B">
        <w:rPr>
          <w:rFonts w:ascii="Times New Roman" w:hAnsi="Times New Roman" w:cs="Times New Roman"/>
        </w:rPr>
        <w:t xml:space="preserve">5.2.110. Системы и сооружения инженерного обеспечения радиационных объектов следует проектировать в соответствии с требованиями </w:t>
      </w:r>
      <w:hyperlink r:id="rId173" w:history="1">
        <w:r w:rsidRPr="00A10C0B">
          <w:rPr>
            <w:rStyle w:val="a0"/>
            <w:rFonts w:ascii="Times New Roman" w:hAnsi="Times New Roman" w:cs="Times New Roman"/>
          </w:rPr>
          <w:t>ОСПОРБ-99/2010</w:t>
        </w:r>
      </w:hyperlink>
      <w:r w:rsidRPr="00A10C0B">
        <w:rPr>
          <w:rFonts w:ascii="Times New Roman" w:hAnsi="Times New Roman" w:cs="Times New Roman"/>
        </w:rPr>
        <w:t xml:space="preserve"> и </w:t>
      </w:r>
      <w:hyperlink r:id="rId174" w:history="1">
        <w:r w:rsidRPr="00A10C0B">
          <w:rPr>
            <w:rStyle w:val="a0"/>
            <w:rFonts w:ascii="Times New Roman" w:hAnsi="Times New Roman" w:cs="Times New Roman"/>
          </w:rPr>
          <w:t>НРБ-99/2009</w:t>
        </w:r>
      </w:hyperlink>
      <w:r w:rsidRPr="00A10C0B">
        <w:rPr>
          <w:rFonts w:ascii="Times New Roman" w:hAnsi="Times New Roman" w:cs="Times New Roman"/>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bookmarkEnd w:id="529"/>
    <w:p w:rsidR="00CB4F1B" w:rsidRPr="00A10C0B" w:rsidRDefault="00CB4F1B" w:rsidP="00503ABB">
      <w:pPr>
        <w:rPr>
          <w:rFonts w:ascii="Times New Roman" w:hAnsi="Times New Roman" w:cs="Times New Roman"/>
        </w:rPr>
      </w:pPr>
      <w:r w:rsidRPr="00A10C0B">
        <w:rPr>
          <w:rFonts w:ascii="Times New Roman" w:hAnsi="Times New Roman" w:cs="Times New Roman"/>
        </w:rPr>
        <w:t>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проектом.</w:t>
      </w:r>
    </w:p>
    <w:p w:rsidR="00CB4F1B" w:rsidRPr="00A10C0B" w:rsidRDefault="00CB4F1B" w:rsidP="00503ABB">
      <w:pPr>
        <w:rPr>
          <w:rFonts w:ascii="Times New Roman" w:hAnsi="Times New Roman" w:cs="Times New Roman"/>
        </w:rPr>
      </w:pPr>
      <w:bookmarkStart w:id="530" w:name="sub_12052111"/>
      <w:r w:rsidRPr="00A10C0B">
        <w:rPr>
          <w:rFonts w:ascii="Times New Roman" w:hAnsi="Times New Roman" w:cs="Times New Roman"/>
        </w:rPr>
        <w:t>5.2.111. Проектом предприятия должна быть предусмотрена схема специальных транспортных маршрутов с учетом расположения "чистой" и "грязной" зон.</w:t>
      </w:r>
    </w:p>
    <w:bookmarkEnd w:id="530"/>
    <w:p w:rsidR="00CB4F1B" w:rsidRPr="00A10C0B" w:rsidRDefault="00CB4F1B" w:rsidP="00503ABB">
      <w:pPr>
        <w:rPr>
          <w:rFonts w:ascii="Times New Roman" w:hAnsi="Times New Roman" w:cs="Times New Roman"/>
        </w:rPr>
      </w:pPr>
      <w:r w:rsidRPr="00A10C0B">
        <w:rPr>
          <w:rFonts w:ascii="Times New Roman" w:hAnsi="Times New Roman" w:cs="Times New Roman"/>
        </w:rP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CB4F1B" w:rsidRPr="00A10C0B" w:rsidRDefault="00CB4F1B" w:rsidP="00503ABB">
      <w:pPr>
        <w:rPr>
          <w:rFonts w:ascii="Times New Roman" w:hAnsi="Times New Roman" w:cs="Times New Roman"/>
        </w:rPr>
      </w:pPr>
      <w:bookmarkStart w:id="531" w:name="sub_12052112"/>
      <w:r w:rsidRPr="00A10C0B">
        <w:rPr>
          <w:rFonts w:ascii="Times New Roman" w:hAnsi="Times New Roman" w:cs="Times New Roman"/>
        </w:rPr>
        <w:t>5.2.112. 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bookmarkEnd w:id="531"/>
    <w:p w:rsidR="00CB4F1B" w:rsidRPr="00A10C0B" w:rsidRDefault="00CB4F1B" w:rsidP="00503ABB">
      <w:pPr>
        <w:rPr>
          <w:rFonts w:ascii="Times New Roman" w:hAnsi="Times New Roman" w:cs="Times New Roman"/>
        </w:rPr>
      </w:pPr>
      <w:r w:rsidRPr="00A10C0B">
        <w:rPr>
          <w:rFonts w:ascii="Times New Roman" w:hAnsi="Times New Roman" w:cs="Times New Roman"/>
        </w:rPr>
        <w:t>На въездах и выездах с территории площадки радиационного объекта должны предусматриваться посты дозиметрического контроля и устройства для дезактивации транспортных средств.</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532" w:name="sub_12053"/>
      <w:r w:rsidRPr="00A10C0B">
        <w:rPr>
          <w:rFonts w:ascii="Times New Roman" w:hAnsi="Times New Roman" w:cs="Times New Roman"/>
        </w:rPr>
        <w:t>5.3. Коммунальные зоны</w:t>
      </w:r>
    </w:p>
    <w:p w:rsidR="00CB4F1B" w:rsidRPr="00A10C0B" w:rsidRDefault="00CB4F1B" w:rsidP="00503ABB">
      <w:pPr>
        <w:rPr>
          <w:rFonts w:ascii="Times New Roman" w:hAnsi="Times New Roman" w:cs="Times New Roman"/>
        </w:rPr>
      </w:pPr>
      <w:bookmarkStart w:id="533" w:name="sub_120531"/>
      <w:bookmarkEnd w:id="532"/>
      <w:r w:rsidRPr="00A10C0B">
        <w:rPr>
          <w:rFonts w:ascii="Times New Roman" w:hAnsi="Times New Roman" w:cs="Times New Roman"/>
        </w:rPr>
        <w:t>5.3.1. 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CB4F1B" w:rsidRPr="00A10C0B" w:rsidRDefault="00CB4F1B" w:rsidP="00503ABB">
      <w:pPr>
        <w:rPr>
          <w:rFonts w:ascii="Times New Roman" w:hAnsi="Times New Roman" w:cs="Times New Roman"/>
        </w:rPr>
      </w:pPr>
      <w:bookmarkStart w:id="534" w:name="sub_120532"/>
      <w:bookmarkEnd w:id="533"/>
      <w:r w:rsidRPr="00A10C0B">
        <w:rPr>
          <w:rFonts w:ascii="Times New Roman" w:hAnsi="Times New Roman" w:cs="Times New Roman"/>
        </w:rPr>
        <w:t>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CB4F1B" w:rsidRPr="00A10C0B" w:rsidRDefault="00CB4F1B" w:rsidP="00503ABB">
      <w:pPr>
        <w:rPr>
          <w:rFonts w:ascii="Times New Roman" w:hAnsi="Times New Roman" w:cs="Times New Roman"/>
        </w:rPr>
      </w:pPr>
      <w:bookmarkStart w:id="535" w:name="sub_120533"/>
      <w:bookmarkEnd w:id="534"/>
      <w:r w:rsidRPr="00A10C0B">
        <w:rPr>
          <w:rFonts w:ascii="Times New Roman" w:hAnsi="Times New Roman" w:cs="Times New Roman"/>
        </w:rPr>
        <w:t>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rsidR="00CB4F1B" w:rsidRPr="00A10C0B" w:rsidRDefault="00CB4F1B" w:rsidP="00503ABB">
      <w:pPr>
        <w:rPr>
          <w:rFonts w:ascii="Times New Roman" w:hAnsi="Times New Roman" w:cs="Times New Roman"/>
        </w:rPr>
      </w:pPr>
      <w:bookmarkStart w:id="536" w:name="sub_120534"/>
      <w:bookmarkEnd w:id="535"/>
      <w:r w:rsidRPr="00A10C0B">
        <w:rPr>
          <w:rFonts w:ascii="Times New Roman" w:hAnsi="Times New Roman" w:cs="Times New Roman"/>
        </w:rPr>
        <w:t>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bookmarkEnd w:id="536"/>
    <w:p w:rsidR="00CB4F1B" w:rsidRPr="00A10C0B" w:rsidRDefault="00CB4F1B" w:rsidP="00503ABB">
      <w:pPr>
        <w:rPr>
          <w:rFonts w:ascii="Times New Roman" w:hAnsi="Times New Roman" w:cs="Times New Roman"/>
        </w:rPr>
      </w:pPr>
      <w:r w:rsidRPr="00A10C0B">
        <w:rPr>
          <w:rFonts w:ascii="Times New Roman" w:hAnsi="Times New Roman" w:cs="Times New Roman"/>
        </w:rPr>
        <w:t>5.3.5. Площадки групп предприятий подразделяются на участки, предназначенные для размещения:</w:t>
      </w:r>
    </w:p>
    <w:p w:rsidR="00CB4F1B" w:rsidRPr="00A10C0B" w:rsidRDefault="00CB4F1B" w:rsidP="00503ABB">
      <w:pPr>
        <w:rPr>
          <w:rFonts w:ascii="Times New Roman" w:hAnsi="Times New Roman" w:cs="Times New Roman"/>
        </w:rPr>
      </w:pPr>
      <w:bookmarkStart w:id="537" w:name="sub_5352"/>
      <w:r w:rsidRPr="00A10C0B">
        <w:rPr>
          <w:rFonts w:ascii="Times New Roman" w:hAnsi="Times New Roman" w:cs="Times New Roman"/>
        </w:rPr>
        <w:t>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bookmarkEnd w:id="537"/>
    <w:p w:rsidR="00CB4F1B" w:rsidRPr="00A10C0B" w:rsidRDefault="00CB4F1B" w:rsidP="00503ABB">
      <w:pPr>
        <w:rPr>
          <w:rFonts w:ascii="Times New Roman" w:hAnsi="Times New Roman" w:cs="Times New Roman"/>
        </w:rPr>
      </w:pPr>
      <w:r w:rsidRPr="00A10C0B">
        <w:rPr>
          <w:rFonts w:ascii="Times New Roman" w:hAnsi="Times New Roman" w:cs="Times New Roman"/>
        </w:rPr>
        <w:t>зданий и сооружений основных производств;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CB4F1B" w:rsidRPr="00A10C0B" w:rsidRDefault="00CB4F1B" w:rsidP="00503ABB">
      <w:pPr>
        <w:rPr>
          <w:rFonts w:ascii="Times New Roman" w:hAnsi="Times New Roman" w:cs="Times New Roman"/>
        </w:rPr>
      </w:pPr>
      <w:bookmarkStart w:id="538" w:name="sub_120536"/>
      <w:r w:rsidRPr="00A10C0B">
        <w:rPr>
          <w:rFonts w:ascii="Times New Roman" w:hAnsi="Times New Roman" w:cs="Times New Roman"/>
        </w:rPr>
        <w:t>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bookmarkEnd w:id="538"/>
    <w:p w:rsidR="00CB4F1B" w:rsidRPr="00A10C0B" w:rsidRDefault="00CB4F1B" w:rsidP="00503ABB">
      <w:pPr>
        <w:rPr>
          <w:rFonts w:ascii="Times New Roman" w:hAnsi="Times New Roman" w:cs="Times New Roman"/>
        </w:rPr>
      </w:pPr>
      <w:r w:rsidRPr="00A10C0B">
        <w:rPr>
          <w:rFonts w:ascii="Times New Roman" w:hAnsi="Times New Roman" w:cs="Times New Roman"/>
        </w:rPr>
        <w:t>Размер санитарно-защитной зоны для картофеле-, овоще- и фруктохранилищ должен быть 50 м.</w:t>
      </w:r>
    </w:p>
    <w:p w:rsidR="00CB4F1B" w:rsidRPr="00A10C0B" w:rsidRDefault="00CB4F1B" w:rsidP="00503ABB">
      <w:pPr>
        <w:rPr>
          <w:rFonts w:ascii="Times New Roman" w:hAnsi="Times New Roman" w:cs="Times New Roman"/>
        </w:rPr>
      </w:pPr>
      <w:bookmarkStart w:id="539" w:name="sub_120537"/>
      <w:r w:rsidRPr="00A10C0B">
        <w:rPr>
          <w:rFonts w:ascii="Times New Roman" w:hAnsi="Times New Roman" w:cs="Times New Roman"/>
        </w:rPr>
        <w:t xml:space="preserve">5.3.7. Нормативная плотность застройки предприятий коммунальной зоны принимается в соответствии с </w:t>
      </w:r>
      <w:hyperlink w:anchor="sub_60" w:history="1">
        <w:r w:rsidRPr="00A10C0B">
          <w:rPr>
            <w:rStyle w:val="a0"/>
            <w:rFonts w:ascii="Times New Roman" w:hAnsi="Times New Roman" w:cs="Times New Roman"/>
          </w:rPr>
          <w:t>таблицей 6</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540" w:name="sub_120538"/>
      <w:bookmarkEnd w:id="539"/>
      <w:r w:rsidRPr="00A10C0B">
        <w:rPr>
          <w:rFonts w:ascii="Times New Roman" w:hAnsi="Times New Roman" w:cs="Times New Roman"/>
        </w:rPr>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w:t>
      </w:r>
      <w:hyperlink w:anchor="sub_1205222" w:history="1">
        <w:r w:rsidRPr="00A10C0B">
          <w:rPr>
            <w:rStyle w:val="a0"/>
            <w:rFonts w:ascii="Times New Roman" w:hAnsi="Times New Roman" w:cs="Times New Roman"/>
          </w:rPr>
          <w:t>пунктом 5.2.22</w:t>
        </w:r>
      </w:hyperlink>
      <w:r w:rsidRPr="00A10C0B">
        <w:rPr>
          <w:rFonts w:ascii="Times New Roman" w:hAnsi="Times New Roman" w:cs="Times New Roman"/>
        </w:rPr>
        <w:t xml:space="preserve"> и соответствующими разделами настоящих Нормативов.</w:t>
      </w:r>
    </w:p>
    <w:p w:rsidR="00CB4F1B" w:rsidRPr="00A10C0B" w:rsidRDefault="00CB4F1B" w:rsidP="00503ABB">
      <w:pPr>
        <w:rPr>
          <w:rFonts w:ascii="Times New Roman" w:hAnsi="Times New Roman" w:cs="Times New Roman"/>
        </w:rPr>
      </w:pPr>
      <w:bookmarkStart w:id="541" w:name="sub_120539"/>
      <w:bookmarkEnd w:id="540"/>
      <w:r w:rsidRPr="00A10C0B">
        <w:rPr>
          <w:rFonts w:ascii="Times New Roman" w:hAnsi="Times New Roman" w:cs="Times New Roman"/>
        </w:rPr>
        <w:t>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bookmarkEnd w:id="541"/>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rsidR="00CB4F1B" w:rsidRPr="00A10C0B" w:rsidRDefault="00CB4F1B" w:rsidP="00503ABB">
      <w:pPr>
        <w:rPr>
          <w:rFonts w:ascii="Times New Roman" w:hAnsi="Times New Roman" w:cs="Times New Roman"/>
        </w:rPr>
      </w:pPr>
      <w:bookmarkStart w:id="542" w:name="sub_1205310"/>
      <w:r w:rsidRPr="00A10C0B">
        <w:rPr>
          <w:rFonts w:ascii="Times New Roman" w:hAnsi="Times New Roman" w:cs="Times New Roman"/>
        </w:rPr>
        <w:t xml:space="preserve">5.3.10. Площадь и размеры земельных участков общетоварных складов в квадратных метрах на 1000 человек приведены в рекомендуемой </w:t>
      </w:r>
      <w:hyperlink w:anchor="sub_570" w:history="1">
        <w:r w:rsidRPr="00A10C0B">
          <w:rPr>
            <w:rStyle w:val="a0"/>
            <w:rFonts w:ascii="Times New Roman" w:hAnsi="Times New Roman" w:cs="Times New Roman"/>
          </w:rPr>
          <w:t>таблице 57</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543" w:name="sub_1205311"/>
      <w:bookmarkEnd w:id="542"/>
      <w:r w:rsidRPr="00A10C0B">
        <w:rPr>
          <w:rFonts w:ascii="Times New Roman" w:hAnsi="Times New Roman" w:cs="Times New Roman"/>
        </w:rPr>
        <w:t xml:space="preserve">5.3.11. Вместимость специализированных складов, тоннаж и размеры их земельных участков приведены в рекомендуемой </w:t>
      </w:r>
      <w:hyperlink w:anchor="sub_580" w:history="1">
        <w:r w:rsidRPr="00A10C0B">
          <w:rPr>
            <w:rStyle w:val="a0"/>
            <w:rFonts w:ascii="Times New Roman" w:hAnsi="Times New Roman" w:cs="Times New Roman"/>
          </w:rPr>
          <w:t>таблице 58</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544" w:name="sub_1205312"/>
      <w:bookmarkEnd w:id="543"/>
      <w:r w:rsidRPr="00A10C0B">
        <w:rPr>
          <w:rFonts w:ascii="Times New Roman" w:hAnsi="Times New Roman" w:cs="Times New Roman"/>
        </w:rPr>
        <w:t>5.3.12. Размеры земельных участков для складов строительных материалов (потребительские) и твердого топлива принимаются 300 м на 1000 чел.</w:t>
      </w:r>
    </w:p>
    <w:p w:rsidR="00CB4F1B" w:rsidRPr="00A10C0B" w:rsidRDefault="00CB4F1B" w:rsidP="00503ABB">
      <w:pPr>
        <w:rPr>
          <w:rFonts w:ascii="Times New Roman" w:hAnsi="Times New Roman" w:cs="Times New Roman"/>
        </w:rPr>
      </w:pPr>
      <w:bookmarkStart w:id="545" w:name="sub_1205313"/>
      <w:bookmarkEnd w:id="544"/>
      <w:r w:rsidRPr="00A10C0B">
        <w:rPr>
          <w:rFonts w:ascii="Times New Roman" w:hAnsi="Times New Roman" w:cs="Times New Roman"/>
        </w:rPr>
        <w:t>5.3.13. 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CB4F1B" w:rsidRPr="00A10C0B" w:rsidRDefault="00CB4F1B" w:rsidP="00503ABB">
      <w:pPr>
        <w:rPr>
          <w:rFonts w:ascii="Times New Roman" w:hAnsi="Times New Roman" w:cs="Times New Roman"/>
        </w:rPr>
      </w:pPr>
      <w:bookmarkStart w:id="546" w:name="sub_1205314"/>
      <w:bookmarkEnd w:id="545"/>
      <w:r w:rsidRPr="00A10C0B">
        <w:rPr>
          <w:rFonts w:ascii="Times New Roman" w:hAnsi="Times New Roman" w:cs="Times New Roman"/>
        </w:rPr>
        <w:t>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bookmarkEnd w:id="546"/>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547" w:name="sub_12054"/>
      <w:r w:rsidRPr="00A10C0B">
        <w:rPr>
          <w:rFonts w:ascii="Times New Roman" w:hAnsi="Times New Roman" w:cs="Times New Roman"/>
        </w:rPr>
        <w:t>5.4. Зоны инженерной инфраструктуры</w:t>
      </w:r>
    </w:p>
    <w:bookmarkEnd w:id="547"/>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548" w:name="sub_120541"/>
      <w:r w:rsidRPr="00A10C0B">
        <w:rPr>
          <w:rFonts w:ascii="Times New Roman" w:hAnsi="Times New Roman" w:cs="Times New Roman"/>
        </w:rPr>
        <w:t>5.4.1. Водоснабжение:</w:t>
      </w:r>
    </w:p>
    <w:bookmarkEnd w:id="548"/>
    <w:p w:rsidR="00CB4F1B" w:rsidRPr="00A10C0B" w:rsidRDefault="00CB4F1B" w:rsidP="00503ABB">
      <w:pPr>
        <w:rPr>
          <w:rFonts w:ascii="Times New Roman" w:hAnsi="Times New Roman" w:cs="Times New Roman"/>
        </w:rPr>
      </w:pPr>
      <w:r w:rsidRPr="00A10C0B">
        <w:rPr>
          <w:rFonts w:ascii="Times New Roman" w:hAnsi="Times New Roman" w:cs="Times New Roman"/>
        </w:rPr>
        <w:t>5.4.1.1.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CB4F1B" w:rsidRPr="00A10C0B" w:rsidRDefault="00CB4F1B" w:rsidP="00503ABB">
      <w:pPr>
        <w:rPr>
          <w:rFonts w:ascii="Times New Roman" w:hAnsi="Times New Roman" w:cs="Times New Roman"/>
        </w:rPr>
      </w:pPr>
      <w:bookmarkStart w:id="549" w:name="sub_54112"/>
      <w:r w:rsidRPr="00A10C0B">
        <w:rPr>
          <w:rFonts w:ascii="Times New Roman" w:hAnsi="Times New Roman" w:cs="Times New Roman"/>
        </w:rP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75" w:history="1">
        <w:r w:rsidRPr="00A10C0B">
          <w:rPr>
            <w:rStyle w:val="a0"/>
            <w:rFonts w:ascii="Times New Roman" w:hAnsi="Times New Roman" w:cs="Times New Roman"/>
          </w:rPr>
          <w:t>СП 21.13330.2012</w:t>
        </w:r>
      </w:hyperlink>
      <w:r w:rsidRPr="00A10C0B">
        <w:rPr>
          <w:rFonts w:ascii="Times New Roman" w:hAnsi="Times New Roman" w:cs="Times New Roman"/>
        </w:rPr>
        <w:t>.</w:t>
      </w:r>
    </w:p>
    <w:bookmarkEnd w:id="54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5.4.1.2. 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76" w:history="1">
        <w:r w:rsidRPr="00A10C0B">
          <w:rPr>
            <w:rStyle w:val="a0"/>
            <w:rFonts w:ascii="Times New Roman" w:hAnsi="Times New Roman" w:cs="Times New Roman"/>
          </w:rPr>
          <w:t>СП 30.13330.2012</w:t>
        </w:r>
      </w:hyperlink>
      <w:r w:rsidRPr="00A10C0B">
        <w:rPr>
          <w:rFonts w:ascii="Times New Roman" w:hAnsi="Times New Roman" w:cs="Times New Roman"/>
        </w:rPr>
        <w:t xml:space="preserve"> "Внутренний водопровод и канализация зданий.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Актуализированный </w:t>
      </w:r>
      <w:hyperlink r:id="rId177" w:history="1">
        <w:r w:rsidRPr="00A10C0B">
          <w:rPr>
            <w:rStyle w:val="a0"/>
            <w:rFonts w:ascii="Times New Roman" w:hAnsi="Times New Roman" w:cs="Times New Roman"/>
          </w:rPr>
          <w:t>СНиП 2.04.01-85*</w:t>
        </w:r>
      </w:hyperlink>
      <w:r w:rsidRPr="00A10C0B">
        <w:rPr>
          <w:rFonts w:ascii="Times New Roman" w:hAnsi="Times New Roman" w:cs="Times New Roman"/>
        </w:rPr>
        <w:t xml:space="preserve">", </w:t>
      </w:r>
      <w:hyperlink r:id="rId178" w:history="1">
        <w:r w:rsidRPr="00A10C0B">
          <w:rPr>
            <w:rStyle w:val="a0"/>
            <w:rFonts w:ascii="Times New Roman" w:hAnsi="Times New Roman" w:cs="Times New Roman"/>
          </w:rPr>
          <w:t>СП 31.13330.2012</w:t>
        </w:r>
      </w:hyperlink>
      <w:r w:rsidRPr="00A10C0B">
        <w:rPr>
          <w:rFonts w:ascii="Times New Roman" w:hAnsi="Times New Roman" w:cs="Times New Roman"/>
        </w:rPr>
        <w:t xml:space="preserve"> "Водоснабжение. Наружные сети и сооружения. Актуализированный </w:t>
      </w:r>
      <w:hyperlink r:id="rId179" w:history="1">
        <w:r w:rsidRPr="00A10C0B">
          <w:rPr>
            <w:rStyle w:val="a0"/>
            <w:rFonts w:ascii="Times New Roman" w:hAnsi="Times New Roman" w:cs="Times New Roman"/>
          </w:rPr>
          <w:t>СНиП 2.04.02-84*</w:t>
        </w:r>
      </w:hyperlink>
      <w:r w:rsidRPr="00A10C0B">
        <w:rPr>
          <w:rFonts w:ascii="Times New Roman" w:hAnsi="Times New Roman" w:cs="Times New Roman"/>
        </w:rPr>
        <w:t xml:space="preserve">", </w:t>
      </w:r>
      <w:hyperlink r:id="rId180" w:history="1">
        <w:r w:rsidRPr="00A10C0B">
          <w:rPr>
            <w:rStyle w:val="a0"/>
            <w:rFonts w:ascii="Times New Roman" w:hAnsi="Times New Roman" w:cs="Times New Roman"/>
          </w:rPr>
          <w:t>СанПиН 2.1.4.1074-01</w:t>
        </w:r>
      </w:hyperlink>
      <w:r w:rsidRPr="00A10C0B">
        <w:rPr>
          <w:rFonts w:ascii="Times New Roman" w:hAnsi="Times New Roman" w:cs="Times New Roman"/>
        </w:rPr>
        <w:t xml:space="preserve"> "Санитарно-эпидемиологические правила и нормы", </w:t>
      </w:r>
      <w:hyperlink r:id="rId181" w:history="1">
        <w:r w:rsidRPr="00A10C0B">
          <w:rPr>
            <w:rStyle w:val="a0"/>
            <w:rFonts w:ascii="Times New Roman" w:hAnsi="Times New Roman" w:cs="Times New Roman"/>
          </w:rPr>
          <w:t>СанПиН 2.1.4.1110-02</w:t>
        </w:r>
      </w:hyperlink>
      <w:r w:rsidRPr="00A10C0B">
        <w:rPr>
          <w:rFonts w:ascii="Times New Roman" w:hAnsi="Times New Roman" w:cs="Times New Roman"/>
        </w:rPr>
        <w:t xml:space="preserve"> "Зоны санитарной охраны источников водоснабжения и водопроводов питьевого назначения", </w:t>
      </w:r>
      <w:hyperlink r:id="rId182" w:history="1">
        <w:r w:rsidRPr="00A10C0B">
          <w:rPr>
            <w:rStyle w:val="a0"/>
            <w:rFonts w:ascii="Times New Roman" w:hAnsi="Times New Roman" w:cs="Times New Roman"/>
          </w:rPr>
          <w:t>СанПиН 2.1.4.1175-02</w:t>
        </w:r>
      </w:hyperlink>
      <w:r w:rsidRPr="00A10C0B">
        <w:rPr>
          <w:rFonts w:ascii="Times New Roman" w:hAnsi="Times New Roman" w:cs="Times New Roman"/>
        </w:rP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83" w:history="1">
        <w:r w:rsidRPr="00A10C0B">
          <w:rPr>
            <w:rStyle w:val="a0"/>
            <w:rFonts w:ascii="Times New Roman" w:hAnsi="Times New Roman" w:cs="Times New Roman"/>
          </w:rPr>
          <w:t>разделом 8</w:t>
        </w:r>
      </w:hyperlink>
      <w:r w:rsidRPr="00A10C0B">
        <w:rPr>
          <w:rFonts w:ascii="Times New Roman" w:hAnsi="Times New Roman" w:cs="Times New Roman"/>
        </w:rP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84" w:history="1">
        <w:r w:rsidRPr="00A10C0B">
          <w:rPr>
            <w:rStyle w:val="a0"/>
            <w:rFonts w:ascii="Times New Roman" w:hAnsi="Times New Roman" w:cs="Times New Roman"/>
          </w:rPr>
          <w:t>разделом 11</w:t>
        </w:r>
      </w:hyperlink>
      <w:r w:rsidRPr="00A10C0B">
        <w:rPr>
          <w:rFonts w:ascii="Times New Roman" w:hAnsi="Times New Roman" w:cs="Times New Roman"/>
        </w:rPr>
        <w:t xml:space="preserve"> настоящих нормативов, </w:t>
      </w:r>
      <w:hyperlink r:id="rId185" w:history="1">
        <w:r w:rsidRPr="00A10C0B">
          <w:rPr>
            <w:rStyle w:val="a0"/>
            <w:rFonts w:ascii="Times New Roman" w:hAnsi="Times New Roman" w:cs="Times New Roman"/>
          </w:rPr>
          <w:t>СП 8.13130.2009</w:t>
        </w:r>
      </w:hyperlink>
      <w:r w:rsidRPr="00A10C0B">
        <w:rPr>
          <w:rFonts w:ascii="Times New Roman" w:hAnsi="Times New Roman" w:cs="Times New Roman"/>
        </w:rPr>
        <w:t xml:space="preserve"> "Системы противопожарной защиты. Источники наружного противопожарного водоснабжения. Требования пожарной безопасности", а также требованиями </w:t>
      </w:r>
      <w:hyperlink w:anchor="sub_12097" w:history="1">
        <w:r w:rsidRPr="00A10C0B">
          <w:rPr>
            <w:rStyle w:val="a0"/>
            <w:rFonts w:ascii="Times New Roman" w:hAnsi="Times New Roman" w:cs="Times New Roman"/>
          </w:rPr>
          <w:t>подраздела 9.7</w:t>
        </w:r>
      </w:hyperlink>
      <w:r w:rsidRPr="00A10C0B">
        <w:rPr>
          <w:rFonts w:ascii="Times New Roman" w:hAnsi="Times New Roman" w:cs="Times New Roman"/>
        </w:rPr>
        <w:t xml:space="preserve"> "Мероприятия по защите в районах с сейсмическим воздействием" </w:t>
      </w:r>
      <w:hyperlink w:anchor="sub_1209" w:history="1">
        <w:r w:rsidRPr="00A10C0B">
          <w:rPr>
            <w:rStyle w:val="a0"/>
            <w:rFonts w:ascii="Times New Roman" w:hAnsi="Times New Roman" w:cs="Times New Roman"/>
          </w:rPr>
          <w:t>раздела 9</w:t>
        </w:r>
      </w:hyperlink>
      <w:r w:rsidRPr="00A10C0B">
        <w:rPr>
          <w:rFonts w:ascii="Times New Roman" w:hAnsi="Times New Roman" w:cs="Times New Roman"/>
        </w:rPr>
        <w:t xml:space="preserve"> "Инженерная подготовка территории" </w:t>
      </w:r>
      <w:hyperlink w:anchor="sub_1213" w:history="1">
        <w:r w:rsidRPr="00A10C0B">
          <w:rPr>
            <w:rStyle w:val="a0"/>
            <w:rFonts w:ascii="Times New Roman" w:hAnsi="Times New Roman" w:cs="Times New Roman"/>
          </w:rPr>
          <w:t>раздела 13</w:t>
        </w:r>
      </w:hyperlink>
      <w:r w:rsidRPr="00A10C0B">
        <w:rPr>
          <w:rFonts w:ascii="Times New Roman" w:hAnsi="Times New Roman" w:cs="Times New Roman"/>
        </w:rPr>
        <w:t xml:space="preserve"> "Противопожарные требования"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5.4.1.3. 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поливку.</w:t>
      </w:r>
    </w:p>
    <w:p w:rsidR="00CB4F1B" w:rsidRPr="00A10C0B" w:rsidRDefault="00CB4F1B" w:rsidP="00503ABB">
      <w:pPr>
        <w:rPr>
          <w:rFonts w:ascii="Times New Roman" w:hAnsi="Times New Roman" w:cs="Times New Roman"/>
        </w:rPr>
      </w:pPr>
      <w:bookmarkStart w:id="550" w:name="sub_54132"/>
      <w:r w:rsidRPr="00A10C0B">
        <w:rPr>
          <w:rFonts w:ascii="Times New Roman" w:hAnsi="Times New Roman" w:cs="Times New Roman"/>
        </w:rP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w:t>
      </w:r>
      <w:hyperlink w:anchor="sub_1210" w:history="1">
        <w:r w:rsidRPr="00A10C0B">
          <w:rPr>
            <w:rStyle w:val="a0"/>
            <w:rFonts w:ascii="Times New Roman" w:hAnsi="Times New Roman" w:cs="Times New Roman"/>
          </w:rPr>
          <w:t>таблице 12.1</w:t>
        </w:r>
      </w:hyperlink>
      <w:r w:rsidRPr="00A10C0B">
        <w:rPr>
          <w:rFonts w:ascii="Times New Roman" w:hAnsi="Times New Roman" w:cs="Times New Roman"/>
        </w:rPr>
        <w:t xml:space="preserve"> основной части настоящих Нормативов.</w:t>
      </w:r>
    </w:p>
    <w:bookmarkEnd w:id="550"/>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2. Для ориентировочного учета прочих потребителей в расчет удельного показателя вводится позиция "неучтенные расходы".</w:t>
      </w:r>
    </w:p>
    <w:p w:rsidR="00CB4F1B" w:rsidRPr="00A10C0B" w:rsidRDefault="00CB4F1B" w:rsidP="00503ABB">
      <w:pPr>
        <w:rPr>
          <w:rFonts w:ascii="Times New Roman" w:hAnsi="Times New Roman" w:cs="Times New Roman"/>
        </w:rPr>
      </w:pPr>
      <w:r w:rsidRPr="00A10C0B">
        <w:rPr>
          <w:rFonts w:ascii="Times New Roman" w:hAnsi="Times New Roman" w:cs="Times New Roman"/>
        </w:rPr>
        <w:t>3. Расчетные показатели применяются для предварительных расчетов объема водопотребления.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5.4.1.4. Расход воды на производственные нужды, а также наружное пожаротушение определяется в соответствии с требованиями </w:t>
      </w:r>
      <w:hyperlink r:id="rId186" w:history="1">
        <w:r w:rsidRPr="00A10C0B">
          <w:rPr>
            <w:rStyle w:val="a0"/>
            <w:rFonts w:ascii="Times New Roman" w:hAnsi="Times New Roman" w:cs="Times New Roman"/>
          </w:rPr>
          <w:t>СП 31.13330.2012</w:t>
        </w:r>
      </w:hyperlink>
      <w:r w:rsidRPr="00A10C0B">
        <w:rPr>
          <w:rFonts w:ascii="Times New Roman" w:hAnsi="Times New Roman" w:cs="Times New Roman"/>
        </w:rPr>
        <w:t xml:space="preserve"> "Водоснабжение. Наружные сети и сооружения. Актуализированный </w:t>
      </w:r>
      <w:hyperlink r:id="rId187" w:history="1">
        <w:r w:rsidRPr="00A10C0B">
          <w:rPr>
            <w:rStyle w:val="a0"/>
            <w:rFonts w:ascii="Times New Roman" w:hAnsi="Times New Roman" w:cs="Times New Roman"/>
          </w:rPr>
          <w:t>СНиП 2.04.02-84*</w:t>
        </w:r>
      </w:hyperlink>
      <w:r w:rsidRPr="00A10C0B">
        <w:rPr>
          <w:rFonts w:ascii="Times New Roman" w:hAnsi="Times New Roman" w:cs="Times New Roman"/>
        </w:rPr>
        <w:t xml:space="preserve">". Расход воды на наружное пожаротушение определяется в соответствии с требованиями </w:t>
      </w:r>
      <w:hyperlink r:id="rId188" w:history="1">
        <w:r w:rsidRPr="00A10C0B">
          <w:rPr>
            <w:rStyle w:val="a0"/>
            <w:rFonts w:ascii="Times New Roman" w:hAnsi="Times New Roman" w:cs="Times New Roman"/>
          </w:rPr>
          <w:t>СП 8.13130.2009</w:t>
        </w:r>
      </w:hyperlink>
      <w:r w:rsidRPr="00A10C0B">
        <w:rPr>
          <w:rFonts w:ascii="Times New Roman" w:hAnsi="Times New Roman" w:cs="Times New Roman"/>
        </w:rPr>
        <w:t xml:space="preserve"> "Системы противопожарной защиты. Источники наружного противопожарного водоснабжения. Требования пожарной безопасности".</w:t>
      </w:r>
    </w:p>
    <w:p w:rsidR="00CB4F1B" w:rsidRPr="00A10C0B" w:rsidRDefault="00CB4F1B" w:rsidP="00503ABB">
      <w:pPr>
        <w:rPr>
          <w:rFonts w:ascii="Times New Roman" w:hAnsi="Times New Roman" w:cs="Times New Roman"/>
        </w:rPr>
      </w:pPr>
      <w:bookmarkStart w:id="551" w:name="sub_1205415"/>
      <w:r w:rsidRPr="00A10C0B">
        <w:rPr>
          <w:rFonts w:ascii="Times New Roman" w:hAnsi="Times New Roman" w:cs="Times New Roman"/>
        </w:rPr>
        <w:t>5.4.1.5.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bookmarkEnd w:id="551"/>
    <w:p w:rsidR="00CB4F1B" w:rsidRPr="00A10C0B" w:rsidRDefault="00CB4F1B" w:rsidP="00503ABB">
      <w:pPr>
        <w:rPr>
          <w:rFonts w:ascii="Times New Roman" w:hAnsi="Times New Roman" w:cs="Times New Roman"/>
        </w:rPr>
      </w:pPr>
      <w:r w:rsidRPr="00A10C0B">
        <w:rPr>
          <w:rFonts w:ascii="Times New Roman" w:hAnsi="Times New Roman" w:cs="Times New Roman"/>
        </w:rP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CB4F1B" w:rsidRPr="00A10C0B" w:rsidRDefault="00CB4F1B" w:rsidP="00503ABB">
      <w:pPr>
        <w:rPr>
          <w:rFonts w:ascii="Times New Roman" w:hAnsi="Times New Roman" w:cs="Times New Roman"/>
        </w:rPr>
      </w:pPr>
      <w:r w:rsidRPr="00A10C0B">
        <w:rPr>
          <w:rFonts w:ascii="Times New Roman" w:hAnsi="Times New Roman" w:cs="Times New Roman"/>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r w:rsidRPr="00A10C0B">
        <w:rPr>
          <w:rFonts w:ascii="Times New Roman" w:hAnsi="Times New Roman" w:cs="Times New Roman"/>
        </w:rP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CB4F1B" w:rsidRPr="00A10C0B" w:rsidRDefault="00CB4F1B" w:rsidP="00503ABB">
      <w:pPr>
        <w:rPr>
          <w:rFonts w:ascii="Times New Roman" w:hAnsi="Times New Roman" w:cs="Times New Roman"/>
        </w:rPr>
      </w:pPr>
      <w:bookmarkStart w:id="552" w:name="sub_1205416"/>
      <w:r w:rsidRPr="00A10C0B">
        <w:rPr>
          <w:rFonts w:ascii="Times New Roman" w:hAnsi="Times New Roman" w:cs="Times New Roman"/>
        </w:rPr>
        <w:t>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CB4F1B" w:rsidRPr="00A10C0B" w:rsidRDefault="00CB4F1B" w:rsidP="00503ABB">
      <w:pPr>
        <w:rPr>
          <w:rFonts w:ascii="Times New Roman" w:hAnsi="Times New Roman" w:cs="Times New Roman"/>
        </w:rPr>
      </w:pPr>
      <w:bookmarkStart w:id="553" w:name="sub_1205417"/>
      <w:bookmarkEnd w:id="552"/>
      <w:r w:rsidRPr="00A10C0B">
        <w:rPr>
          <w:rFonts w:ascii="Times New Roman" w:hAnsi="Times New Roman" w:cs="Times New Roman"/>
        </w:rPr>
        <w:t>5.4.1.7. Для производственного водоснабжения промышленных предприятий следует рассматривать возможность использования очищенных сточных вод.</w:t>
      </w:r>
    </w:p>
    <w:bookmarkEnd w:id="553"/>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подземных вод питьевого качества для нужд, не связанных с хозяйственно-питьевым водоснабжением не допускается.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Выбор источника производственного водоснабжения следует производить с учетом требований, предъявляемых потребителями к качеству воды.</w:t>
      </w:r>
    </w:p>
    <w:p w:rsidR="00CB4F1B" w:rsidRPr="00A10C0B" w:rsidRDefault="00CB4F1B" w:rsidP="00503ABB">
      <w:pPr>
        <w:rPr>
          <w:rFonts w:ascii="Times New Roman" w:hAnsi="Times New Roman" w:cs="Times New Roman"/>
        </w:rPr>
      </w:pPr>
      <w:bookmarkStart w:id="554" w:name="sub_1205418"/>
      <w:r w:rsidRPr="00A10C0B">
        <w:rPr>
          <w:rFonts w:ascii="Times New Roman" w:hAnsi="Times New Roman" w:cs="Times New Roman"/>
        </w:rPr>
        <w:t>5.4.1.8.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bookmarkEnd w:id="55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5.4.1.9. Системы водоснабжения следует проектировать в соответствии с требованиями </w:t>
      </w:r>
      <w:hyperlink r:id="rId189" w:history="1">
        <w:r w:rsidRPr="00A10C0B">
          <w:rPr>
            <w:rStyle w:val="a0"/>
            <w:rFonts w:ascii="Times New Roman" w:hAnsi="Times New Roman" w:cs="Times New Roman"/>
          </w:rPr>
          <w:t>СП 31.13330.2012</w:t>
        </w:r>
      </w:hyperlink>
      <w:r w:rsidRPr="00A10C0B">
        <w:rPr>
          <w:rFonts w:ascii="Times New Roman" w:hAnsi="Times New Roman" w:cs="Times New Roman"/>
        </w:rPr>
        <w:t xml:space="preserve"> "Водоснабжение. Наружные сети и сооружения. Актуализированный </w:t>
      </w:r>
      <w:hyperlink r:id="rId190" w:history="1">
        <w:r w:rsidRPr="00A10C0B">
          <w:rPr>
            <w:rStyle w:val="a0"/>
            <w:rFonts w:ascii="Times New Roman" w:hAnsi="Times New Roman" w:cs="Times New Roman"/>
          </w:rPr>
          <w:t>СНиП 2.04.02-84*</w:t>
        </w:r>
      </w:hyperlink>
      <w:r w:rsidRPr="00A10C0B">
        <w:rPr>
          <w:rFonts w:ascii="Times New Roman" w:hAnsi="Times New Roman" w:cs="Times New Roman"/>
        </w:rPr>
        <w:t>". Системы водоснабжения могут быть централизованными, нецентрализованными, локальными, оборотными.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Централизованная система водоснабжения населенных пунктов должна обеспечивать: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хозяйственно-питьевое водопотребление в жилых и общественных зданиях, нужды коммунально-бытовых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хозяйственно-питьевое водопотребление на предприятиях;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тушение пожаров;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собственные нужды станций водоподготовки, промывку водопроводных и канализационных сетей и другое.</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обосновании допускается устройство самостоятельного водопровода для: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поливки и мойки территорий (улиц, проездов, площадей, зеленых насаждений), работы фонтанов и прочего;</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поливки посадок в теплицах, парниках и на открытых участках, а также приусадебных участков.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Локальные системы, обеспечивающие технологические требования объектов, должны проектироваться совместно с объектами.</w:t>
      </w:r>
    </w:p>
    <w:p w:rsidR="00CB4F1B" w:rsidRPr="00A10C0B" w:rsidRDefault="00CB4F1B" w:rsidP="00503ABB">
      <w:pPr>
        <w:rPr>
          <w:rFonts w:ascii="Times New Roman" w:hAnsi="Times New Roman" w:cs="Times New Roman"/>
        </w:rPr>
      </w:pPr>
      <w:bookmarkStart w:id="555" w:name="sub_12054110"/>
      <w:r w:rsidRPr="00A10C0B">
        <w:rPr>
          <w:rFonts w:ascii="Times New Roman" w:hAnsi="Times New Roman" w:cs="Times New Roman"/>
        </w:rPr>
        <w:t>5.4.1.10. В сельских поселениях следует:</w:t>
      </w:r>
    </w:p>
    <w:bookmarkEnd w:id="555"/>
    <w:p w:rsidR="00CB4F1B" w:rsidRPr="00A10C0B" w:rsidRDefault="00CB4F1B" w:rsidP="00503ABB">
      <w:pPr>
        <w:rPr>
          <w:rFonts w:ascii="Times New Roman" w:hAnsi="Times New Roman" w:cs="Times New Roman"/>
        </w:rPr>
      </w:pPr>
      <w:r w:rsidRPr="00A10C0B">
        <w:rPr>
          <w:rFonts w:ascii="Times New Roman" w:hAnsi="Times New Roman" w:cs="Times New Roman"/>
        </w:rPr>
        <w:t>проектировать централизованные системы водоснабжения для перспективных населенных пунктов и сельскохозяйственных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CB4F1B" w:rsidRPr="00A10C0B" w:rsidRDefault="00CB4F1B" w:rsidP="00503ABB">
      <w:pPr>
        <w:rPr>
          <w:rFonts w:ascii="Times New Roman" w:hAnsi="Times New Roman" w:cs="Times New Roman"/>
        </w:rPr>
      </w:pPr>
      <w:bookmarkStart w:id="556" w:name="sub_12054111"/>
      <w:r w:rsidRPr="00A10C0B">
        <w:rPr>
          <w:rFonts w:ascii="Times New Roman" w:hAnsi="Times New Roman" w:cs="Times New Roman"/>
        </w:rPr>
        <w:t>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CB4F1B" w:rsidRPr="00A10C0B" w:rsidRDefault="00CB4F1B" w:rsidP="00503ABB">
      <w:pPr>
        <w:rPr>
          <w:rFonts w:ascii="Times New Roman" w:hAnsi="Times New Roman" w:cs="Times New Roman"/>
        </w:rPr>
      </w:pPr>
      <w:bookmarkStart w:id="557" w:name="sub_12054112"/>
      <w:bookmarkEnd w:id="556"/>
      <w:r w:rsidRPr="00A10C0B">
        <w:rPr>
          <w:rFonts w:ascii="Times New Roman" w:hAnsi="Times New Roman" w:cs="Times New Roman"/>
        </w:rPr>
        <w:t>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bookmarkEnd w:id="557"/>
    <w:p w:rsidR="00CB4F1B" w:rsidRPr="00A10C0B" w:rsidRDefault="00CB4F1B" w:rsidP="00503ABB">
      <w:pPr>
        <w:rPr>
          <w:rFonts w:ascii="Times New Roman" w:hAnsi="Times New Roman" w:cs="Times New Roman"/>
        </w:rPr>
      </w:pPr>
      <w:r w:rsidRPr="00A10C0B">
        <w:rPr>
          <w:rFonts w:ascii="Times New Roman" w:hAnsi="Times New Roman" w:cs="Times New Roman"/>
        </w:rPr>
        <w:t>Водозаборные сооружения следует проектировать с учетом перспективного развития водопотребления.</w:t>
      </w:r>
    </w:p>
    <w:p w:rsidR="00CB4F1B" w:rsidRPr="00A10C0B" w:rsidRDefault="00CB4F1B" w:rsidP="00503ABB">
      <w:pPr>
        <w:rPr>
          <w:rFonts w:ascii="Times New Roman" w:hAnsi="Times New Roman" w:cs="Times New Roman"/>
        </w:rPr>
      </w:pPr>
      <w:bookmarkStart w:id="558" w:name="sub_12054113"/>
      <w:r w:rsidRPr="00A10C0B">
        <w:rPr>
          <w:rFonts w:ascii="Times New Roman" w:hAnsi="Times New Roman" w:cs="Times New Roman"/>
        </w:rPr>
        <w:t>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bookmarkEnd w:id="558"/>
    <w:p w:rsidR="00CB4F1B" w:rsidRPr="00A10C0B" w:rsidRDefault="00CB4F1B" w:rsidP="00503ABB">
      <w:pPr>
        <w:rPr>
          <w:rFonts w:ascii="Times New Roman" w:hAnsi="Times New Roman" w:cs="Times New Roman"/>
        </w:rPr>
      </w:pPr>
      <w:r w:rsidRPr="00A10C0B">
        <w:rPr>
          <w:rFonts w:ascii="Times New Roman" w:hAnsi="Times New Roman" w:cs="Times New Roman"/>
        </w:rP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CB4F1B" w:rsidRPr="00A10C0B" w:rsidRDefault="00CB4F1B" w:rsidP="00503ABB">
      <w:pPr>
        <w:rPr>
          <w:rFonts w:ascii="Times New Roman" w:hAnsi="Times New Roman" w:cs="Times New Roman"/>
        </w:rPr>
      </w:pPr>
      <w:bookmarkStart w:id="559" w:name="sub_12054114"/>
      <w:r w:rsidRPr="00A10C0B">
        <w:rPr>
          <w:rFonts w:ascii="Times New Roman" w:hAnsi="Times New Roman" w:cs="Times New Roman"/>
        </w:rPr>
        <w:t>5.4.1.14. Сооружения для забора поверхностных вод должны:</w:t>
      </w:r>
    </w:p>
    <w:bookmarkEnd w:id="559"/>
    <w:p w:rsidR="00CB4F1B" w:rsidRPr="00A10C0B" w:rsidRDefault="00CB4F1B" w:rsidP="00503ABB">
      <w:pPr>
        <w:rPr>
          <w:rFonts w:ascii="Times New Roman" w:hAnsi="Times New Roman" w:cs="Times New Roman"/>
        </w:rPr>
      </w:pPr>
      <w:r w:rsidRPr="00A10C0B">
        <w:rPr>
          <w:rFonts w:ascii="Times New Roman" w:hAnsi="Times New Roman" w:cs="Times New Roman"/>
        </w:rPr>
        <w:t>обеспечивать забор из водоисточника расчетного расхода воды и подачу его потребителю;</w:t>
      </w:r>
    </w:p>
    <w:p w:rsidR="00CB4F1B" w:rsidRPr="00A10C0B" w:rsidRDefault="00CB4F1B" w:rsidP="00503ABB">
      <w:pPr>
        <w:rPr>
          <w:rFonts w:ascii="Times New Roman" w:hAnsi="Times New Roman" w:cs="Times New Roman"/>
        </w:rPr>
      </w:pPr>
      <w:r w:rsidRPr="00A10C0B">
        <w:rPr>
          <w:rFonts w:ascii="Times New Roman" w:hAnsi="Times New Roman" w:cs="Times New Roman"/>
        </w:rPr>
        <w:t>защищать систему водоснабжения от биологических обрастаний и от попадания в нее наносов, сора, планктона, шугольда и другого;</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водоемах рыбохозяйственного значения удовлетворять требованиям органов охраны рыбных запасов.</w:t>
      </w:r>
    </w:p>
    <w:p w:rsidR="00CB4F1B" w:rsidRPr="00A10C0B" w:rsidRDefault="00CB4F1B" w:rsidP="00503ABB">
      <w:pPr>
        <w:rPr>
          <w:rFonts w:ascii="Times New Roman" w:hAnsi="Times New Roman" w:cs="Times New Roman"/>
        </w:rPr>
      </w:pPr>
      <w:bookmarkStart w:id="560" w:name="sub_12054115"/>
      <w:r w:rsidRPr="00A10C0B">
        <w:rPr>
          <w:rFonts w:ascii="Times New Roman" w:hAnsi="Times New Roman" w:cs="Times New Roman"/>
        </w:rPr>
        <w:t>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bookmarkEnd w:id="560"/>
    <w:p w:rsidR="00CB4F1B" w:rsidRPr="00A10C0B" w:rsidRDefault="00CB4F1B" w:rsidP="00503ABB">
      <w:pPr>
        <w:rPr>
          <w:rFonts w:ascii="Times New Roman" w:hAnsi="Times New Roman" w:cs="Times New Roman"/>
        </w:rPr>
      </w:pPr>
      <w:r w:rsidRPr="00A10C0B">
        <w:rPr>
          <w:rFonts w:ascii="Times New Roman" w:hAnsi="Times New Roman" w:cs="Times New Roman"/>
        </w:rP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CB4F1B" w:rsidRPr="00A10C0B" w:rsidRDefault="00CB4F1B" w:rsidP="00503ABB">
      <w:pPr>
        <w:rPr>
          <w:rFonts w:ascii="Times New Roman" w:hAnsi="Times New Roman" w:cs="Times New Roman"/>
        </w:rPr>
      </w:pPr>
      <w:r w:rsidRPr="00A10C0B">
        <w:rPr>
          <w:rFonts w:ascii="Times New Roman" w:hAnsi="Times New Roman" w:cs="Times New Roman"/>
        </w:rPr>
        <w:t>за пределами прибойных зон при наинизших уровнях воды;</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укрытых от волнения;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за пределами сосредоточенных течений, выходящих из прибойных зон.</w:t>
      </w:r>
    </w:p>
    <w:p w:rsidR="00CB4F1B" w:rsidRPr="00A10C0B" w:rsidRDefault="00CB4F1B" w:rsidP="00503ABB">
      <w:pPr>
        <w:rPr>
          <w:rFonts w:ascii="Times New Roman" w:hAnsi="Times New Roman" w:cs="Times New Roman"/>
        </w:rPr>
      </w:pPr>
      <w:bookmarkStart w:id="561" w:name="sub_12054116"/>
      <w:r w:rsidRPr="00A10C0B">
        <w:rPr>
          <w:rFonts w:ascii="Times New Roman" w:hAnsi="Times New Roman" w:cs="Times New Roman"/>
        </w:rPr>
        <w:t>5.4.1.16.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CB4F1B" w:rsidRPr="00A10C0B" w:rsidRDefault="00CB4F1B" w:rsidP="00503ABB">
      <w:pPr>
        <w:rPr>
          <w:rFonts w:ascii="Times New Roman" w:hAnsi="Times New Roman" w:cs="Times New Roman"/>
        </w:rPr>
      </w:pPr>
      <w:bookmarkStart w:id="562" w:name="sub_12054117"/>
      <w:bookmarkEnd w:id="561"/>
      <w:r w:rsidRPr="00A10C0B">
        <w:rPr>
          <w:rFonts w:ascii="Times New Roman" w:hAnsi="Times New Roman" w:cs="Times New Roman"/>
        </w:rPr>
        <w:t>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очистка от марганца, фтора и сероводорода, умягчение воды.</w:t>
      </w:r>
    </w:p>
    <w:bookmarkEnd w:id="562"/>
    <w:p w:rsidR="00CB4F1B" w:rsidRPr="00A10C0B" w:rsidRDefault="00CB4F1B" w:rsidP="00503ABB">
      <w:pPr>
        <w:rPr>
          <w:rFonts w:ascii="Times New Roman" w:hAnsi="Times New Roman" w:cs="Times New Roman"/>
        </w:rPr>
      </w:pPr>
      <w:r w:rsidRPr="00A10C0B">
        <w:rPr>
          <w:rFonts w:ascii="Times New Roman" w:hAnsi="Times New Roman" w:cs="Times New Roman"/>
        </w:rPr>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Коммуникации станций водоподготовки следует рассчитывать на возможность пропуска расхода воды на 20 - 30 процентов больше расчетного.</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CB4F1B" w:rsidRPr="00A10C0B" w:rsidRDefault="00CB4F1B" w:rsidP="00503ABB">
      <w:pPr>
        <w:rPr>
          <w:rFonts w:ascii="Times New Roman" w:hAnsi="Times New Roman" w:cs="Times New Roman"/>
        </w:rPr>
      </w:pPr>
      <w:bookmarkStart w:id="563" w:name="sub_12054118"/>
      <w:r w:rsidRPr="00A10C0B">
        <w:rPr>
          <w:rFonts w:ascii="Times New Roman" w:hAnsi="Times New Roman" w:cs="Times New Roman"/>
        </w:rPr>
        <w:t>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CB4F1B" w:rsidRPr="00A10C0B" w:rsidRDefault="00CB4F1B" w:rsidP="00503ABB">
      <w:pPr>
        <w:rPr>
          <w:rFonts w:ascii="Times New Roman" w:hAnsi="Times New Roman" w:cs="Times New Roman"/>
        </w:rPr>
      </w:pPr>
      <w:bookmarkStart w:id="564" w:name="sub_12054119"/>
      <w:bookmarkEnd w:id="563"/>
      <w:r w:rsidRPr="00A10C0B">
        <w:rPr>
          <w:rFonts w:ascii="Times New Roman" w:hAnsi="Times New Roman" w:cs="Times New Roman"/>
        </w:rPr>
        <w:t>5.4.1.19. Количество линий водоводов следует принимать с учетом категории системы водоснабжения и очередности строительства.</w:t>
      </w:r>
    </w:p>
    <w:bookmarkEnd w:id="564"/>
    <w:p w:rsidR="00CB4F1B" w:rsidRPr="00A10C0B" w:rsidRDefault="00CB4F1B" w:rsidP="00503ABB">
      <w:pPr>
        <w:rPr>
          <w:rFonts w:ascii="Times New Roman" w:hAnsi="Times New Roman" w:cs="Times New Roman"/>
        </w:rPr>
      </w:pPr>
      <w:r w:rsidRPr="00A10C0B">
        <w:rPr>
          <w:rFonts w:ascii="Times New Roman" w:hAnsi="Times New Roman" w:cs="Times New Roman"/>
        </w:rPr>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rsidR="00CB4F1B" w:rsidRPr="00A10C0B" w:rsidRDefault="00CB4F1B" w:rsidP="00503ABB">
      <w:pPr>
        <w:rPr>
          <w:rFonts w:ascii="Times New Roman" w:hAnsi="Times New Roman" w:cs="Times New Roman"/>
        </w:rPr>
      </w:pPr>
      <w:bookmarkStart w:id="565" w:name="sub_12054120"/>
      <w:r w:rsidRPr="00A10C0B">
        <w:rPr>
          <w:rFonts w:ascii="Times New Roman" w:hAnsi="Times New Roman" w:cs="Times New Roman"/>
        </w:rPr>
        <w:t>5.4.1.20. Водопроводные сети должны быть кольцевыми. Тупиковые линии водопроводов допускается применять:</w:t>
      </w:r>
    </w:p>
    <w:bookmarkEnd w:id="565"/>
    <w:p w:rsidR="00CB4F1B" w:rsidRPr="00A10C0B" w:rsidRDefault="00CB4F1B" w:rsidP="00503ABB">
      <w:pPr>
        <w:rPr>
          <w:rFonts w:ascii="Times New Roman" w:hAnsi="Times New Roman" w:cs="Times New Roman"/>
        </w:rPr>
      </w:pPr>
      <w:r w:rsidRPr="00A10C0B">
        <w:rPr>
          <w:rFonts w:ascii="Times New Roman" w:hAnsi="Times New Roman" w:cs="Times New Roman"/>
        </w:rPr>
        <w:t>для подачи воды на производственные нужды - при допустимости перерыва в водоснабжении на время ликвидации аварии;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подачи воды на хозяйственно-питьевые нужды - при диаметре труб не больше 100 мм;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Кольцевание наружных водопроводных сетей внутренними водопроводными сетями зданий и сооружений не допускается.</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566" w:name="sub_12054121"/>
      <w:r w:rsidRPr="00A10C0B">
        <w:rPr>
          <w:rFonts w:ascii="Times New Roman" w:hAnsi="Times New Roman" w:cs="Times New Roman"/>
        </w:rPr>
        <w:t>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bookmarkEnd w:id="566"/>
    <w:p w:rsidR="00CB4F1B" w:rsidRPr="00A10C0B" w:rsidRDefault="00CB4F1B" w:rsidP="00503ABB">
      <w:pPr>
        <w:rPr>
          <w:rFonts w:ascii="Times New Roman" w:hAnsi="Times New Roman" w:cs="Times New Roman"/>
        </w:rPr>
      </w:pPr>
      <w:r w:rsidRPr="00A10C0B">
        <w:rPr>
          <w:rFonts w:ascii="Times New Roman" w:hAnsi="Times New Roman" w:cs="Times New Roman"/>
        </w:rPr>
        <w:t>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ширине улиц в пределах крайних линий не менее 60 метров допускается прокладка сетей водопровода по обеим сторонам улиц.</w:t>
      </w:r>
    </w:p>
    <w:p w:rsidR="00CB4F1B" w:rsidRPr="00A10C0B" w:rsidRDefault="00CB4F1B" w:rsidP="00503ABB">
      <w:pPr>
        <w:rPr>
          <w:rFonts w:ascii="Times New Roman" w:hAnsi="Times New Roman" w:cs="Times New Roman"/>
        </w:rPr>
      </w:pPr>
      <w:bookmarkStart w:id="567" w:name="sub_12054122"/>
      <w:r w:rsidRPr="00A10C0B">
        <w:rPr>
          <w:rFonts w:ascii="Times New Roman" w:hAnsi="Times New Roman" w:cs="Times New Roman"/>
        </w:rPr>
        <w:t>5.4.1.22. Соединение сетей хозяйственно-питьевых водопроводов с сетями водопроводов, подающих воду непитьевого качества, не допускается.</w:t>
      </w:r>
    </w:p>
    <w:p w:rsidR="00CB4F1B" w:rsidRPr="00A10C0B" w:rsidRDefault="00CB4F1B" w:rsidP="00503ABB">
      <w:pPr>
        <w:rPr>
          <w:rFonts w:ascii="Times New Roman" w:hAnsi="Times New Roman" w:cs="Times New Roman"/>
        </w:rPr>
      </w:pPr>
      <w:bookmarkStart w:id="568" w:name="sub_12054123"/>
      <w:bookmarkEnd w:id="567"/>
      <w:r w:rsidRPr="00A10C0B">
        <w:rPr>
          <w:rFonts w:ascii="Times New Roman" w:hAnsi="Times New Roman" w:cs="Times New Roman"/>
        </w:rPr>
        <w:t xml:space="preserve">5.4.1.23. Наружное противопожарное водоснабжение необходимо предусматривать в соответствии с требованиями </w:t>
      </w:r>
      <w:hyperlink r:id="rId191" w:history="1">
        <w:r w:rsidRPr="00A10C0B">
          <w:rPr>
            <w:rStyle w:val="a0"/>
            <w:rFonts w:ascii="Times New Roman" w:hAnsi="Times New Roman" w:cs="Times New Roman"/>
          </w:rPr>
          <w:t>СП 8.13130.2009</w:t>
        </w:r>
      </w:hyperlink>
      <w:r w:rsidRPr="00A10C0B">
        <w:rPr>
          <w:rFonts w:ascii="Times New Roman" w:hAnsi="Times New Roman" w:cs="Times New Roman"/>
        </w:rPr>
        <w:t xml:space="preserve"> "Системы противопожарной защиты. Источники наружного противопожарного водоснабжения. Требования пожарной безопасности".</w:t>
      </w:r>
    </w:p>
    <w:bookmarkEnd w:id="568"/>
    <w:p w:rsidR="00CB4F1B" w:rsidRPr="00A10C0B" w:rsidRDefault="00CB4F1B" w:rsidP="00503ABB">
      <w:pPr>
        <w:rPr>
          <w:rFonts w:ascii="Times New Roman" w:hAnsi="Times New Roman" w:cs="Times New Roman"/>
        </w:rPr>
      </w:pPr>
      <w:r w:rsidRPr="00A10C0B">
        <w:rPr>
          <w:rFonts w:ascii="Times New Roman" w:hAnsi="Times New Roman" w:cs="Times New Roman"/>
        </w:rP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92" w:history="1">
        <w:r w:rsidRPr="00A10C0B">
          <w:rPr>
            <w:rStyle w:val="a0"/>
            <w:rFonts w:ascii="Times New Roman" w:hAnsi="Times New Roman" w:cs="Times New Roman"/>
          </w:rPr>
          <w:t>разделу 9</w:t>
        </w:r>
      </w:hyperlink>
      <w:r w:rsidRPr="00A10C0B">
        <w:rPr>
          <w:rFonts w:ascii="Times New Roman" w:hAnsi="Times New Roman" w:cs="Times New Roman"/>
        </w:rPr>
        <w:t xml:space="preserve"> СП 8.13130.2009 "Системы противопожарной защиты. Источники наружного противопожарного водоснабжения. Требования пожарной безопасности":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населенных пунктов с числом жителей до 5 тысяч человек;</w:t>
      </w:r>
    </w:p>
    <w:p w:rsidR="00CB4F1B" w:rsidRPr="00A10C0B" w:rsidRDefault="00CB4F1B" w:rsidP="00503ABB">
      <w:pPr>
        <w:rPr>
          <w:rFonts w:ascii="Times New Roman" w:hAnsi="Times New Roman" w:cs="Times New Roman"/>
        </w:rPr>
      </w:pPr>
      <w:r w:rsidRPr="00A10C0B">
        <w:rPr>
          <w:rFonts w:ascii="Times New Roman" w:hAnsi="Times New Roman" w:cs="Times New Roman"/>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зданий различного назначения при требуемом расходе воды на наружное противопожарное водоснабжение не более 10 л/с;</w:t>
      </w:r>
    </w:p>
    <w:p w:rsidR="00CB4F1B" w:rsidRPr="00A10C0B" w:rsidRDefault="00CB4F1B" w:rsidP="00503ABB">
      <w:pPr>
        <w:rPr>
          <w:rFonts w:ascii="Times New Roman" w:hAnsi="Times New Roman" w:cs="Times New Roman"/>
        </w:rPr>
      </w:pPr>
      <w:r w:rsidRPr="00A10C0B">
        <w:rPr>
          <w:rFonts w:ascii="Times New Roman" w:hAnsi="Times New Roman" w:cs="Times New Roman"/>
        </w:rPr>
        <w:t>одно- и двухэтажных зданий любого назначения при площади застройки не более пожарного отсека, допускаемой нормами для таких зданий.</w:t>
      </w:r>
    </w:p>
    <w:p w:rsidR="00CB4F1B" w:rsidRPr="00A10C0B" w:rsidRDefault="00CB4F1B" w:rsidP="00503ABB">
      <w:pPr>
        <w:rPr>
          <w:rFonts w:ascii="Times New Roman" w:hAnsi="Times New Roman" w:cs="Times New Roman"/>
        </w:rPr>
      </w:pPr>
      <w:bookmarkStart w:id="569" w:name="sub_12054124"/>
      <w:r w:rsidRPr="00A10C0B">
        <w:rPr>
          <w:rFonts w:ascii="Times New Roman" w:hAnsi="Times New Roman" w:cs="Times New Roman"/>
        </w:rPr>
        <w:t>5.4.1.24. Допускается не предусматривать наружное противопожарное водоснабжение:</w:t>
      </w:r>
    </w:p>
    <w:bookmarkEnd w:id="569"/>
    <w:p w:rsidR="00CB4F1B" w:rsidRPr="00A10C0B" w:rsidRDefault="00CB4F1B" w:rsidP="00503ABB">
      <w:pPr>
        <w:rPr>
          <w:rFonts w:ascii="Times New Roman" w:hAnsi="Times New Roman" w:cs="Times New Roman"/>
        </w:rPr>
      </w:pPr>
      <w:r w:rsidRPr="00A10C0B">
        <w:rPr>
          <w:rFonts w:ascii="Times New Roman" w:hAnsi="Times New Roman" w:cs="Times New Roman"/>
        </w:rPr>
        <w:t>населенных пунктов с числом жителей до 50 человек при застройке зданиями высотой до двух этажей;</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расположенных вне населенных пунктов отдельно стоящих 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CB4F1B" w:rsidRPr="00A10C0B" w:rsidRDefault="00CB4F1B" w:rsidP="00503ABB">
      <w:pPr>
        <w:rPr>
          <w:rFonts w:ascii="Times New Roman" w:hAnsi="Times New Roman" w:cs="Times New Roman"/>
        </w:rPr>
      </w:pPr>
      <w:r w:rsidRPr="00A10C0B">
        <w:rPr>
          <w:rFonts w:ascii="Times New Roman" w:hAnsi="Times New Roman" w:cs="Times New Roman"/>
        </w:rPr>
        <w:t>сезонных универсальных приемозаготовительных пунктов сельскохозяйственных продуктов при объеме зданий до 1000 куб. м;</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зданий Ф5.2 по функциональной пожарной опасности площадью не более 50 кв. м.</w:t>
      </w:r>
    </w:p>
    <w:p w:rsidR="00CB4F1B" w:rsidRPr="00A10C0B" w:rsidRDefault="00CB4F1B" w:rsidP="00503ABB">
      <w:pPr>
        <w:rPr>
          <w:rFonts w:ascii="Times New Roman" w:hAnsi="Times New Roman" w:cs="Times New Roman"/>
        </w:rPr>
      </w:pPr>
      <w:bookmarkStart w:id="570" w:name="sub_12054125"/>
      <w:r w:rsidRPr="00A10C0B">
        <w:rPr>
          <w:rFonts w:ascii="Times New Roman" w:hAnsi="Times New Roman" w:cs="Times New Roman"/>
        </w:rPr>
        <w:t>5.4.1.25. Емкости в системах водоснабжения в зависимости от назначения должны включать регулирующий, пожарный, аварийный и контактный объемы воды.</w:t>
      </w:r>
    </w:p>
    <w:p w:rsidR="00CB4F1B" w:rsidRPr="00A10C0B" w:rsidRDefault="00CB4F1B" w:rsidP="00503ABB">
      <w:pPr>
        <w:rPr>
          <w:rFonts w:ascii="Times New Roman" w:hAnsi="Times New Roman" w:cs="Times New Roman"/>
        </w:rPr>
      </w:pPr>
      <w:bookmarkStart w:id="571" w:name="sub_12054126"/>
      <w:bookmarkEnd w:id="570"/>
      <w:r w:rsidRPr="00A10C0B">
        <w:rPr>
          <w:rFonts w:ascii="Times New Roman" w:hAnsi="Times New Roman" w:cs="Times New Roman"/>
        </w:rPr>
        <w:t>5.4.1.26. Общее количество резервуаров одного назначения в одном водозаборном узле должно быть не менее двух.</w:t>
      </w:r>
    </w:p>
    <w:p w:rsidR="00CB4F1B" w:rsidRPr="00A10C0B" w:rsidRDefault="00CB4F1B" w:rsidP="00503ABB">
      <w:pPr>
        <w:rPr>
          <w:rFonts w:ascii="Times New Roman" w:hAnsi="Times New Roman" w:cs="Times New Roman"/>
        </w:rPr>
      </w:pPr>
      <w:bookmarkStart w:id="572" w:name="sub_12054127"/>
      <w:bookmarkEnd w:id="571"/>
      <w:r w:rsidRPr="00A10C0B">
        <w:rPr>
          <w:rFonts w:ascii="Times New Roman" w:hAnsi="Times New Roman" w:cs="Times New Roman"/>
        </w:rPr>
        <w:t>5.4.1.27. На подрабатываемых территориях I - IV групп допускается проектирование закрытых резервуаров объемом не более 6000 куб. м.</w:t>
      </w:r>
    </w:p>
    <w:bookmarkEnd w:id="572"/>
    <w:p w:rsidR="00CB4F1B" w:rsidRPr="00A10C0B" w:rsidRDefault="00CB4F1B" w:rsidP="00503ABB">
      <w:pPr>
        <w:rPr>
          <w:rFonts w:ascii="Times New Roman" w:hAnsi="Times New Roman" w:cs="Times New Roman"/>
        </w:rPr>
      </w:pPr>
      <w:r w:rsidRPr="00A10C0B">
        <w:rPr>
          <w:rFonts w:ascii="Times New Roman" w:hAnsi="Times New Roman" w:cs="Times New Roman"/>
        </w:rPr>
        <w:t>Объем открытых емкостей не нормируется.</w:t>
      </w:r>
    </w:p>
    <w:p w:rsidR="00CB4F1B" w:rsidRPr="00A10C0B" w:rsidRDefault="00CB4F1B" w:rsidP="00503ABB">
      <w:pPr>
        <w:rPr>
          <w:rFonts w:ascii="Times New Roman" w:hAnsi="Times New Roman" w:cs="Times New Roman"/>
        </w:rPr>
      </w:pPr>
      <w:bookmarkStart w:id="573" w:name="sub_12054128"/>
      <w:r w:rsidRPr="00A10C0B">
        <w:rPr>
          <w:rFonts w:ascii="Times New Roman" w:hAnsi="Times New Roman" w:cs="Times New Roman"/>
        </w:rPr>
        <w:t>5.4.1.28. Для резервуаров и баков водонапорных башен должна предусматриваться возможность отбора воды автоцистернами и пожарными машинами.</w:t>
      </w:r>
    </w:p>
    <w:p w:rsidR="00CB4F1B" w:rsidRPr="00A10C0B" w:rsidRDefault="00CB4F1B" w:rsidP="00503ABB">
      <w:pPr>
        <w:rPr>
          <w:rFonts w:ascii="Times New Roman" w:hAnsi="Times New Roman" w:cs="Times New Roman"/>
        </w:rPr>
      </w:pPr>
      <w:bookmarkStart w:id="574" w:name="sub_12054129"/>
      <w:bookmarkEnd w:id="573"/>
      <w:r w:rsidRPr="00A10C0B">
        <w:rPr>
          <w:rFonts w:ascii="Times New Roman" w:hAnsi="Times New Roman" w:cs="Times New Roman"/>
        </w:rPr>
        <w:t xml:space="preserve">5.4.1.29. Хранение пожарного объема воды в специальных резервуарах или открытых водоемах допускается для предприятий и населенных пунктов, указанных в </w:t>
      </w:r>
      <w:hyperlink w:anchor="sub_12054123" w:history="1">
        <w:r w:rsidRPr="00A10C0B">
          <w:rPr>
            <w:rStyle w:val="a0"/>
            <w:rFonts w:ascii="Times New Roman" w:hAnsi="Times New Roman" w:cs="Times New Roman"/>
          </w:rPr>
          <w:t>подпункте 5.4.1.23</w:t>
        </w:r>
      </w:hyperlink>
      <w:r w:rsidRPr="00A10C0B">
        <w:rPr>
          <w:rFonts w:ascii="Times New Roman" w:hAnsi="Times New Roman" w:cs="Times New Roman"/>
        </w:rPr>
        <w:t xml:space="preserve"> настоящего раздела.</w:t>
      </w:r>
    </w:p>
    <w:p w:rsidR="00CB4F1B" w:rsidRPr="00A10C0B" w:rsidRDefault="00CB4F1B" w:rsidP="00503ABB">
      <w:pPr>
        <w:rPr>
          <w:rFonts w:ascii="Times New Roman" w:hAnsi="Times New Roman" w:cs="Times New Roman"/>
        </w:rPr>
      </w:pPr>
      <w:bookmarkStart w:id="575" w:name="sub_12054130"/>
      <w:bookmarkEnd w:id="574"/>
      <w:r w:rsidRPr="00A10C0B">
        <w:rPr>
          <w:rFonts w:ascii="Times New Roman" w:hAnsi="Times New Roman" w:cs="Times New Roman"/>
        </w:rPr>
        <w:t>5.4.1.30. Пожарные резервуары или водоемы следует размещать при условии обслуживания ими зданий, находящихся в радиусе:</w:t>
      </w:r>
    </w:p>
    <w:bookmarkEnd w:id="575"/>
    <w:p w:rsidR="00CB4F1B" w:rsidRPr="00A10C0B" w:rsidRDefault="00CB4F1B" w:rsidP="00503ABB">
      <w:pPr>
        <w:rPr>
          <w:rFonts w:ascii="Times New Roman" w:hAnsi="Times New Roman" w:cs="Times New Roman"/>
        </w:rPr>
      </w:pPr>
      <w:r w:rsidRPr="00A10C0B">
        <w:rPr>
          <w:rFonts w:ascii="Times New Roman" w:hAnsi="Times New Roman" w:cs="Times New Roman"/>
        </w:rPr>
        <w:t>при наличии автонасосов - 200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наличии мотопомп - 100 - 150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увеличения радиуса обслуживания допускается прокладка от резервуаров или водоемов тупиковых трубопроводов длиной не более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Подача воды в любую точку пожара должна обеспечиваться из двух соседних резервуаров или водоемов.</w:t>
      </w:r>
    </w:p>
    <w:p w:rsidR="00CB4F1B" w:rsidRPr="00A10C0B" w:rsidRDefault="00CB4F1B" w:rsidP="00503ABB">
      <w:pPr>
        <w:rPr>
          <w:rFonts w:ascii="Times New Roman" w:hAnsi="Times New Roman" w:cs="Times New Roman"/>
        </w:rPr>
      </w:pPr>
      <w:bookmarkStart w:id="576" w:name="sub_12054131"/>
      <w:r w:rsidRPr="00A10C0B">
        <w:rPr>
          <w:rFonts w:ascii="Times New Roman" w:hAnsi="Times New Roman" w:cs="Times New Roman"/>
        </w:rPr>
        <w:t>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rsidR="00CB4F1B" w:rsidRPr="00A10C0B" w:rsidRDefault="00CB4F1B" w:rsidP="00503ABB">
      <w:pPr>
        <w:rPr>
          <w:rFonts w:ascii="Times New Roman" w:hAnsi="Times New Roman" w:cs="Times New Roman"/>
        </w:rPr>
      </w:pPr>
      <w:bookmarkStart w:id="577" w:name="sub_12054132"/>
      <w:bookmarkEnd w:id="576"/>
      <w:r w:rsidRPr="00A10C0B">
        <w:rPr>
          <w:rFonts w:ascii="Times New Roman" w:hAnsi="Times New Roman" w:cs="Times New Roman"/>
        </w:rPr>
        <w:t>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bookmarkEnd w:id="577"/>
    <w:p w:rsidR="00CB4F1B" w:rsidRPr="00A10C0B" w:rsidRDefault="00CB4F1B" w:rsidP="00503ABB">
      <w:pPr>
        <w:rPr>
          <w:rFonts w:ascii="Times New Roman" w:hAnsi="Times New Roman" w:cs="Times New Roman"/>
        </w:rPr>
      </w:pPr>
      <w:r w:rsidRPr="00A10C0B">
        <w:rPr>
          <w:rFonts w:ascii="Times New Roman" w:hAnsi="Times New Roman" w:cs="Times New Roman"/>
        </w:rP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CB4F1B" w:rsidRPr="00A10C0B" w:rsidRDefault="00CB4F1B" w:rsidP="00503ABB">
      <w:pPr>
        <w:rPr>
          <w:rFonts w:ascii="Times New Roman" w:hAnsi="Times New Roman" w:cs="Times New Roman"/>
        </w:rPr>
      </w:pPr>
      <w:bookmarkStart w:id="578" w:name="sub_12054133"/>
      <w:r w:rsidRPr="00A10C0B">
        <w:rPr>
          <w:rFonts w:ascii="Times New Roman" w:hAnsi="Times New Roman" w:cs="Times New Roman"/>
        </w:rPr>
        <w:t>5.4.1.33. Водопроводные сооружения должны иметь ограждения.</w:t>
      </w:r>
    </w:p>
    <w:bookmarkEnd w:id="578"/>
    <w:p w:rsidR="00CB4F1B" w:rsidRPr="00A10C0B" w:rsidRDefault="00CB4F1B" w:rsidP="00503ABB">
      <w:pPr>
        <w:rPr>
          <w:rFonts w:ascii="Times New Roman" w:hAnsi="Times New Roman" w:cs="Times New Roman"/>
        </w:rPr>
      </w:pPr>
      <w:r w:rsidRPr="00A10C0B">
        <w:rPr>
          <w:rFonts w:ascii="Times New Roman" w:hAnsi="Times New Roman" w:cs="Times New Roman"/>
        </w:rPr>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Примыкание к ограждению строений, кроме проходных и административно-бытовых зданий, не допускается.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5.4.1.34. В проектах хозяйственно-питьевых и объединенных производственно-питьевых водопроводов необходимо предусматривать зоны санитарной охраны.</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CB4F1B" w:rsidRPr="00A10C0B" w:rsidRDefault="00CB4F1B" w:rsidP="00503ABB">
      <w:pPr>
        <w:rPr>
          <w:rFonts w:ascii="Times New Roman" w:hAnsi="Times New Roman" w:cs="Times New Roman"/>
        </w:rPr>
      </w:pPr>
      <w:r w:rsidRPr="00A10C0B">
        <w:rPr>
          <w:rFonts w:ascii="Times New Roman" w:hAnsi="Times New Roman" w:cs="Times New Roman"/>
        </w:rPr>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Границы зон санитарной охраны источников и сооружений водоснабжения, а также санитарно-защитной полосы водоводов устанавливаются в соответствии с </w:t>
      </w:r>
      <w:hyperlink w:anchor="sub_130" w:history="1">
        <w:r w:rsidRPr="00A10C0B">
          <w:rPr>
            <w:rStyle w:val="a0"/>
            <w:rFonts w:ascii="Times New Roman" w:hAnsi="Times New Roman" w:cs="Times New Roman"/>
          </w:rPr>
          <w:t>таблицами 13</w:t>
        </w:r>
      </w:hyperlink>
      <w:r w:rsidRPr="00A10C0B">
        <w:rPr>
          <w:rFonts w:ascii="Times New Roman" w:hAnsi="Times New Roman" w:cs="Times New Roman"/>
        </w:rPr>
        <w:t xml:space="preserve"> и </w:t>
      </w:r>
      <w:hyperlink w:anchor="sub_140" w:history="1">
        <w:r w:rsidRPr="00A10C0B">
          <w:rPr>
            <w:rStyle w:val="a0"/>
            <w:rFonts w:ascii="Times New Roman" w:hAnsi="Times New Roman" w:cs="Times New Roman"/>
          </w:rPr>
          <w:t>14</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579" w:name="sub_511347"/>
      <w:r w:rsidRPr="00A10C0B">
        <w:rPr>
          <w:rFonts w:ascii="Times New Roman" w:hAnsi="Times New Roman" w:cs="Times New Roman"/>
        </w:rP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93" w:history="1">
        <w:r w:rsidRPr="00A10C0B">
          <w:rPr>
            <w:rStyle w:val="a0"/>
            <w:rFonts w:ascii="Times New Roman" w:hAnsi="Times New Roman" w:cs="Times New Roman"/>
          </w:rPr>
          <w:t>статьей 56</w:t>
        </w:r>
      </w:hyperlink>
      <w:r w:rsidRPr="00A10C0B">
        <w:rPr>
          <w:rFonts w:ascii="Times New Roman" w:hAnsi="Times New Roman" w:cs="Times New Roman"/>
        </w:rPr>
        <w:t xml:space="preserve"> Земельного кодекса Российской Федерации и Федерального закона "О государственной регистрации недвижимости".</w:t>
      </w:r>
    </w:p>
    <w:p w:rsidR="00CB4F1B" w:rsidRPr="00A10C0B" w:rsidRDefault="00CB4F1B" w:rsidP="00503ABB">
      <w:pPr>
        <w:rPr>
          <w:rFonts w:ascii="Times New Roman" w:hAnsi="Times New Roman" w:cs="Times New Roman"/>
        </w:rPr>
      </w:pPr>
      <w:bookmarkStart w:id="580" w:name="sub_12054135"/>
      <w:bookmarkEnd w:id="579"/>
      <w:r w:rsidRPr="00A10C0B">
        <w:rPr>
          <w:rFonts w:ascii="Times New Roman" w:hAnsi="Times New Roman" w:cs="Times New Roman"/>
        </w:rPr>
        <w:t>5.4.1.35.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bookmarkEnd w:id="580"/>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первого пояса запрещаются: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посадка высокоствольных деревьев;</w:t>
      </w:r>
    </w:p>
    <w:p w:rsidR="00CB4F1B" w:rsidRPr="00A10C0B" w:rsidRDefault="00CB4F1B" w:rsidP="00503ABB">
      <w:pPr>
        <w:rPr>
          <w:rFonts w:ascii="Times New Roman" w:hAnsi="Times New Roman" w:cs="Times New Roman"/>
        </w:rPr>
      </w:pPr>
      <w:r w:rsidRPr="00A10C0B">
        <w:rPr>
          <w:rFonts w:ascii="Times New Roman" w:hAnsi="Times New Roman" w:cs="Times New Roman"/>
        </w:rPr>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жилых и общественных зданий, проживание людей;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Допускаются рубки ухода за лесом и санитарные рубки леса.</w:t>
      </w:r>
    </w:p>
    <w:p w:rsidR="00CB4F1B" w:rsidRPr="00A10C0B" w:rsidRDefault="00CB4F1B" w:rsidP="00503ABB">
      <w:pPr>
        <w:rPr>
          <w:rFonts w:ascii="Times New Roman" w:hAnsi="Times New Roman" w:cs="Times New Roman"/>
        </w:rPr>
      </w:pPr>
      <w:bookmarkStart w:id="581" w:name="sub_12054136"/>
      <w:r w:rsidRPr="00A10C0B">
        <w:rPr>
          <w:rFonts w:ascii="Times New Roman" w:hAnsi="Times New Roman" w:cs="Times New Roman"/>
        </w:rPr>
        <w:t>5.4.1.36. На территории второго и третьего поясов зоны санитарной охраны поверхностных источников водоснабжения запрещается:</w:t>
      </w:r>
    </w:p>
    <w:bookmarkEnd w:id="581"/>
    <w:p w:rsidR="00CB4F1B" w:rsidRPr="00A10C0B" w:rsidRDefault="00CB4F1B" w:rsidP="00503ABB">
      <w:pPr>
        <w:rPr>
          <w:rFonts w:ascii="Times New Roman" w:hAnsi="Times New Roman" w:cs="Times New Roman"/>
        </w:rPr>
      </w:pPr>
      <w:r w:rsidRPr="00A10C0B">
        <w:rPr>
          <w:rFonts w:ascii="Times New Roman" w:hAnsi="Times New Roman" w:cs="Times New Roman"/>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загрязнение территории нечистотами, мусором, навозом, промышленными отходами и другим;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применение удобрений и ядохимикатов;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добыча песка и гравия из водотока или водоема, а также дноуглубительные работы;</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третьего пояса рубка леса главного пользования и реконструкции допускаются только рубки ухода и санитарные рубки леса.</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санитарно-эпидемиологической службы.</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наличии судоходства следует предусматривать: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сбор судами бытовых, подсланевых вод и твердых отбросов;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сливные станции и приемники для сбора твердых отбросов на пристанях.</w:t>
      </w:r>
    </w:p>
    <w:p w:rsidR="00CB4F1B" w:rsidRPr="00A10C0B" w:rsidRDefault="00CB4F1B" w:rsidP="00503ABB">
      <w:pPr>
        <w:rPr>
          <w:rFonts w:ascii="Times New Roman" w:hAnsi="Times New Roman" w:cs="Times New Roman"/>
        </w:rPr>
      </w:pPr>
      <w:bookmarkStart w:id="582" w:name="sub_12054137"/>
      <w:r w:rsidRPr="00A10C0B">
        <w:rPr>
          <w:rFonts w:ascii="Times New Roman" w:hAnsi="Times New Roman" w:cs="Times New Roman"/>
        </w:rPr>
        <w:t>5.4.1.37. На территории второго и третьего пояса зоны санитарной охраны подземных источников водоснабжения запрещается:</w:t>
      </w:r>
    </w:p>
    <w:bookmarkEnd w:id="582"/>
    <w:p w:rsidR="00CB4F1B" w:rsidRPr="00A10C0B" w:rsidRDefault="00CB4F1B" w:rsidP="00503ABB">
      <w:pPr>
        <w:rPr>
          <w:rFonts w:ascii="Times New Roman" w:hAnsi="Times New Roman" w:cs="Times New Roman"/>
        </w:rPr>
      </w:pPr>
      <w:r w:rsidRPr="00A10C0B">
        <w:rPr>
          <w:rFonts w:ascii="Times New Roman" w:hAnsi="Times New Roman" w:cs="Times New Roman"/>
        </w:rPr>
        <w:t>закачка отработанных вод в подземные горизонты;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подземное складирование твердых отходов;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разработка недр земли;</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применение удобрений и ядохимикатов;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рубка леса главного пользования и реконструкции (допускаются только рубки ухода и санитарные рубки леса).</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Поглощающие скважины и шахтные колодцы, которые могут вызвать загрязнение водоносных горизонтов, следует ликвидировать.</w:t>
      </w:r>
    </w:p>
    <w:p w:rsidR="00CB4F1B" w:rsidRPr="00A10C0B" w:rsidRDefault="00CB4F1B" w:rsidP="00503ABB">
      <w:pPr>
        <w:rPr>
          <w:rFonts w:ascii="Times New Roman" w:hAnsi="Times New Roman" w:cs="Times New Roman"/>
        </w:rPr>
      </w:pPr>
      <w:bookmarkStart w:id="583" w:name="sub_12054138"/>
      <w:r w:rsidRPr="00A10C0B">
        <w:rPr>
          <w:rFonts w:ascii="Times New Roman" w:hAnsi="Times New Roman" w:cs="Times New Roman"/>
        </w:rPr>
        <w:t>5.4.1.38.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bookmarkEnd w:id="583"/>
    <w:p w:rsidR="00CB4F1B" w:rsidRPr="00A10C0B" w:rsidRDefault="00CB4F1B" w:rsidP="00503ABB">
      <w:pPr>
        <w:rPr>
          <w:rFonts w:ascii="Times New Roman" w:hAnsi="Times New Roman" w:cs="Times New Roman"/>
        </w:rPr>
      </w:pPr>
      <w:r w:rsidRPr="00A10C0B">
        <w:rPr>
          <w:rFonts w:ascii="Times New Roman" w:hAnsi="Times New Roman" w:cs="Times New Roman"/>
        </w:rP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CB4F1B" w:rsidRPr="00A10C0B" w:rsidRDefault="00CB4F1B" w:rsidP="00503ABB">
      <w:pPr>
        <w:rPr>
          <w:rFonts w:ascii="Times New Roman" w:hAnsi="Times New Roman" w:cs="Times New Roman"/>
        </w:rPr>
      </w:pPr>
      <w:bookmarkStart w:id="584" w:name="sub_12054139"/>
      <w:r w:rsidRPr="00A10C0B">
        <w:rPr>
          <w:rFonts w:ascii="Times New Roman" w:hAnsi="Times New Roman" w:cs="Times New Roman"/>
        </w:rPr>
        <w:t xml:space="preserve">5.4.1.39.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 и требованиями к зонам санитарной охраны.</w:t>
      </w:r>
    </w:p>
    <w:bookmarkEnd w:id="584"/>
    <w:p w:rsidR="00CB4F1B" w:rsidRPr="00A10C0B" w:rsidRDefault="00CB4F1B" w:rsidP="00503ABB">
      <w:pPr>
        <w:rPr>
          <w:rFonts w:ascii="Times New Roman" w:hAnsi="Times New Roman" w:cs="Times New Roman"/>
        </w:rPr>
      </w:pPr>
      <w:r w:rsidRPr="00A10C0B">
        <w:rPr>
          <w:rFonts w:ascii="Times New Roman" w:hAnsi="Times New Roman" w:cs="Times New Roman"/>
        </w:rPr>
        <w:t>Планировочные отметки площадок водопроводных сооружений, размещаемых на прибрежных участках водотоков и водоемов, должны приниматься не менее чем на 0,5 м выше расчетного максимального уровня воды.</w:t>
      </w:r>
    </w:p>
    <w:p w:rsidR="00CB4F1B" w:rsidRPr="00A10C0B" w:rsidRDefault="00CB4F1B" w:rsidP="00503ABB">
      <w:pPr>
        <w:rPr>
          <w:rFonts w:ascii="Times New Roman" w:hAnsi="Times New Roman" w:cs="Times New Roman"/>
        </w:rPr>
      </w:pPr>
      <w:bookmarkStart w:id="585" w:name="sub_12054140"/>
      <w:r w:rsidRPr="00A10C0B">
        <w:rPr>
          <w:rFonts w:ascii="Times New Roman" w:hAnsi="Times New Roman" w:cs="Times New Roman"/>
        </w:rPr>
        <w:t xml:space="preserve">5.4.1.40. Выбор, отвод и использование земель для магистральных водоводов осуществляются в соответствии с требованиями </w:t>
      </w:r>
      <w:hyperlink r:id="rId194" w:history="1">
        <w:r w:rsidRPr="00A10C0B">
          <w:rPr>
            <w:rStyle w:val="a0"/>
            <w:rFonts w:ascii="Times New Roman" w:hAnsi="Times New Roman" w:cs="Times New Roman"/>
          </w:rPr>
          <w:t>СН 456-73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586" w:name="sub_12054141"/>
      <w:bookmarkEnd w:id="585"/>
      <w:r w:rsidRPr="00A10C0B">
        <w:rPr>
          <w:rFonts w:ascii="Times New Roman" w:hAnsi="Times New Roman" w:cs="Times New Roman"/>
        </w:rPr>
        <w:t>5.4.1.41. Размеры земельных участков для размещения колодцев магистральных подземных водоводов должны быть не более 3 м x 3 м, камер переключения и запорной арматуры - не более 10 м x 10 м.</w:t>
      </w:r>
    </w:p>
    <w:p w:rsidR="00CB4F1B" w:rsidRPr="00A10C0B" w:rsidRDefault="00CB4F1B" w:rsidP="00503ABB">
      <w:pPr>
        <w:rPr>
          <w:rFonts w:ascii="Times New Roman" w:hAnsi="Times New Roman" w:cs="Times New Roman"/>
        </w:rPr>
      </w:pPr>
      <w:bookmarkStart w:id="587" w:name="sub_12054142"/>
      <w:bookmarkEnd w:id="586"/>
      <w:r w:rsidRPr="00A10C0B">
        <w:rPr>
          <w:rFonts w:ascii="Times New Roman" w:hAnsi="Times New Roman" w:cs="Times New Roman"/>
        </w:rPr>
        <w:t>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bookmarkEnd w:id="587"/>
    <w:p w:rsidR="00CB4F1B" w:rsidRPr="00A10C0B" w:rsidRDefault="00CB4F1B" w:rsidP="00503ABB">
      <w:pPr>
        <w:rPr>
          <w:rFonts w:ascii="Times New Roman" w:hAnsi="Times New Roman" w:cs="Times New Roman"/>
        </w:rPr>
      </w:pPr>
      <w:r w:rsidRPr="00A10C0B">
        <w:rPr>
          <w:rFonts w:ascii="Times New Roman" w:hAnsi="Times New Roman" w:cs="Times New Roman"/>
        </w:rPr>
        <w:t>до 0,8 - 1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0,8 - до 12 - 2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12 - до 32 - 3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32 - до 80 - 4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80 - до 125 - 6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125 - до 250 - 12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250 - до 400 - 18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400 - до 800 - 24 га.</w:t>
      </w:r>
    </w:p>
    <w:p w:rsidR="00CB4F1B" w:rsidRPr="00A10C0B" w:rsidRDefault="00CB4F1B" w:rsidP="00503ABB">
      <w:pPr>
        <w:rPr>
          <w:rFonts w:ascii="Times New Roman" w:hAnsi="Times New Roman" w:cs="Times New Roman"/>
        </w:rPr>
      </w:pPr>
      <w:bookmarkStart w:id="588" w:name="sub_12054143"/>
      <w:r w:rsidRPr="00A10C0B">
        <w:rPr>
          <w:rFonts w:ascii="Times New Roman" w:hAnsi="Times New Roman" w:cs="Times New Roman"/>
        </w:rPr>
        <w:t>5.4.1.43. Расходные склады для хранения сильнодействующих ядовитых веществ на площадке водопроводных сооружений следует размещать:</w:t>
      </w:r>
    </w:p>
    <w:bookmarkEnd w:id="588"/>
    <w:p w:rsidR="00CB4F1B" w:rsidRPr="00A10C0B" w:rsidRDefault="00CB4F1B" w:rsidP="00503ABB">
      <w:pPr>
        <w:rPr>
          <w:rFonts w:ascii="Times New Roman" w:hAnsi="Times New Roman" w:cs="Times New Roman"/>
        </w:rPr>
      </w:pPr>
      <w:r w:rsidRPr="00A10C0B">
        <w:rPr>
          <w:rFonts w:ascii="Times New Roman" w:hAnsi="Times New Roman" w:cs="Times New Roman"/>
        </w:rP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от зданий без постоянного пребывания людей - согласно </w:t>
      </w:r>
      <w:hyperlink r:id="rId195" w:history="1">
        <w:r w:rsidRPr="00A10C0B">
          <w:rPr>
            <w:rStyle w:val="a0"/>
            <w:rFonts w:ascii="Times New Roman" w:hAnsi="Times New Roman" w:cs="Times New Roman"/>
          </w:rPr>
          <w:t>СНиП II-89-80*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жилых, общественных и производственных зданий (вне площадки) при хранении сильнодействующих ядовитых веществ: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стационарных емкостях (цистернах, танках) - не менее 300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контейнерах или баллонах - не менее 100 м.</w:t>
      </w:r>
    </w:p>
    <w:p w:rsidR="00CB4F1B" w:rsidRPr="00A10C0B" w:rsidRDefault="00CB4F1B" w:rsidP="00503ABB">
      <w:pPr>
        <w:rPr>
          <w:rFonts w:ascii="Times New Roman" w:hAnsi="Times New Roman" w:cs="Times New Roman"/>
        </w:rPr>
      </w:pPr>
      <w:bookmarkStart w:id="589" w:name="sub_12054144"/>
      <w:r w:rsidRPr="00A10C0B">
        <w:rPr>
          <w:rFonts w:ascii="Times New Roman" w:hAnsi="Times New Roman" w:cs="Times New Roman"/>
        </w:rPr>
        <w:t>5.4.1.44.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0,01 мм). Коэффициент запаса прочности по давлению должен быть не менее 1,8 мм после 50 лет эксплуатации.</w:t>
      </w:r>
    </w:p>
    <w:p w:rsidR="00CB4F1B" w:rsidRPr="00A10C0B" w:rsidRDefault="00CB4F1B" w:rsidP="00503ABB">
      <w:pPr>
        <w:rPr>
          <w:rFonts w:ascii="Times New Roman" w:hAnsi="Times New Roman" w:cs="Times New Roman"/>
        </w:rPr>
      </w:pPr>
      <w:bookmarkStart w:id="590" w:name="sub_12054145"/>
      <w:bookmarkEnd w:id="589"/>
      <w:r w:rsidRPr="00A10C0B">
        <w:rPr>
          <w:rFonts w:ascii="Times New Roman" w:hAnsi="Times New Roman" w:cs="Times New Roman"/>
        </w:rPr>
        <w:t>5.4.1.45. При проектировании магистральных водоводов предусматривать оборудование для защиты от гидроударов.</w:t>
      </w:r>
    </w:p>
    <w:p w:rsidR="00CB4F1B" w:rsidRPr="00A10C0B" w:rsidRDefault="00CB4F1B" w:rsidP="00503ABB">
      <w:pPr>
        <w:rPr>
          <w:rFonts w:ascii="Times New Roman" w:hAnsi="Times New Roman" w:cs="Times New Roman"/>
        </w:rPr>
      </w:pPr>
      <w:bookmarkStart w:id="591" w:name="sub_12054146"/>
      <w:bookmarkEnd w:id="590"/>
      <w:r w:rsidRPr="00A10C0B">
        <w:rPr>
          <w:rFonts w:ascii="Times New Roman" w:hAnsi="Times New Roman" w:cs="Times New Roman"/>
        </w:rPr>
        <w:t>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bookmarkEnd w:id="591"/>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проектировании станций водоподготовки предусматривать многоступенчатую очистку воды, нано-, микро-, ультрафильтрацию.</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592" w:name="sub_120542"/>
      <w:r w:rsidRPr="00A10C0B">
        <w:rPr>
          <w:rFonts w:ascii="Times New Roman" w:hAnsi="Times New Roman" w:cs="Times New Roman"/>
        </w:rPr>
        <w:t>5.4.2. Канализация</w:t>
      </w:r>
    </w:p>
    <w:p w:rsidR="00CB4F1B" w:rsidRPr="00A10C0B" w:rsidRDefault="00CB4F1B" w:rsidP="00503ABB">
      <w:pPr>
        <w:rPr>
          <w:rFonts w:ascii="Times New Roman" w:hAnsi="Times New Roman" w:cs="Times New Roman"/>
        </w:rPr>
      </w:pPr>
      <w:bookmarkStart w:id="593" w:name="sub_1205421"/>
      <w:bookmarkEnd w:id="592"/>
      <w:r w:rsidRPr="00A10C0B">
        <w:rPr>
          <w:rFonts w:ascii="Times New Roman" w:hAnsi="Times New Roman" w:cs="Times New Roman"/>
        </w:rPr>
        <w:t>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bookmarkEnd w:id="593"/>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CB4F1B" w:rsidRPr="00A10C0B" w:rsidRDefault="00CB4F1B" w:rsidP="00503ABB">
      <w:pPr>
        <w:rPr>
          <w:rFonts w:ascii="Times New Roman" w:hAnsi="Times New Roman" w:cs="Times New Roman"/>
        </w:rPr>
      </w:pPr>
      <w:bookmarkStart w:id="594" w:name="sub_1205422"/>
      <w:r w:rsidRPr="00A10C0B">
        <w:rPr>
          <w:rFonts w:ascii="Times New Roman" w:hAnsi="Times New Roman" w:cs="Times New Roman"/>
        </w:rPr>
        <w:t xml:space="preserve">5.4.2.2. 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96" w:history="1">
        <w:r w:rsidRPr="00A10C0B">
          <w:rPr>
            <w:rStyle w:val="a0"/>
            <w:rFonts w:ascii="Times New Roman" w:hAnsi="Times New Roman" w:cs="Times New Roman"/>
          </w:rPr>
          <w:t>СНиП 2.04.03-85</w:t>
        </w:r>
      </w:hyperlink>
      <w:r w:rsidRPr="00A10C0B">
        <w:rPr>
          <w:rFonts w:ascii="Times New Roman" w:hAnsi="Times New Roman" w:cs="Times New Roman"/>
        </w:rPr>
        <w:t xml:space="preserve"> и </w:t>
      </w:r>
      <w:hyperlink r:id="rId197" w:history="1">
        <w:r w:rsidRPr="00A10C0B">
          <w:rPr>
            <w:rStyle w:val="a0"/>
            <w:rFonts w:ascii="Times New Roman" w:hAnsi="Times New Roman" w:cs="Times New Roman"/>
          </w:rPr>
          <w:t>СанПиН 2.2.1/2.1.1.1200-03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595" w:name="sub_1205423"/>
      <w:bookmarkEnd w:id="594"/>
      <w:r w:rsidRPr="00A10C0B">
        <w:rPr>
          <w:rFonts w:ascii="Times New Roman" w:hAnsi="Times New Roman" w:cs="Times New Roman"/>
        </w:rPr>
        <w:t>5.4.2.3. Удельное среднесуточное водоотведение бытовых сточных вод следует принимать равным удельному среднесуточному водопотреблению (</w:t>
      </w:r>
      <w:hyperlink w:anchor="sub_1205413" w:history="1">
        <w:r w:rsidRPr="00A10C0B">
          <w:rPr>
            <w:rStyle w:val="a0"/>
            <w:rFonts w:ascii="Times New Roman" w:hAnsi="Times New Roman" w:cs="Times New Roman"/>
          </w:rPr>
          <w:t>подпунктами 5.4.1.3</w:t>
        </w:r>
      </w:hyperlink>
      <w:r w:rsidRPr="00A10C0B">
        <w:rPr>
          <w:rFonts w:ascii="Times New Roman" w:hAnsi="Times New Roman" w:cs="Times New Roman"/>
        </w:rPr>
        <w:t xml:space="preserve"> и </w:t>
      </w:r>
      <w:hyperlink w:anchor="sub_1205414" w:history="1">
        <w:r w:rsidRPr="00A10C0B">
          <w:rPr>
            <w:rStyle w:val="a0"/>
            <w:rFonts w:ascii="Times New Roman" w:hAnsi="Times New Roman" w:cs="Times New Roman"/>
          </w:rPr>
          <w:t>5.4.1.4</w:t>
        </w:r>
      </w:hyperlink>
      <w:r w:rsidRPr="00A10C0B">
        <w:rPr>
          <w:rFonts w:ascii="Times New Roman" w:hAnsi="Times New Roman" w:cs="Times New Roman"/>
        </w:rPr>
        <w:t xml:space="preserve"> настоящего раздела) без учета расхода воды на полив территорий и зеленых насаждений.</w:t>
      </w:r>
    </w:p>
    <w:bookmarkEnd w:id="595"/>
    <w:p w:rsidR="00CB4F1B" w:rsidRPr="00A10C0B" w:rsidRDefault="00CB4F1B" w:rsidP="00503ABB">
      <w:pPr>
        <w:rPr>
          <w:rFonts w:ascii="Times New Roman" w:hAnsi="Times New Roman" w:cs="Times New Roman"/>
        </w:rPr>
      </w:pPr>
      <w:r w:rsidRPr="00A10C0B">
        <w:rPr>
          <w:rFonts w:ascii="Times New Roman" w:hAnsi="Times New Roman" w:cs="Times New Roman"/>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CB4F1B" w:rsidRPr="00A10C0B" w:rsidRDefault="00CB4F1B" w:rsidP="00503ABB">
      <w:pPr>
        <w:rPr>
          <w:rFonts w:ascii="Times New Roman" w:hAnsi="Times New Roman" w:cs="Times New Roman"/>
        </w:rPr>
      </w:pPr>
      <w:r w:rsidRPr="00A10C0B">
        <w:rPr>
          <w:rFonts w:ascii="Times New Roman" w:hAnsi="Times New Roman" w:cs="Times New Roman"/>
        </w:rPr>
        <w:t>Удельное водоотведение в неканализованных районах следует принимать из расчета 25 л/сут. на одного жителя.</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CB4F1B" w:rsidRPr="00A10C0B" w:rsidRDefault="00CB4F1B" w:rsidP="00503ABB">
      <w:pPr>
        <w:rPr>
          <w:rFonts w:ascii="Times New Roman" w:hAnsi="Times New Roman" w:cs="Times New Roman"/>
        </w:rPr>
      </w:pPr>
      <w:bookmarkStart w:id="596" w:name="sub_1205424"/>
      <w:r w:rsidRPr="00A10C0B">
        <w:rPr>
          <w:rFonts w:ascii="Times New Roman" w:hAnsi="Times New Roman" w:cs="Times New Roman"/>
        </w:rPr>
        <w:t>5.4.2.4. Канализование населенных пунктов следует предусматривать по системам: раздельной - полной или неполной, полураздельной, а также комбинированной.</w:t>
      </w:r>
    </w:p>
    <w:bookmarkEnd w:id="596"/>
    <w:p w:rsidR="00CB4F1B" w:rsidRPr="00A10C0B" w:rsidRDefault="00CB4F1B" w:rsidP="00503ABB">
      <w:pPr>
        <w:rPr>
          <w:rFonts w:ascii="Times New Roman" w:hAnsi="Times New Roman" w:cs="Times New Roman"/>
        </w:rPr>
      </w:pPr>
      <w:r w:rsidRPr="00A10C0B">
        <w:rPr>
          <w:rFonts w:ascii="Times New Roman" w:hAnsi="Times New Roman" w:cs="Times New Roman"/>
        </w:rP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CB4F1B" w:rsidRPr="00A10C0B" w:rsidRDefault="00CB4F1B" w:rsidP="00503ABB">
      <w:pPr>
        <w:rPr>
          <w:rFonts w:ascii="Times New Roman" w:hAnsi="Times New Roman" w:cs="Times New Roman"/>
        </w:rPr>
      </w:pPr>
      <w:bookmarkStart w:id="597" w:name="sub_1205425"/>
      <w:r w:rsidRPr="00A10C0B">
        <w:rPr>
          <w:rFonts w:ascii="Times New Roman" w:hAnsi="Times New Roman" w:cs="Times New Roman"/>
        </w:rPr>
        <w:t>5.4.2.5. Канализацию населенных пунктов до 5000 человек следует предусматривать по неполной раздельной системе.</w:t>
      </w:r>
    </w:p>
    <w:bookmarkEnd w:id="597"/>
    <w:p w:rsidR="00CB4F1B" w:rsidRPr="00A10C0B" w:rsidRDefault="00CB4F1B" w:rsidP="00503ABB">
      <w:pPr>
        <w:rPr>
          <w:rFonts w:ascii="Times New Roman" w:hAnsi="Times New Roman" w:cs="Times New Roman"/>
        </w:rPr>
      </w:pPr>
      <w:r w:rsidRPr="00A10C0B">
        <w:rPr>
          <w:rFonts w:ascii="Times New Roman" w:hAnsi="Times New Roman" w:cs="Times New Roman"/>
        </w:rP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CB4F1B" w:rsidRPr="00A10C0B" w:rsidRDefault="00CB4F1B" w:rsidP="00503ABB">
      <w:pPr>
        <w:rPr>
          <w:rFonts w:ascii="Times New Roman" w:hAnsi="Times New Roman" w:cs="Times New Roman"/>
        </w:rPr>
      </w:pPr>
      <w:bookmarkStart w:id="598" w:name="sub_1205426"/>
      <w:r w:rsidRPr="00A10C0B">
        <w:rPr>
          <w:rFonts w:ascii="Times New Roman" w:hAnsi="Times New Roman" w:cs="Times New Roman"/>
        </w:rPr>
        <w:t>5.4.2.6.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bookmarkEnd w:id="598"/>
    <w:p w:rsidR="00CB4F1B" w:rsidRPr="00A10C0B" w:rsidRDefault="00CB4F1B" w:rsidP="00503ABB">
      <w:pPr>
        <w:rPr>
          <w:rFonts w:ascii="Times New Roman" w:hAnsi="Times New Roman" w:cs="Times New Roman"/>
        </w:rPr>
      </w:pPr>
      <w:r w:rsidRPr="00A10C0B">
        <w:rPr>
          <w:rFonts w:ascii="Times New Roman" w:hAnsi="Times New Roman" w:cs="Times New Roman"/>
        </w:rPr>
        <w:t>Устройство централизованных схем раздельно для жилой и производственной зон допускается при технико-экономическом обосновании.</w:t>
      </w:r>
    </w:p>
    <w:p w:rsidR="00CB4F1B" w:rsidRPr="00A10C0B" w:rsidRDefault="00CB4F1B" w:rsidP="00503ABB">
      <w:pPr>
        <w:rPr>
          <w:rFonts w:ascii="Times New Roman" w:hAnsi="Times New Roman" w:cs="Times New Roman"/>
        </w:rPr>
      </w:pPr>
      <w:bookmarkStart w:id="599" w:name="sub_1205427"/>
      <w:r w:rsidRPr="00A10C0B">
        <w:rPr>
          <w:rFonts w:ascii="Times New Roman" w:hAnsi="Times New Roman" w:cs="Times New Roman"/>
        </w:rPr>
        <w:t>5.4.2.7. Децентрализованные схемы канализации допускается предусматривать:</w:t>
      </w:r>
    </w:p>
    <w:bookmarkEnd w:id="599"/>
    <w:p w:rsidR="00CB4F1B" w:rsidRPr="00A10C0B" w:rsidRDefault="00CB4F1B" w:rsidP="00503ABB">
      <w:pPr>
        <w:rPr>
          <w:rFonts w:ascii="Times New Roman" w:hAnsi="Times New Roman" w:cs="Times New Roman"/>
        </w:rPr>
      </w:pPr>
      <w:r w:rsidRPr="00A10C0B">
        <w:rPr>
          <w:rFonts w:ascii="Times New Roman" w:hAnsi="Times New Roman" w:cs="Times New Roman"/>
        </w:rPr>
        <w:t>при отсутствии опасности загрязнения используемых для водоснабжения водоносных горизонтов;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необходимости канализования групп или отдельных зданий.</w:t>
      </w:r>
    </w:p>
    <w:p w:rsidR="00CB4F1B" w:rsidRPr="00A10C0B" w:rsidRDefault="00CB4F1B" w:rsidP="00503ABB">
      <w:pPr>
        <w:rPr>
          <w:rFonts w:ascii="Times New Roman" w:hAnsi="Times New Roman" w:cs="Times New Roman"/>
        </w:rPr>
      </w:pPr>
      <w:bookmarkStart w:id="600" w:name="sub_1205428"/>
      <w:r w:rsidRPr="00A10C0B">
        <w:rPr>
          <w:rFonts w:ascii="Times New Roman" w:hAnsi="Times New Roman" w:cs="Times New Roman"/>
        </w:rPr>
        <w:t>5.4.2.8. Канализование промышленных предприятий следует предусматривать по полной раздельной системе.</w:t>
      </w:r>
    </w:p>
    <w:bookmarkEnd w:id="600"/>
    <w:p w:rsidR="00CB4F1B" w:rsidRPr="00A10C0B" w:rsidRDefault="00CB4F1B" w:rsidP="00503ABB">
      <w:pPr>
        <w:rPr>
          <w:rFonts w:ascii="Times New Roman" w:hAnsi="Times New Roman" w:cs="Times New Roman"/>
        </w:rPr>
      </w:pPr>
      <w:r w:rsidRPr="00A10C0B">
        <w:rPr>
          <w:rFonts w:ascii="Times New Roman" w:hAnsi="Times New Roman" w:cs="Times New Roman"/>
        </w:rP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CB4F1B" w:rsidRPr="00A10C0B" w:rsidRDefault="00CB4F1B" w:rsidP="00503ABB">
      <w:pPr>
        <w:rPr>
          <w:rFonts w:ascii="Times New Roman" w:hAnsi="Times New Roman" w:cs="Times New Roman"/>
        </w:rPr>
      </w:pPr>
      <w:bookmarkStart w:id="601" w:name="sub_1205429"/>
      <w:r w:rsidRPr="00A10C0B">
        <w:rPr>
          <w:rFonts w:ascii="Times New Roman" w:hAnsi="Times New Roman" w:cs="Times New Roman"/>
        </w:rPr>
        <w:t>5.4.2.9. Наименьшие уклоны трубопроводов для всех систем канализации следует принимать в процентах:</w:t>
      </w:r>
    </w:p>
    <w:bookmarkEnd w:id="601"/>
    <w:p w:rsidR="00CB4F1B" w:rsidRPr="00A10C0B" w:rsidRDefault="00CB4F1B" w:rsidP="00503ABB">
      <w:pPr>
        <w:rPr>
          <w:rFonts w:ascii="Times New Roman" w:hAnsi="Times New Roman" w:cs="Times New Roman"/>
        </w:rPr>
      </w:pPr>
      <w:r w:rsidRPr="00A10C0B">
        <w:rPr>
          <w:rFonts w:ascii="Times New Roman" w:hAnsi="Times New Roman" w:cs="Times New Roman"/>
        </w:rPr>
        <w:t>0,008 - для труб диаметром 150 мм;</w:t>
      </w:r>
    </w:p>
    <w:p w:rsidR="00CB4F1B" w:rsidRPr="00A10C0B" w:rsidRDefault="00CB4F1B" w:rsidP="00503ABB">
      <w:pPr>
        <w:rPr>
          <w:rFonts w:ascii="Times New Roman" w:hAnsi="Times New Roman" w:cs="Times New Roman"/>
        </w:rPr>
      </w:pPr>
      <w:r w:rsidRPr="00A10C0B">
        <w:rPr>
          <w:rFonts w:ascii="Times New Roman" w:hAnsi="Times New Roman" w:cs="Times New Roman"/>
        </w:rPr>
        <w:t>0,007 - для труб диаметром 200 мм.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зависимости от местных условий при соответствующем обосновании для отдельных участков сети допускается принимать уклоны в процентах:</w:t>
      </w:r>
    </w:p>
    <w:p w:rsidR="00CB4F1B" w:rsidRPr="00A10C0B" w:rsidRDefault="00CB4F1B" w:rsidP="00503ABB">
      <w:pPr>
        <w:rPr>
          <w:rFonts w:ascii="Times New Roman" w:hAnsi="Times New Roman" w:cs="Times New Roman"/>
        </w:rPr>
      </w:pPr>
      <w:r w:rsidRPr="00A10C0B">
        <w:rPr>
          <w:rFonts w:ascii="Times New Roman" w:hAnsi="Times New Roman" w:cs="Times New Roman"/>
        </w:rPr>
        <w:t>0,007 - для труб диаметром 150 мм;</w:t>
      </w:r>
    </w:p>
    <w:p w:rsidR="00CB4F1B" w:rsidRPr="00A10C0B" w:rsidRDefault="00CB4F1B" w:rsidP="00503ABB">
      <w:pPr>
        <w:rPr>
          <w:rFonts w:ascii="Times New Roman" w:hAnsi="Times New Roman" w:cs="Times New Roman"/>
        </w:rPr>
      </w:pPr>
      <w:r w:rsidRPr="00A10C0B">
        <w:rPr>
          <w:rFonts w:ascii="Times New Roman" w:hAnsi="Times New Roman" w:cs="Times New Roman"/>
        </w:rPr>
        <w:t>0,005 - для труб диаметром 200 мм.</w:t>
      </w:r>
    </w:p>
    <w:p w:rsidR="00CB4F1B" w:rsidRPr="00A10C0B" w:rsidRDefault="00CB4F1B" w:rsidP="00503ABB">
      <w:pPr>
        <w:rPr>
          <w:rFonts w:ascii="Times New Roman" w:hAnsi="Times New Roman" w:cs="Times New Roman"/>
        </w:rPr>
      </w:pPr>
      <w:r w:rsidRPr="00A10C0B">
        <w:rPr>
          <w:rFonts w:ascii="Times New Roman" w:hAnsi="Times New Roman" w:cs="Times New Roman"/>
        </w:rPr>
        <w:t>Уклон присоединения от дождеприемников следует принимать 0,02 процента.</w:t>
      </w:r>
    </w:p>
    <w:p w:rsidR="00CB4F1B" w:rsidRPr="00A10C0B" w:rsidRDefault="00CB4F1B" w:rsidP="00503ABB">
      <w:pPr>
        <w:rPr>
          <w:rFonts w:ascii="Times New Roman" w:hAnsi="Times New Roman" w:cs="Times New Roman"/>
        </w:rPr>
      </w:pPr>
      <w:bookmarkStart w:id="602" w:name="sub_12054210"/>
      <w:r w:rsidRPr="00A10C0B">
        <w:rPr>
          <w:rFonts w:ascii="Times New Roman" w:hAnsi="Times New Roman" w:cs="Times New Roman"/>
        </w:rPr>
        <w:t>5.4.2.10.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CB4F1B" w:rsidRPr="00A10C0B" w:rsidRDefault="00CB4F1B" w:rsidP="00503ABB">
      <w:pPr>
        <w:rPr>
          <w:rFonts w:ascii="Times New Roman" w:hAnsi="Times New Roman" w:cs="Times New Roman"/>
        </w:rPr>
      </w:pPr>
      <w:bookmarkStart w:id="603" w:name="sub_12054211"/>
      <w:bookmarkEnd w:id="602"/>
      <w:r w:rsidRPr="00A10C0B">
        <w:rPr>
          <w:rFonts w:ascii="Times New Roman" w:hAnsi="Times New Roman" w:cs="Times New Roman"/>
        </w:rPr>
        <w:t>5.4.2.11. На пересечении канализационных сетей с водоемами и водотоками следует предусматривать дюкеры не менее чем в две рабочие линии.</w:t>
      </w:r>
    </w:p>
    <w:bookmarkEnd w:id="603"/>
    <w:p w:rsidR="00CB4F1B" w:rsidRPr="00A10C0B" w:rsidRDefault="00CB4F1B" w:rsidP="00503ABB">
      <w:pPr>
        <w:rPr>
          <w:rFonts w:ascii="Times New Roman" w:hAnsi="Times New Roman" w:cs="Times New Roman"/>
        </w:rPr>
      </w:pPr>
      <w:r w:rsidRPr="00A10C0B">
        <w:rPr>
          <w:rFonts w:ascii="Times New Roman" w:hAnsi="Times New Roman" w:cs="Times New Roman"/>
        </w:rPr>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пересечении оврагов допускается предусматривать дюкеры в одну линию.</w:t>
      </w:r>
    </w:p>
    <w:p w:rsidR="00CB4F1B" w:rsidRPr="00A10C0B" w:rsidRDefault="00CB4F1B" w:rsidP="00503ABB">
      <w:pPr>
        <w:rPr>
          <w:rFonts w:ascii="Times New Roman" w:hAnsi="Times New Roman" w:cs="Times New Roman"/>
        </w:rPr>
      </w:pPr>
      <w:bookmarkStart w:id="604" w:name="sub_12054212"/>
      <w:r w:rsidRPr="00A10C0B">
        <w:rPr>
          <w:rFonts w:ascii="Times New Roman" w:hAnsi="Times New Roman" w:cs="Times New Roman"/>
        </w:rPr>
        <w:t>5.4.2.12. Прием сточных вод от неканализованных районов следует осуществлять через сливные станции.</w:t>
      </w:r>
    </w:p>
    <w:bookmarkEnd w:id="604"/>
    <w:p w:rsidR="00CB4F1B" w:rsidRPr="00A10C0B" w:rsidRDefault="00CB4F1B" w:rsidP="00503ABB">
      <w:pPr>
        <w:rPr>
          <w:rFonts w:ascii="Times New Roman" w:hAnsi="Times New Roman" w:cs="Times New Roman"/>
        </w:rPr>
      </w:pPr>
      <w:r w:rsidRPr="00A10C0B">
        <w:rPr>
          <w:rFonts w:ascii="Times New Roman" w:hAnsi="Times New Roman" w:cs="Times New Roman"/>
        </w:rP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rsidR="00CB4F1B" w:rsidRPr="00A10C0B" w:rsidRDefault="00CB4F1B" w:rsidP="00503ABB">
      <w:pPr>
        <w:rPr>
          <w:rFonts w:ascii="Times New Roman" w:hAnsi="Times New Roman" w:cs="Times New Roman"/>
        </w:rPr>
      </w:pPr>
      <w:bookmarkStart w:id="605" w:name="sub_12054213"/>
      <w:r w:rsidRPr="00A10C0B">
        <w:rPr>
          <w:rFonts w:ascii="Times New Roman" w:hAnsi="Times New Roman" w:cs="Times New Roman"/>
        </w:rPr>
        <w:t>5.4.2.13. Для отдельно стоящих неканализованных зданий при расходе сточных вод до 1 куб. м/сут. допускается применение гидроизолированных снаружи и изнутри выгребов с вывозом стоков на очистные сооружения.</w:t>
      </w:r>
    </w:p>
    <w:p w:rsidR="00CB4F1B" w:rsidRPr="00A10C0B" w:rsidRDefault="00CB4F1B" w:rsidP="00503ABB">
      <w:pPr>
        <w:rPr>
          <w:rFonts w:ascii="Times New Roman" w:hAnsi="Times New Roman" w:cs="Times New Roman"/>
        </w:rPr>
      </w:pPr>
      <w:bookmarkStart w:id="606" w:name="sub_12054214"/>
      <w:bookmarkEnd w:id="605"/>
      <w:r w:rsidRPr="00A10C0B">
        <w:rPr>
          <w:rFonts w:ascii="Times New Roman" w:hAnsi="Times New Roman" w:cs="Times New Roman"/>
        </w:rPr>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 и требованиями к устройству санитарно-защитных </w:t>
      </w:r>
      <w:hyperlink r:id="rId198" w:history="1">
        <w:r w:rsidRPr="00A10C0B">
          <w:rPr>
            <w:rStyle w:val="a0"/>
            <w:rFonts w:ascii="Times New Roman" w:hAnsi="Times New Roman" w:cs="Times New Roman"/>
          </w:rPr>
          <w:t>зон СанПиН 2.2.1/2.1.1.1200-03</w:t>
        </w:r>
      </w:hyperlink>
      <w:r w:rsidRPr="00A10C0B">
        <w:rPr>
          <w:rFonts w:ascii="Times New Roman" w:hAnsi="Times New Roman" w:cs="Times New Roman"/>
        </w:rPr>
        <w:t>.</w:t>
      </w:r>
    </w:p>
    <w:bookmarkEnd w:id="606"/>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процента с учетом ветрового нагона воды и высоты наката ветровой волны.</w:t>
      </w:r>
    </w:p>
    <w:p w:rsidR="00CB4F1B" w:rsidRPr="00A10C0B" w:rsidRDefault="00CB4F1B" w:rsidP="00503ABB">
      <w:pPr>
        <w:rPr>
          <w:rFonts w:ascii="Times New Roman" w:hAnsi="Times New Roman" w:cs="Times New Roman"/>
        </w:rPr>
      </w:pPr>
      <w:bookmarkStart w:id="607" w:name="sub_12054215"/>
      <w:r w:rsidRPr="00A10C0B">
        <w:rPr>
          <w:rFonts w:ascii="Times New Roman" w:hAnsi="Times New Roman" w:cs="Times New Roman"/>
        </w:rPr>
        <w:t xml:space="preserve">5.4.2.15. Выбор, отвод и использование земель для магистральных канализационных коллекторов осуществляются в соответствии с требованиями </w:t>
      </w:r>
      <w:hyperlink r:id="rId199" w:history="1">
        <w:r w:rsidRPr="00A10C0B">
          <w:rPr>
            <w:rStyle w:val="a0"/>
            <w:rFonts w:ascii="Times New Roman" w:hAnsi="Times New Roman" w:cs="Times New Roman"/>
          </w:rPr>
          <w:t>СН 456-73</w:t>
        </w:r>
      </w:hyperlink>
      <w:r w:rsidRPr="00A10C0B">
        <w:rPr>
          <w:rFonts w:ascii="Times New Roman" w:hAnsi="Times New Roman" w:cs="Times New Roman"/>
        </w:rPr>
        <w:t>.</w:t>
      </w:r>
    </w:p>
    <w:bookmarkEnd w:id="607"/>
    <w:p w:rsidR="00CB4F1B" w:rsidRPr="00A10C0B" w:rsidRDefault="00CB4F1B" w:rsidP="00503ABB">
      <w:pPr>
        <w:rPr>
          <w:rFonts w:ascii="Times New Roman" w:hAnsi="Times New Roman" w:cs="Times New Roman"/>
        </w:rPr>
      </w:pPr>
      <w:r w:rsidRPr="00A10C0B">
        <w:rPr>
          <w:rFonts w:ascii="Times New Roman" w:hAnsi="Times New Roman" w:cs="Times New Roman"/>
        </w:rPr>
        <w:t>Размеры земельных участков для размещения колодцев канализационных коллекторов должны быть не более 3 м x 3 м, камер переключения и запорной арматуры - не более 10 м x 10 м.</w:t>
      </w:r>
    </w:p>
    <w:p w:rsidR="00CB4F1B" w:rsidRPr="00A10C0B" w:rsidRDefault="00CB4F1B" w:rsidP="00503ABB">
      <w:pPr>
        <w:rPr>
          <w:rFonts w:ascii="Times New Roman" w:hAnsi="Times New Roman" w:cs="Times New Roman"/>
        </w:rPr>
      </w:pPr>
      <w:bookmarkStart w:id="608" w:name="sub_12054216"/>
      <w:r w:rsidRPr="00A10C0B">
        <w:rPr>
          <w:rFonts w:ascii="Times New Roman" w:hAnsi="Times New Roman" w:cs="Times New Roman"/>
        </w:rPr>
        <w:t>5.4.2.16.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bookmarkEnd w:id="608"/>
    <w:p w:rsidR="00CB4F1B" w:rsidRPr="00A10C0B" w:rsidRDefault="00CB4F1B" w:rsidP="00503ABB">
      <w:pPr>
        <w:rPr>
          <w:rFonts w:ascii="Times New Roman" w:hAnsi="Times New Roman" w:cs="Times New Roman"/>
        </w:rPr>
      </w:pPr>
      <w:r w:rsidRPr="00A10C0B">
        <w:rPr>
          <w:rFonts w:ascii="Times New Roman" w:hAnsi="Times New Roman" w:cs="Times New Roman"/>
        </w:rPr>
        <w:t>Очистные сооружения производственной и дождевой канализации следует размещать на территории промышленных предприятий.</w:t>
      </w:r>
    </w:p>
    <w:p w:rsidR="00CB4F1B" w:rsidRPr="00A10C0B" w:rsidRDefault="00CB4F1B" w:rsidP="00503ABB">
      <w:pPr>
        <w:rPr>
          <w:rFonts w:ascii="Times New Roman" w:hAnsi="Times New Roman" w:cs="Times New Roman"/>
        </w:rPr>
      </w:pPr>
      <w:bookmarkStart w:id="609" w:name="sub_12054217"/>
      <w:r w:rsidRPr="00A10C0B">
        <w:rPr>
          <w:rFonts w:ascii="Times New Roman" w:hAnsi="Times New Roman" w:cs="Times New Roman"/>
        </w:rPr>
        <w:t xml:space="preserve">5.4.2.17. Размеры земельных участков для очистных сооружений канализации должны быть не более указанных в </w:t>
      </w:r>
      <w:hyperlink w:anchor="sub_590" w:history="1">
        <w:r w:rsidRPr="00A10C0B">
          <w:rPr>
            <w:rStyle w:val="a0"/>
            <w:rFonts w:ascii="Times New Roman" w:hAnsi="Times New Roman" w:cs="Times New Roman"/>
          </w:rPr>
          <w:t>таблице 59</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610" w:name="sub_12054218"/>
      <w:bookmarkEnd w:id="609"/>
      <w:r w:rsidRPr="00A10C0B">
        <w:rPr>
          <w:rFonts w:ascii="Times New Roman" w:hAnsi="Times New Roman" w:cs="Times New Roman"/>
        </w:rPr>
        <w:t xml:space="preserve">5.4.2.18. Санитарно-защитные зоны (далее - СЗЗ) для канализационных очистных сооружений следует принимать в соответствии с </w:t>
      </w:r>
      <w:hyperlink r:id="rId200" w:history="1">
        <w:r w:rsidRPr="00A10C0B">
          <w:rPr>
            <w:rStyle w:val="a0"/>
            <w:rFonts w:ascii="Times New Roman" w:hAnsi="Times New Roman" w:cs="Times New Roman"/>
          </w:rPr>
          <w:t>СанПиН 2.2.1/2.1.1.1200-03</w:t>
        </w:r>
      </w:hyperlink>
      <w:r w:rsidRPr="00A10C0B">
        <w:rPr>
          <w:rFonts w:ascii="Times New Roman" w:hAnsi="Times New Roman" w:cs="Times New Roman"/>
        </w:rPr>
        <w:t xml:space="preserve"> по </w:t>
      </w:r>
      <w:hyperlink w:anchor="sub_600" w:history="1">
        <w:r w:rsidRPr="00A10C0B">
          <w:rPr>
            <w:rStyle w:val="a0"/>
            <w:rFonts w:ascii="Times New Roman" w:hAnsi="Times New Roman" w:cs="Times New Roman"/>
          </w:rPr>
          <w:t>таблице 60</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611" w:name="sub_12054219"/>
      <w:bookmarkEnd w:id="610"/>
      <w:r w:rsidRPr="00A10C0B">
        <w:rPr>
          <w:rFonts w:ascii="Times New Roman" w:hAnsi="Times New Roman" w:cs="Times New Roman"/>
        </w:rPr>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w:t>
      </w:r>
      <w:hyperlink w:anchor="sub_320" w:history="1">
        <w:r w:rsidRPr="00A10C0B">
          <w:rPr>
            <w:rStyle w:val="a0"/>
            <w:rFonts w:ascii="Times New Roman" w:hAnsi="Times New Roman" w:cs="Times New Roman"/>
          </w:rPr>
          <w:t>таблице 32</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612" w:name="sub_12054220"/>
      <w:bookmarkEnd w:id="611"/>
      <w:r w:rsidRPr="00A10C0B">
        <w:rPr>
          <w:rFonts w:ascii="Times New Roman" w:hAnsi="Times New Roman" w:cs="Times New Roman"/>
        </w:rPr>
        <w:t>5.4.2.20. Кроме того, устанавливаются санитарно-защитные зоны:</w:t>
      </w:r>
    </w:p>
    <w:bookmarkEnd w:id="612"/>
    <w:p w:rsidR="00CB4F1B" w:rsidRPr="00A10C0B" w:rsidRDefault="00CB4F1B" w:rsidP="00503ABB">
      <w:pPr>
        <w:rPr>
          <w:rFonts w:ascii="Times New Roman" w:hAnsi="Times New Roman" w:cs="Times New Roman"/>
        </w:rPr>
      </w:pPr>
      <w:r w:rsidRPr="00A10C0B">
        <w:rPr>
          <w:rFonts w:ascii="Times New Roman" w:hAnsi="Times New Roman" w:cs="Times New Roman"/>
        </w:rPr>
        <w:t>от сливных станций - в 300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шламонакопителей - в зависимости от состава и свойств шлама по согласованию с органами санитарно-эпидемиологического надзора;</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снеготаялок и снегосплавных пунктов до жилой территории - не менее чем в 100 м.</w:t>
      </w:r>
    </w:p>
    <w:p w:rsidR="00CB4F1B" w:rsidRPr="00A10C0B" w:rsidRDefault="00CB4F1B" w:rsidP="00503ABB">
      <w:pPr>
        <w:rPr>
          <w:rFonts w:ascii="Times New Roman" w:hAnsi="Times New Roman" w:cs="Times New Roman"/>
        </w:rPr>
      </w:pPr>
      <w:bookmarkStart w:id="613" w:name="sub_12054221"/>
      <w:r w:rsidRPr="00A10C0B">
        <w:rPr>
          <w:rFonts w:ascii="Times New Roman" w:hAnsi="Times New Roman" w:cs="Times New Roman"/>
        </w:rPr>
        <w:t>5.4.2.21.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rsidR="00CB4F1B" w:rsidRPr="00A10C0B" w:rsidRDefault="00CB4F1B" w:rsidP="00503ABB">
      <w:pPr>
        <w:rPr>
          <w:rFonts w:ascii="Times New Roman" w:hAnsi="Times New Roman" w:cs="Times New Roman"/>
        </w:rPr>
      </w:pPr>
      <w:bookmarkStart w:id="614" w:name="sub_12054222"/>
      <w:bookmarkEnd w:id="613"/>
      <w:r w:rsidRPr="00A10C0B">
        <w:rPr>
          <w:rFonts w:ascii="Times New Roman" w:hAnsi="Times New Roman" w:cs="Times New Roman"/>
        </w:rPr>
        <w:t>5.4.2.22.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огнестойкости которых не нормируется.</w:t>
      </w:r>
    </w:p>
    <w:bookmarkEnd w:id="614"/>
    <w:p w:rsidR="00CB4F1B" w:rsidRPr="00A10C0B" w:rsidRDefault="00CB4F1B" w:rsidP="00503ABB">
      <w:pPr>
        <w:rPr>
          <w:rFonts w:ascii="Times New Roman" w:hAnsi="Times New Roman" w:cs="Times New Roman"/>
        </w:rPr>
      </w:pPr>
      <w:r w:rsidRPr="00A10C0B">
        <w:rPr>
          <w:rFonts w:ascii="Times New Roman" w:hAnsi="Times New Roman" w:cs="Times New Roman"/>
        </w:rP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CB4F1B" w:rsidRPr="00A10C0B" w:rsidRDefault="00CB4F1B" w:rsidP="00503ABB">
      <w:pPr>
        <w:rPr>
          <w:rFonts w:ascii="Times New Roman" w:hAnsi="Times New Roman" w:cs="Times New Roman"/>
        </w:rPr>
      </w:pPr>
      <w:bookmarkStart w:id="615" w:name="sub_12054223"/>
      <w:r w:rsidRPr="00A10C0B">
        <w:rPr>
          <w:rFonts w:ascii="Times New Roman" w:hAnsi="Times New Roman" w:cs="Times New Roman"/>
        </w:rPr>
        <w:t>5.4.2.23.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rsidR="00CB4F1B" w:rsidRPr="00A10C0B" w:rsidRDefault="00CB4F1B" w:rsidP="00503ABB">
      <w:pPr>
        <w:rPr>
          <w:rFonts w:ascii="Times New Roman" w:hAnsi="Times New Roman" w:cs="Times New Roman"/>
        </w:rPr>
      </w:pPr>
      <w:bookmarkStart w:id="616" w:name="sub_12054224"/>
      <w:bookmarkEnd w:id="615"/>
      <w:r w:rsidRPr="00A10C0B">
        <w:rPr>
          <w:rFonts w:ascii="Times New Roman" w:hAnsi="Times New Roman" w:cs="Times New Roman"/>
        </w:rPr>
        <w:t>5.4.2.24.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bookmarkEnd w:id="616"/>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617" w:name="sub_1205420"/>
      <w:r w:rsidRPr="00A10C0B">
        <w:rPr>
          <w:rStyle w:val="a"/>
          <w:rFonts w:ascii="Times New Roman" w:hAnsi="Times New Roman" w:cs="Times New Roman"/>
          <w:bCs/>
        </w:rPr>
        <w:t>Дождевая канализация</w:t>
      </w:r>
    </w:p>
    <w:p w:rsidR="00CB4F1B" w:rsidRPr="00A10C0B" w:rsidRDefault="00CB4F1B" w:rsidP="00503ABB">
      <w:pPr>
        <w:rPr>
          <w:rFonts w:ascii="Times New Roman" w:hAnsi="Times New Roman" w:cs="Times New Roman"/>
        </w:rPr>
      </w:pPr>
      <w:bookmarkStart w:id="618" w:name="sub_12054225"/>
      <w:bookmarkEnd w:id="617"/>
      <w:r w:rsidRPr="00A10C0B">
        <w:rPr>
          <w:rFonts w:ascii="Times New Roman" w:hAnsi="Times New Roman" w:cs="Times New Roman"/>
        </w:rPr>
        <w:t xml:space="preserve">5.4.2.25. Отвод поверхностных вод должен осуществляться в соответствии с требованиями </w:t>
      </w:r>
      <w:hyperlink r:id="rId201" w:history="1">
        <w:r w:rsidRPr="00A10C0B">
          <w:rPr>
            <w:rStyle w:val="a0"/>
            <w:rFonts w:ascii="Times New Roman" w:hAnsi="Times New Roman" w:cs="Times New Roman"/>
          </w:rPr>
          <w:t>СанПиН 2.1.5.980-00</w:t>
        </w:r>
      </w:hyperlink>
      <w:r w:rsidRPr="00A10C0B">
        <w:rPr>
          <w:rFonts w:ascii="Times New Roman" w:hAnsi="Times New Roman" w:cs="Times New Roman"/>
        </w:rPr>
        <w:t>.</w:t>
      </w:r>
    </w:p>
    <w:bookmarkEnd w:id="618"/>
    <w:p w:rsidR="00CB4F1B" w:rsidRPr="00A10C0B" w:rsidRDefault="00CB4F1B" w:rsidP="00503ABB">
      <w:pPr>
        <w:rPr>
          <w:rFonts w:ascii="Times New Roman" w:hAnsi="Times New Roman" w:cs="Times New Roman"/>
        </w:rPr>
      </w:pPr>
      <w:r w:rsidRPr="00A10C0B">
        <w:rPr>
          <w:rFonts w:ascii="Times New Roman" w:hAnsi="Times New Roman" w:cs="Times New Roman"/>
        </w:rPr>
        <w:t>Выпуски в водные объекты следует размещать в местах с повышенной турбулентностью потока (сужениях, протоках, порогах и прочих).</w:t>
      </w:r>
    </w:p>
    <w:p w:rsidR="00CB4F1B" w:rsidRPr="00A10C0B" w:rsidRDefault="00CB4F1B" w:rsidP="00503ABB">
      <w:pPr>
        <w:rPr>
          <w:rFonts w:ascii="Times New Roman" w:hAnsi="Times New Roman" w:cs="Times New Roman"/>
        </w:rPr>
      </w:pPr>
      <w:r w:rsidRPr="00A10C0B">
        <w:rPr>
          <w:rFonts w:ascii="Times New Roman" w:hAnsi="Times New Roman" w:cs="Times New Roman"/>
        </w:rPr>
        <w:t>В водоемы, предназначенные для купания, возможен сброс поверхностных сточных вод при условии их глубокой очистки.</w:t>
      </w:r>
    </w:p>
    <w:p w:rsidR="00CB4F1B" w:rsidRPr="00A10C0B" w:rsidRDefault="00CB4F1B" w:rsidP="00503ABB">
      <w:pPr>
        <w:rPr>
          <w:rFonts w:ascii="Times New Roman" w:hAnsi="Times New Roman" w:cs="Times New Roman"/>
        </w:rPr>
      </w:pPr>
      <w:bookmarkStart w:id="619" w:name="sub_12054226"/>
      <w:r w:rsidRPr="00A10C0B">
        <w:rPr>
          <w:rFonts w:ascii="Times New Roman" w:hAnsi="Times New Roman" w:cs="Times New Roman"/>
        </w:rPr>
        <w:t>5.4.2.26.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bookmarkEnd w:id="619"/>
    <w:p w:rsidR="00CB4F1B" w:rsidRPr="00A10C0B" w:rsidRDefault="00CB4F1B" w:rsidP="00503ABB">
      <w:pPr>
        <w:rPr>
          <w:rFonts w:ascii="Times New Roman" w:hAnsi="Times New Roman" w:cs="Times New Roman"/>
        </w:rPr>
      </w:pPr>
      <w:r w:rsidRPr="00A10C0B">
        <w:rPr>
          <w:rFonts w:ascii="Times New Roman" w:hAnsi="Times New Roman" w:cs="Times New Roman"/>
        </w:rPr>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rsidR="00CB4F1B" w:rsidRPr="00A10C0B" w:rsidRDefault="00CB4F1B" w:rsidP="00503ABB">
      <w:pPr>
        <w:rPr>
          <w:rFonts w:ascii="Times New Roman" w:hAnsi="Times New Roman" w:cs="Times New Roman"/>
        </w:rPr>
      </w:pPr>
      <w:r w:rsidRPr="00A10C0B">
        <w:rPr>
          <w:rFonts w:ascii="Times New Roman" w:hAnsi="Times New Roman" w:cs="Times New Roman"/>
        </w:rPr>
        <w:t>Открытая дождевая канализация состоит из лотков и канав с искусственной или естественной одеждой и выпусков упрощенных конструкций.</w:t>
      </w:r>
    </w:p>
    <w:p w:rsidR="00CB4F1B" w:rsidRPr="00A10C0B" w:rsidRDefault="00CB4F1B" w:rsidP="00503ABB">
      <w:pPr>
        <w:rPr>
          <w:rFonts w:ascii="Times New Roman" w:hAnsi="Times New Roman" w:cs="Times New Roman"/>
        </w:rPr>
      </w:pPr>
      <w:bookmarkStart w:id="620" w:name="sub_12054227"/>
      <w:r w:rsidRPr="00A10C0B">
        <w:rPr>
          <w:rFonts w:ascii="Times New Roman" w:hAnsi="Times New Roman" w:cs="Times New Roman"/>
        </w:rPr>
        <w:t>5.4.2.27. В открытой дождевой сети наименьшие уклоны следует принимать в процентах:</w:t>
      </w:r>
    </w:p>
    <w:bookmarkEnd w:id="620"/>
    <w:p w:rsidR="00CB4F1B" w:rsidRPr="00A10C0B" w:rsidRDefault="00CB4F1B" w:rsidP="00503ABB">
      <w:pPr>
        <w:rPr>
          <w:rFonts w:ascii="Times New Roman" w:hAnsi="Times New Roman" w:cs="Times New Roman"/>
        </w:rPr>
      </w:pPr>
      <w:r w:rsidRPr="00A10C0B">
        <w:rPr>
          <w:rFonts w:ascii="Times New Roman" w:hAnsi="Times New Roman" w:cs="Times New Roman"/>
        </w:rPr>
        <w:t>для лотков проезжей части: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асфальтобетонном покрытии - 0,003;</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брусчатом или щебеночном покрытии - 0,004;</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булыжной мостовой - 0,005;</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отдельных лотков и кюветов - 0,005;</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водоотводных канав - 0,003;</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присоединения от дождеприемников - 0,02.</w:t>
      </w:r>
    </w:p>
    <w:p w:rsidR="00CB4F1B" w:rsidRPr="00A10C0B" w:rsidRDefault="00CB4F1B" w:rsidP="00503ABB">
      <w:pPr>
        <w:rPr>
          <w:rFonts w:ascii="Times New Roman" w:hAnsi="Times New Roman" w:cs="Times New Roman"/>
        </w:rPr>
      </w:pPr>
      <w:bookmarkStart w:id="621" w:name="sub_12054228"/>
      <w:r w:rsidRPr="00A10C0B">
        <w:rPr>
          <w:rFonts w:ascii="Times New Roman" w:hAnsi="Times New Roman" w:cs="Times New Roman"/>
        </w:rPr>
        <w:t>5.4.2.28. Дождеприемники следует предусматривать:</w:t>
      </w:r>
    </w:p>
    <w:bookmarkEnd w:id="621"/>
    <w:p w:rsidR="00CB4F1B" w:rsidRPr="00A10C0B" w:rsidRDefault="00CB4F1B" w:rsidP="00503ABB">
      <w:pPr>
        <w:rPr>
          <w:rFonts w:ascii="Times New Roman" w:hAnsi="Times New Roman" w:cs="Times New Roman"/>
        </w:rPr>
      </w:pPr>
      <w:r w:rsidRPr="00A10C0B">
        <w:rPr>
          <w:rFonts w:ascii="Times New Roman" w:hAnsi="Times New Roman" w:cs="Times New Roman"/>
        </w:rPr>
        <w:t>на затяжных участках спусков (подъемов);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перекрестках и пешеходных переходах со стороны притока поверхностных вод;</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пониженных местах в конце затяжных участков спусков;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пониженных местах при пилообразном профиле лотков улиц;</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улиц, дворовых и парковых территорий, не имеющих стока поверхностных вод.</w:t>
      </w:r>
    </w:p>
    <w:p w:rsidR="00CB4F1B" w:rsidRPr="00A10C0B" w:rsidRDefault="00CB4F1B" w:rsidP="00503ABB">
      <w:pPr>
        <w:rPr>
          <w:rFonts w:ascii="Times New Roman" w:hAnsi="Times New Roman" w:cs="Times New Roman"/>
        </w:rPr>
      </w:pPr>
      <w:bookmarkStart w:id="622" w:name="sub_12054229"/>
      <w:r w:rsidRPr="00A10C0B">
        <w:rPr>
          <w:rFonts w:ascii="Times New Roman" w:hAnsi="Times New Roman" w:cs="Times New Roman"/>
        </w:rPr>
        <w:t>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rsidR="00CB4F1B" w:rsidRPr="00A10C0B" w:rsidRDefault="00CB4F1B" w:rsidP="00503ABB">
      <w:pPr>
        <w:rPr>
          <w:rFonts w:ascii="Times New Roman" w:hAnsi="Times New Roman" w:cs="Times New Roman"/>
        </w:rPr>
      </w:pPr>
      <w:bookmarkStart w:id="623" w:name="sub_12054230"/>
      <w:bookmarkEnd w:id="622"/>
      <w:r w:rsidRPr="00A10C0B">
        <w:rPr>
          <w:rFonts w:ascii="Times New Roman" w:hAnsi="Times New Roman" w:cs="Times New Roman"/>
        </w:rPr>
        <w:t>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rsidR="00CB4F1B" w:rsidRPr="00A10C0B" w:rsidRDefault="00CB4F1B" w:rsidP="00503ABB">
      <w:pPr>
        <w:rPr>
          <w:rFonts w:ascii="Times New Roman" w:hAnsi="Times New Roman" w:cs="Times New Roman"/>
        </w:rPr>
      </w:pPr>
      <w:bookmarkStart w:id="624" w:name="sub_12054231"/>
      <w:bookmarkEnd w:id="623"/>
      <w:r w:rsidRPr="00A10C0B">
        <w:rPr>
          <w:rFonts w:ascii="Times New Roman" w:hAnsi="Times New Roman" w:cs="Times New Roman"/>
        </w:rPr>
        <w:t>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bookmarkEnd w:id="624"/>
    <w:p w:rsidR="00CB4F1B" w:rsidRPr="00A10C0B" w:rsidRDefault="00CB4F1B" w:rsidP="00503ABB">
      <w:pPr>
        <w:rPr>
          <w:rFonts w:ascii="Times New Roman" w:hAnsi="Times New Roman" w:cs="Times New Roman"/>
        </w:rPr>
      </w:pPr>
      <w:r w:rsidRPr="00A10C0B">
        <w:rPr>
          <w:rFonts w:ascii="Times New Roman" w:hAnsi="Times New Roman" w:cs="Times New Roman"/>
        </w:rP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CB4F1B" w:rsidRPr="00A10C0B" w:rsidRDefault="00CB4F1B" w:rsidP="00503ABB">
      <w:pPr>
        <w:rPr>
          <w:rFonts w:ascii="Times New Roman" w:hAnsi="Times New Roman" w:cs="Times New Roman"/>
        </w:rPr>
      </w:pPr>
      <w:bookmarkStart w:id="625" w:name="sub_12054232"/>
      <w:r w:rsidRPr="00A10C0B">
        <w:rPr>
          <w:rFonts w:ascii="Times New Roman" w:hAnsi="Times New Roman" w:cs="Times New Roman"/>
        </w:rPr>
        <w:t>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CB4F1B" w:rsidRPr="00A10C0B" w:rsidRDefault="00CB4F1B" w:rsidP="00503ABB">
      <w:pPr>
        <w:rPr>
          <w:rFonts w:ascii="Times New Roman" w:hAnsi="Times New Roman" w:cs="Times New Roman"/>
        </w:rPr>
      </w:pPr>
      <w:bookmarkStart w:id="626" w:name="sub_12054233"/>
      <w:bookmarkEnd w:id="625"/>
      <w:r w:rsidRPr="00A10C0B">
        <w:rPr>
          <w:rFonts w:ascii="Times New Roman" w:hAnsi="Times New Roman" w:cs="Times New Roman"/>
        </w:rPr>
        <w:t>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bookmarkEnd w:id="626"/>
    <w:p w:rsidR="00CB4F1B" w:rsidRPr="00A10C0B" w:rsidRDefault="00CB4F1B" w:rsidP="00503ABB">
      <w:pPr>
        <w:rPr>
          <w:rFonts w:ascii="Times New Roman" w:hAnsi="Times New Roman" w:cs="Times New Roman"/>
        </w:rPr>
      </w:pPr>
      <w:r w:rsidRPr="00A10C0B">
        <w:rPr>
          <w:rFonts w:ascii="Times New Roman" w:hAnsi="Times New Roman" w:cs="Times New Roman"/>
        </w:rP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CB4F1B" w:rsidRPr="00A10C0B" w:rsidRDefault="00CB4F1B" w:rsidP="00503ABB">
      <w:pPr>
        <w:rPr>
          <w:rFonts w:ascii="Times New Roman" w:hAnsi="Times New Roman" w:cs="Times New Roman"/>
        </w:rPr>
      </w:pPr>
      <w:r w:rsidRPr="00A10C0B">
        <w:rPr>
          <w:rFonts w:ascii="Times New Roman" w:hAnsi="Times New Roman" w:cs="Times New Roman"/>
        </w:rP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CB4F1B" w:rsidRPr="00A10C0B" w:rsidRDefault="00CB4F1B" w:rsidP="00503ABB">
      <w:pPr>
        <w:rPr>
          <w:rFonts w:ascii="Times New Roman" w:hAnsi="Times New Roman" w:cs="Times New Roman"/>
        </w:rPr>
      </w:pPr>
      <w:bookmarkStart w:id="627" w:name="sub_12054234"/>
      <w:r w:rsidRPr="00A10C0B">
        <w:rPr>
          <w:rFonts w:ascii="Times New Roman" w:hAnsi="Times New Roman" w:cs="Times New Roman"/>
        </w:rPr>
        <w:t>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CB4F1B" w:rsidRPr="00A10C0B" w:rsidRDefault="00CB4F1B" w:rsidP="00503ABB">
      <w:pPr>
        <w:rPr>
          <w:rFonts w:ascii="Times New Roman" w:hAnsi="Times New Roman" w:cs="Times New Roman"/>
        </w:rPr>
      </w:pPr>
      <w:bookmarkStart w:id="628" w:name="sub_12054235"/>
      <w:bookmarkEnd w:id="627"/>
      <w:r w:rsidRPr="00A10C0B">
        <w:rPr>
          <w:rFonts w:ascii="Times New Roman" w:hAnsi="Times New Roman" w:cs="Times New Roman"/>
        </w:rPr>
        <w:t>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bookmarkEnd w:id="628"/>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В водоемы, предназначенные для купания, возможен сброс поверхностных сточных вод только при условии их глубокой очистки.</w:t>
      </w:r>
    </w:p>
    <w:p w:rsidR="00CB4F1B" w:rsidRPr="00A10C0B" w:rsidRDefault="00CB4F1B" w:rsidP="00503ABB">
      <w:pPr>
        <w:rPr>
          <w:rFonts w:ascii="Times New Roman" w:hAnsi="Times New Roman" w:cs="Times New Roman"/>
        </w:rPr>
      </w:pPr>
      <w:bookmarkStart w:id="629" w:name="sub_12054236"/>
      <w:r w:rsidRPr="00A10C0B">
        <w:rPr>
          <w:rFonts w:ascii="Times New Roman" w:hAnsi="Times New Roman" w:cs="Times New Roman"/>
        </w:rPr>
        <w:t>5.4.2.36.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CB4F1B" w:rsidRPr="00A10C0B" w:rsidRDefault="00CB4F1B" w:rsidP="00503ABB">
      <w:pPr>
        <w:rPr>
          <w:rFonts w:ascii="Times New Roman" w:hAnsi="Times New Roman" w:cs="Times New Roman"/>
        </w:rPr>
      </w:pPr>
      <w:bookmarkStart w:id="630" w:name="sub_12054237"/>
      <w:bookmarkEnd w:id="629"/>
      <w:r w:rsidRPr="00A10C0B">
        <w:rPr>
          <w:rFonts w:ascii="Times New Roman" w:hAnsi="Times New Roman" w:cs="Times New Roman"/>
        </w:rPr>
        <w:t xml:space="preserve">5.4.2.37. Расчет водосточной сети следует производить на дождевой сток по </w:t>
      </w:r>
      <w:hyperlink r:id="rId202" w:history="1">
        <w:r w:rsidRPr="00A10C0B">
          <w:rPr>
            <w:rStyle w:val="a0"/>
            <w:rFonts w:ascii="Times New Roman" w:hAnsi="Times New Roman" w:cs="Times New Roman"/>
          </w:rPr>
          <w:t>СНиП 2.04.03-85</w:t>
        </w:r>
      </w:hyperlink>
      <w:r w:rsidRPr="00A10C0B">
        <w:rPr>
          <w:rFonts w:ascii="Times New Roman" w:hAnsi="Times New Roman" w:cs="Times New Roman"/>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203" w:history="1">
        <w:r w:rsidRPr="00A10C0B">
          <w:rPr>
            <w:rStyle w:val="a0"/>
            <w:rFonts w:ascii="Times New Roman" w:hAnsi="Times New Roman" w:cs="Times New Roman"/>
          </w:rPr>
          <w:t>СНиП 2.04.03-85</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631" w:name="sub_12054238"/>
      <w:bookmarkEnd w:id="630"/>
      <w:r w:rsidRPr="00A10C0B">
        <w:rPr>
          <w:rFonts w:ascii="Times New Roman" w:hAnsi="Times New Roman" w:cs="Times New Roman"/>
        </w:rPr>
        <w:t xml:space="preserve">5.4.2.38. Качество очистки поверхностных сточных вод, сбрасываемых в водные объекты, должно отвечать требованиям </w:t>
      </w:r>
      <w:hyperlink r:id="rId204" w:history="1">
        <w:r w:rsidRPr="00A10C0B">
          <w:rPr>
            <w:rStyle w:val="a0"/>
            <w:rFonts w:ascii="Times New Roman" w:hAnsi="Times New Roman" w:cs="Times New Roman"/>
          </w:rPr>
          <w:t>Водного кодекса</w:t>
        </w:r>
      </w:hyperlink>
      <w:r w:rsidRPr="00A10C0B">
        <w:rPr>
          <w:rFonts w:ascii="Times New Roman" w:hAnsi="Times New Roman" w:cs="Times New Roman"/>
        </w:rPr>
        <w:t xml:space="preserve"> Российской Федерации, </w:t>
      </w:r>
      <w:hyperlink r:id="rId205" w:history="1">
        <w:r w:rsidRPr="00A10C0B">
          <w:rPr>
            <w:rStyle w:val="a0"/>
            <w:rFonts w:ascii="Times New Roman" w:hAnsi="Times New Roman" w:cs="Times New Roman"/>
          </w:rPr>
          <w:t>СанПиН 2.1.5.980-00</w:t>
        </w:r>
      </w:hyperlink>
      <w:r w:rsidRPr="00A10C0B">
        <w:rPr>
          <w:rFonts w:ascii="Times New Roman" w:hAnsi="Times New Roman" w:cs="Times New Roman"/>
        </w:rPr>
        <w:t xml:space="preserve"> в соответствии с категорией водопользования водоема.</w:t>
      </w:r>
    </w:p>
    <w:bookmarkEnd w:id="631"/>
    <w:p w:rsidR="00CB4F1B" w:rsidRPr="00A10C0B" w:rsidRDefault="00CB4F1B" w:rsidP="00503ABB">
      <w:pPr>
        <w:rPr>
          <w:rFonts w:ascii="Times New Roman" w:hAnsi="Times New Roman" w:cs="Times New Roman"/>
        </w:rPr>
      </w:pPr>
    </w:p>
    <w:p w:rsidR="00CB4F1B" w:rsidRPr="00A10C0B" w:rsidRDefault="00CB4F1B" w:rsidP="008E558B">
      <w:pPr>
        <w:pStyle w:val="Heading1"/>
        <w:rPr>
          <w:rFonts w:ascii="Times New Roman" w:hAnsi="Times New Roman" w:cs="Times New Roman"/>
        </w:rPr>
      </w:pPr>
      <w:bookmarkStart w:id="632" w:name="sub_120543"/>
      <w:r w:rsidRPr="00A10C0B">
        <w:rPr>
          <w:rFonts w:ascii="Times New Roman" w:hAnsi="Times New Roman" w:cs="Times New Roman"/>
        </w:rPr>
        <w:t>5.4.3. Мелиоративные системы и сооружения</w:t>
      </w:r>
      <w:bookmarkEnd w:id="632"/>
    </w:p>
    <w:p w:rsidR="00CB4F1B" w:rsidRPr="00A10C0B" w:rsidRDefault="00CB4F1B" w:rsidP="00503ABB">
      <w:pPr>
        <w:rPr>
          <w:rFonts w:ascii="Times New Roman" w:hAnsi="Times New Roman" w:cs="Times New Roman"/>
        </w:rPr>
      </w:pPr>
      <w:bookmarkStart w:id="633" w:name="sub_1205430"/>
      <w:r w:rsidRPr="00A10C0B">
        <w:rPr>
          <w:rStyle w:val="a"/>
          <w:rFonts w:ascii="Times New Roman" w:hAnsi="Times New Roman" w:cs="Times New Roman"/>
          <w:bCs/>
        </w:rPr>
        <w:t>Оросительные системы:</w:t>
      </w:r>
    </w:p>
    <w:p w:rsidR="00CB4F1B" w:rsidRPr="00A10C0B" w:rsidRDefault="00CB4F1B" w:rsidP="00503ABB">
      <w:pPr>
        <w:rPr>
          <w:rFonts w:ascii="Times New Roman" w:hAnsi="Times New Roman" w:cs="Times New Roman"/>
        </w:rPr>
      </w:pPr>
      <w:bookmarkStart w:id="634" w:name="sub_1205431"/>
      <w:bookmarkEnd w:id="633"/>
      <w:r w:rsidRPr="00A10C0B">
        <w:rPr>
          <w:rFonts w:ascii="Times New Roman" w:hAnsi="Times New Roman" w:cs="Times New Roman"/>
        </w:rPr>
        <w:t>5.4.3.1. В состав оросительной системы входят водохранилища, водозаборные и рыбозащитные сооружения на естественных или искусственных водоисточниках, отстойники, 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rsidR="00CB4F1B" w:rsidRPr="00A10C0B" w:rsidRDefault="00CB4F1B" w:rsidP="00503ABB">
      <w:pPr>
        <w:rPr>
          <w:rFonts w:ascii="Times New Roman" w:hAnsi="Times New Roman" w:cs="Times New Roman"/>
        </w:rPr>
      </w:pPr>
      <w:bookmarkStart w:id="635" w:name="sub_1205432"/>
      <w:bookmarkEnd w:id="634"/>
      <w:r w:rsidRPr="00A10C0B">
        <w:rPr>
          <w:rFonts w:ascii="Times New Roman" w:hAnsi="Times New Roman" w:cs="Times New Roman"/>
        </w:rPr>
        <w:t>5.4.3.2. При проектировании водозаборов на рыбохозяйственных водоемах необходимо предусматривать по согласованию с органами рыбоохраны установку рыбозащитных сооружений для предохранения рыбы от попадания в водозаборные сооружения. Водозаборы с рыбозащитными сооружениями не допускается располагать в районах нерестилищ, зимовальных ям, на участках интенсивной миграции и большой концентрации личинок и молоди рыб, в заповедных зонах.</w:t>
      </w:r>
    </w:p>
    <w:p w:rsidR="00CB4F1B" w:rsidRPr="00A10C0B" w:rsidRDefault="00CB4F1B" w:rsidP="00503ABB">
      <w:pPr>
        <w:rPr>
          <w:rFonts w:ascii="Times New Roman" w:hAnsi="Times New Roman" w:cs="Times New Roman"/>
        </w:rPr>
      </w:pPr>
      <w:bookmarkStart w:id="636" w:name="sub_1205433"/>
      <w:bookmarkEnd w:id="635"/>
      <w:r w:rsidRPr="00A10C0B">
        <w:rPr>
          <w:rFonts w:ascii="Times New Roman" w:hAnsi="Times New Roman" w:cs="Times New Roman"/>
        </w:rPr>
        <w:t xml:space="preserve">5.4.3.3. Величину расчетных расходов и уровня воды в водоисточниках, водоприемниках, каналах необходимо определять согласно </w:t>
      </w:r>
      <w:hyperlink r:id="rId206" w:history="1">
        <w:r w:rsidRPr="00A10C0B">
          <w:rPr>
            <w:rStyle w:val="a0"/>
            <w:rFonts w:ascii="Times New Roman" w:hAnsi="Times New Roman" w:cs="Times New Roman"/>
          </w:rPr>
          <w:t>СП 33-101-2003</w:t>
        </w:r>
      </w:hyperlink>
      <w:r w:rsidRPr="00A10C0B">
        <w:rPr>
          <w:rFonts w:ascii="Times New Roman" w:hAnsi="Times New Roman" w:cs="Times New Roman"/>
        </w:rPr>
        <w:t xml:space="preserve"> с учетом особенностей формирования стока на водосборной площади.</w:t>
      </w:r>
    </w:p>
    <w:p w:rsidR="00CB4F1B" w:rsidRPr="00A10C0B" w:rsidRDefault="00CB4F1B" w:rsidP="00503ABB">
      <w:pPr>
        <w:rPr>
          <w:rFonts w:ascii="Times New Roman" w:hAnsi="Times New Roman" w:cs="Times New Roman"/>
        </w:rPr>
      </w:pPr>
      <w:bookmarkStart w:id="637" w:name="sub_1205434"/>
      <w:bookmarkEnd w:id="636"/>
      <w:r w:rsidRPr="00A10C0B">
        <w:rPr>
          <w:rFonts w:ascii="Times New Roman" w:hAnsi="Times New Roman" w:cs="Times New Roman"/>
        </w:rPr>
        <w:t xml:space="preserve">5.4.3.4. Сооружения оросительной системы, их отдельные конструкции должны проектироваться в соответствии с требованиями </w:t>
      </w:r>
      <w:hyperlink r:id="rId207" w:history="1">
        <w:r w:rsidRPr="00A10C0B">
          <w:rPr>
            <w:rStyle w:val="a0"/>
            <w:rFonts w:ascii="Times New Roman" w:hAnsi="Times New Roman" w:cs="Times New Roman"/>
          </w:rPr>
          <w:t>СНиП 33-01-2003</w:t>
        </w:r>
      </w:hyperlink>
      <w:r w:rsidRPr="00A10C0B">
        <w:rPr>
          <w:rFonts w:ascii="Times New Roman" w:hAnsi="Times New Roman" w:cs="Times New Roman"/>
        </w:rPr>
        <w:t xml:space="preserve">, </w:t>
      </w:r>
      <w:hyperlink r:id="rId208" w:history="1">
        <w:r w:rsidRPr="00A10C0B">
          <w:rPr>
            <w:rStyle w:val="a0"/>
            <w:rFonts w:ascii="Times New Roman" w:hAnsi="Times New Roman" w:cs="Times New Roman"/>
          </w:rPr>
          <w:t>СНиП 2.06.05-84*</w:t>
        </w:r>
      </w:hyperlink>
      <w:r w:rsidRPr="00A10C0B">
        <w:rPr>
          <w:rFonts w:ascii="Times New Roman" w:hAnsi="Times New Roman" w:cs="Times New Roman"/>
        </w:rPr>
        <w:t xml:space="preserve">, </w:t>
      </w:r>
      <w:hyperlink r:id="rId209" w:history="1">
        <w:r w:rsidRPr="00A10C0B">
          <w:rPr>
            <w:rStyle w:val="a0"/>
            <w:rFonts w:ascii="Times New Roman" w:hAnsi="Times New Roman" w:cs="Times New Roman"/>
          </w:rPr>
          <w:t>СНиП 2.06.06-85</w:t>
        </w:r>
      </w:hyperlink>
      <w:r w:rsidRPr="00A10C0B">
        <w:rPr>
          <w:rFonts w:ascii="Times New Roman" w:hAnsi="Times New Roman" w:cs="Times New Roman"/>
        </w:rPr>
        <w:t xml:space="preserve">, </w:t>
      </w:r>
      <w:hyperlink r:id="rId210" w:history="1">
        <w:r w:rsidRPr="00A10C0B">
          <w:rPr>
            <w:rStyle w:val="a0"/>
            <w:rFonts w:ascii="Times New Roman" w:hAnsi="Times New Roman" w:cs="Times New Roman"/>
          </w:rPr>
          <w:t>СНиП 2.06.07-87</w:t>
        </w:r>
      </w:hyperlink>
      <w:r w:rsidRPr="00A10C0B">
        <w:rPr>
          <w:rFonts w:ascii="Times New Roman" w:hAnsi="Times New Roman" w:cs="Times New Roman"/>
        </w:rPr>
        <w:t xml:space="preserve">, </w:t>
      </w:r>
      <w:hyperlink r:id="rId211" w:history="1">
        <w:r w:rsidRPr="00A10C0B">
          <w:rPr>
            <w:rStyle w:val="a0"/>
            <w:rFonts w:ascii="Times New Roman" w:hAnsi="Times New Roman" w:cs="Times New Roman"/>
          </w:rPr>
          <w:t>СП 38.13330.2012</w:t>
        </w:r>
      </w:hyperlink>
      <w:r w:rsidRPr="00A10C0B">
        <w:rPr>
          <w:rFonts w:ascii="Times New Roman" w:hAnsi="Times New Roman" w:cs="Times New Roman"/>
        </w:rPr>
        <w:t xml:space="preserve"> и настоящих Нормативов.</w:t>
      </w:r>
    </w:p>
    <w:p w:rsidR="00CB4F1B" w:rsidRPr="00A10C0B" w:rsidRDefault="00CB4F1B" w:rsidP="00503ABB">
      <w:pPr>
        <w:rPr>
          <w:rFonts w:ascii="Times New Roman" w:hAnsi="Times New Roman" w:cs="Times New Roman"/>
        </w:rPr>
      </w:pPr>
      <w:bookmarkStart w:id="638" w:name="sub_1205435"/>
      <w:bookmarkEnd w:id="637"/>
      <w:r w:rsidRPr="00A10C0B">
        <w:rPr>
          <w:rFonts w:ascii="Times New Roman" w:hAnsi="Times New Roman" w:cs="Times New Roman"/>
        </w:rPr>
        <w:t>5.4.3.5. Расположение в плане проектируемых линейных сооружений (каналов, дорог, линий электропередач и других) необходимо принимать с учетом рельефа, инженерно-геологических и гидрогеологических условий, требований рациональной организации сельскохозяйственного производства, существующих дорог, подземных и наземных инженерных коммуникаций и других условий.</w:t>
      </w:r>
    </w:p>
    <w:p w:rsidR="00CB4F1B" w:rsidRPr="00A10C0B" w:rsidRDefault="00CB4F1B" w:rsidP="00503ABB">
      <w:pPr>
        <w:rPr>
          <w:rFonts w:ascii="Times New Roman" w:hAnsi="Times New Roman" w:cs="Times New Roman"/>
        </w:rPr>
      </w:pPr>
      <w:bookmarkStart w:id="639" w:name="sub_1205436"/>
      <w:bookmarkEnd w:id="638"/>
      <w:r w:rsidRPr="00A10C0B">
        <w:rPr>
          <w:rFonts w:ascii="Times New Roman" w:hAnsi="Times New Roman" w:cs="Times New Roman"/>
        </w:rPr>
        <w:t>5.4.3.6. Оросительная сеть состоит из магистрального канала (трубопровода, лотка), его ветвей, распределителей различных порядков и оросителей.</w:t>
      </w:r>
    </w:p>
    <w:bookmarkEnd w:id="639"/>
    <w:p w:rsidR="00CB4F1B" w:rsidRPr="00A10C0B" w:rsidRDefault="00CB4F1B" w:rsidP="00503ABB">
      <w:pPr>
        <w:rPr>
          <w:rFonts w:ascii="Times New Roman" w:hAnsi="Times New Roman" w:cs="Times New Roman"/>
        </w:rPr>
      </w:pPr>
      <w:r w:rsidRPr="00A10C0B">
        <w:rPr>
          <w:rFonts w:ascii="Times New Roman" w:hAnsi="Times New Roman" w:cs="Times New Roman"/>
        </w:rPr>
        <w:t>Оросительную сеть следует проектировать закрытой в виде трубопроводов или открытой в виде каналов и лотков.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поверхностном поливе на уклонах местности более 0,003 следует предусматривать самотечно-напорную трубчатую оросительную сеть.</w:t>
      </w:r>
    </w:p>
    <w:p w:rsidR="00CB4F1B" w:rsidRPr="00A10C0B" w:rsidRDefault="00CB4F1B" w:rsidP="00503ABB">
      <w:pPr>
        <w:rPr>
          <w:rFonts w:ascii="Times New Roman" w:hAnsi="Times New Roman" w:cs="Times New Roman"/>
        </w:rPr>
      </w:pPr>
      <w:bookmarkStart w:id="640" w:name="sub_1205437"/>
      <w:r w:rsidRPr="00A10C0B">
        <w:rPr>
          <w:rFonts w:ascii="Times New Roman" w:hAnsi="Times New Roman" w:cs="Times New Roman"/>
        </w:rPr>
        <w:t xml:space="preserve">5.4.3.7.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 момент производства работ, с учетом требований действующего </w:t>
      </w:r>
      <w:hyperlink r:id="rId212" w:history="1">
        <w:r w:rsidRPr="00A10C0B">
          <w:rPr>
            <w:rStyle w:val="a0"/>
            <w:rFonts w:ascii="Times New Roman" w:hAnsi="Times New Roman" w:cs="Times New Roman"/>
          </w:rPr>
          <w:t>водного</w:t>
        </w:r>
      </w:hyperlink>
      <w:r w:rsidRPr="00A10C0B">
        <w:rPr>
          <w:rFonts w:ascii="Times New Roman" w:hAnsi="Times New Roman" w:cs="Times New Roman"/>
        </w:rPr>
        <w:t xml:space="preserve"> и </w:t>
      </w:r>
      <w:hyperlink r:id="rId213" w:history="1">
        <w:r w:rsidRPr="00A10C0B">
          <w:rPr>
            <w:rStyle w:val="a0"/>
            <w:rFonts w:ascii="Times New Roman" w:hAnsi="Times New Roman" w:cs="Times New Roman"/>
          </w:rPr>
          <w:t>земельного законодательства</w:t>
        </w:r>
      </w:hyperlink>
      <w:r w:rsidRPr="00A10C0B">
        <w:rPr>
          <w:rFonts w:ascii="Times New Roman" w:hAnsi="Times New Roman" w:cs="Times New Roman"/>
        </w:rPr>
        <w:t xml:space="preserve"> и в соответствии с требованиями </w:t>
      </w:r>
      <w:hyperlink r:id="rId214" w:history="1">
        <w:r w:rsidRPr="00A10C0B">
          <w:rPr>
            <w:rStyle w:val="a0"/>
            <w:rFonts w:ascii="Times New Roman" w:hAnsi="Times New Roman" w:cs="Times New Roman"/>
          </w:rPr>
          <w:t>СН 474-75</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641" w:name="sub_1205438"/>
      <w:bookmarkEnd w:id="640"/>
      <w:r w:rsidRPr="00A10C0B">
        <w:rPr>
          <w:rFonts w:ascii="Times New Roman" w:hAnsi="Times New Roman" w:cs="Times New Roman"/>
        </w:rPr>
        <w:t>5.4.3.8. На магистральных каналах и крупных распределителях с расходом воды более 5 куб. м/с должны быть предусмотрены концевые сбросные сооружения. При возможности опорожнения канала через распределители низшего порядка сбросные сооружения допускается предусматривать только на этих распределителях.</w:t>
      </w:r>
    </w:p>
    <w:bookmarkEnd w:id="641"/>
    <w:p w:rsidR="00CB4F1B" w:rsidRPr="00A10C0B" w:rsidRDefault="00CB4F1B" w:rsidP="00503ABB">
      <w:pPr>
        <w:rPr>
          <w:rFonts w:ascii="Times New Roman" w:hAnsi="Times New Roman" w:cs="Times New Roman"/>
        </w:rPr>
      </w:pPr>
      <w:r w:rsidRPr="00A10C0B">
        <w:rPr>
          <w:rFonts w:ascii="Times New Roman" w:hAnsi="Times New Roman" w:cs="Times New Roman"/>
        </w:rPr>
        <w:t>На магистральных каналах и распределителях следует предусматривать аварийные водосбросные сооружения, устраиваемые в местах пересечений с балками, оврагами, местными понижениями, водоемами.</w:t>
      </w:r>
    </w:p>
    <w:p w:rsidR="00CB4F1B" w:rsidRPr="00A10C0B" w:rsidRDefault="00CB4F1B" w:rsidP="00503ABB">
      <w:pPr>
        <w:rPr>
          <w:rFonts w:ascii="Times New Roman" w:hAnsi="Times New Roman" w:cs="Times New Roman"/>
        </w:rPr>
      </w:pPr>
      <w:bookmarkStart w:id="642" w:name="sub_1205439"/>
      <w:r w:rsidRPr="00A10C0B">
        <w:rPr>
          <w:rFonts w:ascii="Times New Roman" w:hAnsi="Times New Roman" w:cs="Times New Roman"/>
        </w:rPr>
        <w:t>5.4.3.9. Водосборно-сбросная сеть должна быть расположена по границам поливных участков, полей севооборотов, по пониженным местам с максимальным использованием тальвегов, лощин, оврагов.</w:t>
      </w:r>
    </w:p>
    <w:bookmarkEnd w:id="642"/>
    <w:p w:rsidR="00CB4F1B" w:rsidRPr="00A10C0B" w:rsidRDefault="00CB4F1B" w:rsidP="00503ABB">
      <w:pPr>
        <w:rPr>
          <w:rFonts w:ascii="Times New Roman" w:hAnsi="Times New Roman" w:cs="Times New Roman"/>
        </w:rPr>
      </w:pPr>
      <w:r w:rsidRPr="00A10C0B">
        <w:rPr>
          <w:rFonts w:ascii="Times New Roman" w:hAnsi="Times New Roman" w:cs="Times New Roman"/>
        </w:rPr>
        <w:t>При использовании тальвегов, лощин, оврагов в качестве водосбросных трактов следует проверять их пропускную способность и возможность размыва. При плановом размещении сбросной сети надлежит предусматривать ее совмещение с кюветами проектируемой дорожной сети оросительной системы.</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наличии на оросительной системе коллекторно-дренажной сети необходимо рассматривать возможность ее использования в качестве сбросной сети.</w:t>
      </w:r>
    </w:p>
    <w:p w:rsidR="00CB4F1B" w:rsidRPr="00A10C0B" w:rsidRDefault="00CB4F1B" w:rsidP="00503ABB">
      <w:pPr>
        <w:rPr>
          <w:rFonts w:ascii="Times New Roman" w:hAnsi="Times New Roman" w:cs="Times New Roman"/>
        </w:rPr>
      </w:pPr>
      <w:bookmarkStart w:id="643" w:name="sub_12054310"/>
      <w:r w:rsidRPr="00A10C0B">
        <w:rPr>
          <w:rFonts w:ascii="Times New Roman" w:hAnsi="Times New Roman" w:cs="Times New Roman"/>
        </w:rPr>
        <w:t>5.4.3.10. Для контроля за мелиоративным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со средствами автоматической обработки информации, а также метеорологические станции и водно-балансовые площадки.</w:t>
      </w:r>
    </w:p>
    <w:p w:rsidR="00CB4F1B" w:rsidRPr="00A10C0B" w:rsidRDefault="00CB4F1B" w:rsidP="00503ABB">
      <w:pPr>
        <w:rPr>
          <w:rFonts w:ascii="Times New Roman" w:hAnsi="Times New Roman" w:cs="Times New Roman"/>
        </w:rPr>
      </w:pPr>
      <w:bookmarkStart w:id="644" w:name="sub_12054311"/>
      <w:bookmarkEnd w:id="643"/>
      <w:r w:rsidRPr="00A10C0B">
        <w:rPr>
          <w:rFonts w:ascii="Times New Roman" w:hAnsi="Times New Roman" w:cs="Times New Roman"/>
        </w:rPr>
        <w:t xml:space="preserve">5.4.3.11. На мелиоративных системах следует предусматривать защитные лесные насаждения в соответствии с требованиями </w:t>
      </w:r>
      <w:hyperlink w:anchor="sub_1207" w:history="1">
        <w:r w:rsidRPr="00A10C0B">
          <w:rPr>
            <w:rStyle w:val="a0"/>
            <w:rFonts w:ascii="Times New Roman" w:hAnsi="Times New Roman" w:cs="Times New Roman"/>
          </w:rPr>
          <w:t>раздела 7</w:t>
        </w:r>
      </w:hyperlink>
      <w:r w:rsidRPr="00A10C0B">
        <w:rPr>
          <w:rFonts w:ascii="Times New Roman" w:hAnsi="Times New Roman" w:cs="Times New Roman"/>
        </w:rPr>
        <w:t xml:space="preserve"> "Особо охраняемые территории" настоящих Нормативов.</w:t>
      </w:r>
    </w:p>
    <w:bookmarkEnd w:id="644"/>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645" w:name="sub_120544"/>
      <w:r w:rsidRPr="00A10C0B">
        <w:rPr>
          <w:rFonts w:ascii="Times New Roman" w:hAnsi="Times New Roman" w:cs="Times New Roman"/>
        </w:rPr>
        <w:t>5.4.4. Санитарная очистка</w:t>
      </w:r>
    </w:p>
    <w:p w:rsidR="00CB4F1B" w:rsidRPr="00A10C0B" w:rsidRDefault="00CB4F1B" w:rsidP="00503ABB">
      <w:pPr>
        <w:rPr>
          <w:rFonts w:ascii="Times New Roman" w:hAnsi="Times New Roman" w:cs="Times New Roman"/>
        </w:rPr>
      </w:pPr>
      <w:bookmarkStart w:id="646" w:name="sub_1205441"/>
      <w:bookmarkEnd w:id="645"/>
      <w:r w:rsidRPr="00A10C0B">
        <w:rPr>
          <w:rFonts w:ascii="Times New Roman" w:hAnsi="Times New Roman" w:cs="Times New Roman"/>
        </w:rPr>
        <w:t>5.4.4.1. 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bookmarkEnd w:id="646"/>
    <w:p w:rsidR="00CB4F1B" w:rsidRPr="00A10C0B" w:rsidRDefault="00CB4F1B" w:rsidP="00503ABB">
      <w:pPr>
        <w:rPr>
          <w:rFonts w:ascii="Times New Roman" w:hAnsi="Times New Roman" w:cs="Times New Roman"/>
        </w:rPr>
      </w:pPr>
      <w:r w:rsidRPr="00A10C0B">
        <w:rPr>
          <w:rFonts w:ascii="Times New Roman" w:hAnsi="Times New Roman" w:cs="Times New Roman"/>
        </w:rPr>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rsidR="00CB4F1B" w:rsidRPr="00A10C0B" w:rsidRDefault="00CB4F1B" w:rsidP="00503ABB">
      <w:pPr>
        <w:rPr>
          <w:rFonts w:ascii="Times New Roman" w:hAnsi="Times New Roman" w:cs="Times New Roman"/>
        </w:rPr>
      </w:pPr>
      <w:r w:rsidRPr="00A10C0B">
        <w:rPr>
          <w:rFonts w:ascii="Times New Roman" w:hAnsi="Times New Roman" w:cs="Times New Roman"/>
        </w:rPr>
        <w:t>5.4.4.2. При разработке документов территориального планирования муниципальных образований и проектов планировки селитебных территорий следует предусматривать мероприятия по регулярной очистке территорий от отходов производства и потребления (сбор, хранение, транспортирование, обработка, утилизация, обезвреживанию и размещению отходов), в том числе летней и зимней уборке территории с вывозом снега и мусора с проезжей части проездов и улиц в порядке и места, установленные органами местного самоуправления.</w:t>
      </w:r>
    </w:p>
    <w:p w:rsidR="00CB4F1B" w:rsidRPr="00A10C0B" w:rsidRDefault="00CB4F1B" w:rsidP="00503ABB">
      <w:pPr>
        <w:rPr>
          <w:rFonts w:ascii="Times New Roman" w:hAnsi="Times New Roman" w:cs="Times New Roman"/>
        </w:rPr>
      </w:pPr>
      <w:bookmarkStart w:id="647" w:name="sub_1205443"/>
      <w:r w:rsidRPr="00A10C0B">
        <w:rPr>
          <w:rFonts w:ascii="Times New Roman" w:hAnsi="Times New Roman" w:cs="Times New Roman"/>
        </w:rPr>
        <w:t>5.4.4.3.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покрытием и отделяться от площадок для отдыха и занятий спортом.</w:t>
      </w:r>
    </w:p>
    <w:bookmarkEnd w:id="647"/>
    <w:p w:rsidR="00CB4F1B" w:rsidRPr="00A10C0B" w:rsidRDefault="00CB4F1B" w:rsidP="00503ABB">
      <w:pPr>
        <w:rPr>
          <w:rFonts w:ascii="Times New Roman" w:hAnsi="Times New Roman" w:cs="Times New Roman"/>
        </w:rPr>
      </w:pPr>
      <w:r w:rsidRPr="00A10C0B">
        <w:rPr>
          <w:rFonts w:ascii="Times New Roman" w:hAnsi="Times New Roman" w:cs="Times New Roman"/>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5.4.4.4. Нормы накопления твердых коммунальных отходов принимаются в соответствии с </w:t>
      </w:r>
      <w:hyperlink w:anchor="sub_610" w:history="1">
        <w:r w:rsidRPr="00A10C0B">
          <w:rPr>
            <w:rStyle w:val="a0"/>
            <w:rFonts w:ascii="Times New Roman" w:hAnsi="Times New Roman" w:cs="Times New Roman"/>
          </w:rPr>
          <w:t>таблицей 6</w:t>
        </w:r>
      </w:hyperlink>
      <w:r w:rsidRPr="00A10C0B">
        <w:rPr>
          <w:rStyle w:val="a0"/>
          <w:rFonts w:ascii="Times New Roman" w:hAnsi="Times New Roman" w:cs="Times New Roman"/>
        </w:rPr>
        <w:t>0</w:t>
      </w:r>
      <w:r w:rsidRPr="00A10C0B">
        <w:rPr>
          <w:rFonts w:ascii="Times New Roman" w:hAnsi="Times New Roman" w:cs="Times New Roman"/>
        </w:rPr>
        <w:t xml:space="preserve"> настоящих Нормативов, а также в соответствии с </w:t>
      </w:r>
      <w:hyperlink r:id="rId215" w:history="1">
        <w:r w:rsidRPr="00A10C0B">
          <w:rPr>
            <w:rStyle w:val="a0"/>
            <w:rFonts w:ascii="Times New Roman" w:hAnsi="Times New Roman" w:cs="Times New Roman"/>
          </w:rPr>
          <w:t>нормативами</w:t>
        </w:r>
      </w:hyperlink>
      <w:r w:rsidRPr="00A10C0B">
        <w:rPr>
          <w:rFonts w:ascii="Times New Roman" w:hAnsi="Times New Roman" w:cs="Times New Roman"/>
        </w:rPr>
        <w:t xml:space="preserve">, утвержденными </w:t>
      </w:r>
      <w:hyperlink r:id="rId216"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главы администрации (губернатора) Краснодарского края от 17 марта 2017 года N 175 "Об утверждении нормативов накопления твердых коммунальных отходов в Краснодарском крае" в части твердых коммунальных отходов.</w:t>
      </w:r>
    </w:p>
    <w:p w:rsidR="00CB4F1B" w:rsidRPr="00A10C0B" w:rsidRDefault="00CB4F1B" w:rsidP="00503ABB">
      <w:pPr>
        <w:rPr>
          <w:rFonts w:ascii="Times New Roman" w:hAnsi="Times New Roman" w:cs="Times New Roman"/>
        </w:rPr>
      </w:pPr>
      <w:bookmarkStart w:id="648" w:name="sub_1205445"/>
      <w:r w:rsidRPr="00A10C0B">
        <w:rPr>
          <w:rFonts w:ascii="Times New Roman" w:hAnsi="Times New Roman" w:cs="Times New Roman"/>
        </w:rPr>
        <w:t>5.4.4.5.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648"/>
    <w:p w:rsidR="00CB4F1B" w:rsidRPr="00A10C0B" w:rsidRDefault="00CB4F1B" w:rsidP="00503ABB">
      <w:pPr>
        <w:rPr>
          <w:rFonts w:ascii="Times New Roman" w:hAnsi="Times New Roman" w:cs="Times New Roman"/>
        </w:rPr>
      </w:pPr>
      <w:r w:rsidRPr="00A10C0B">
        <w:rPr>
          <w:rFonts w:ascii="Times New Roman" w:hAnsi="Times New Roman" w:cs="Times New Roman"/>
        </w:rPr>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нецентрализованного водоснабжения дворовые уборные должны быть удалены от колодцев и каптажей родников на расстояние не менее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Мусоросборники, дворовые туалеты и помойные ямы должны быть расположены на расстоянии не менее 4 метров от границ участка домовладения.</w:t>
      </w:r>
    </w:p>
    <w:p w:rsidR="00CB4F1B" w:rsidRPr="00A10C0B" w:rsidRDefault="00CB4F1B" w:rsidP="00503ABB">
      <w:pPr>
        <w:rPr>
          <w:rFonts w:ascii="Times New Roman" w:hAnsi="Times New Roman" w:cs="Times New Roman"/>
        </w:rPr>
      </w:pPr>
      <w:bookmarkStart w:id="649" w:name="sub_1205446"/>
      <w:r w:rsidRPr="00A10C0B">
        <w:rPr>
          <w:rFonts w:ascii="Times New Roman" w:hAnsi="Times New Roman" w:cs="Times New Roman"/>
        </w:rPr>
        <w:t xml:space="preserve">5.4.4.6. Обезвреживание твердых и жидких бытовых отходов производится на специально отведенных полигонах в соответствии с требованиями </w:t>
      </w:r>
      <w:hyperlink w:anchor="sub_1208" w:history="1">
        <w:r w:rsidRPr="00A10C0B">
          <w:rPr>
            <w:rStyle w:val="a0"/>
            <w:rFonts w:ascii="Times New Roman" w:hAnsi="Times New Roman" w:cs="Times New Roman"/>
          </w:rPr>
          <w:t>раздела 8</w:t>
        </w:r>
      </w:hyperlink>
      <w:r w:rsidRPr="00A10C0B">
        <w:rPr>
          <w:rFonts w:ascii="Times New Roman" w:hAnsi="Times New Roman" w:cs="Times New Roman"/>
        </w:rPr>
        <w:t xml:space="preserve">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bookmarkEnd w:id="64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Для городов с численностью населения свыше 250 тысяч человек следует предусматривать предприятия по промышленной переработке бытовых отходов, которые должны размещаться в соответствии с требованиями </w:t>
      </w:r>
      <w:hyperlink w:anchor="sub_1208" w:history="1">
        <w:r w:rsidRPr="00A10C0B">
          <w:rPr>
            <w:rStyle w:val="a0"/>
            <w:rFonts w:ascii="Times New Roman" w:hAnsi="Times New Roman" w:cs="Times New Roman"/>
          </w:rPr>
          <w:t>раздела 8</w:t>
        </w:r>
      </w:hyperlink>
      <w:r w:rsidRPr="00A10C0B">
        <w:rPr>
          <w:rFonts w:ascii="Times New Roman" w:hAnsi="Times New Roman" w:cs="Times New Roman"/>
        </w:rPr>
        <w:t xml:space="preserve"> "Зоны специального назначения" настоящих Нормативов.</w:t>
      </w:r>
    </w:p>
    <w:p w:rsidR="00CB4F1B" w:rsidRPr="00A10C0B" w:rsidRDefault="00CB4F1B" w:rsidP="00503ABB">
      <w:pPr>
        <w:rPr>
          <w:rFonts w:ascii="Times New Roman" w:hAnsi="Times New Roman" w:cs="Times New Roman"/>
        </w:rPr>
      </w:pPr>
      <w:bookmarkStart w:id="650" w:name="sub_1205447"/>
      <w:r w:rsidRPr="00A10C0B">
        <w:rPr>
          <w:rFonts w:ascii="Times New Roman" w:hAnsi="Times New Roman" w:cs="Times New Roman"/>
        </w:rPr>
        <w:t xml:space="preserve">5.4.4.7.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w:t>
      </w:r>
      <w:hyperlink w:anchor="sub_620" w:history="1">
        <w:r w:rsidRPr="00A10C0B">
          <w:rPr>
            <w:rStyle w:val="a0"/>
            <w:rFonts w:ascii="Times New Roman" w:hAnsi="Times New Roman" w:cs="Times New Roman"/>
          </w:rPr>
          <w:t>таблице 61</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651" w:name="sub_1205448"/>
      <w:bookmarkEnd w:id="650"/>
      <w:r w:rsidRPr="00A10C0B">
        <w:rPr>
          <w:rFonts w:ascii="Times New Roman" w:hAnsi="Times New Roman" w:cs="Times New Roman"/>
        </w:rPr>
        <w:t>5.4.4.8.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rsidR="00CB4F1B" w:rsidRPr="00A10C0B" w:rsidRDefault="00CB4F1B" w:rsidP="00503ABB">
      <w:pPr>
        <w:rPr>
          <w:rFonts w:ascii="Times New Roman" w:hAnsi="Times New Roman" w:cs="Times New Roman"/>
        </w:rPr>
      </w:pPr>
      <w:bookmarkStart w:id="652" w:name="sub_1205449"/>
      <w:bookmarkEnd w:id="651"/>
      <w:r w:rsidRPr="00A10C0B">
        <w:rPr>
          <w:rFonts w:ascii="Times New Roman" w:hAnsi="Times New Roman" w:cs="Times New Roman"/>
        </w:rPr>
        <w:t>5.4.4.9. На территории рынков:</w:t>
      </w:r>
    </w:p>
    <w:bookmarkEnd w:id="652"/>
    <w:p w:rsidR="00CB4F1B" w:rsidRPr="00A10C0B" w:rsidRDefault="00CB4F1B" w:rsidP="00503ABB">
      <w:pPr>
        <w:rPr>
          <w:rFonts w:ascii="Times New Roman" w:hAnsi="Times New Roman" w:cs="Times New Roman"/>
        </w:rPr>
      </w:pPr>
      <w:r w:rsidRPr="00A10C0B">
        <w:rPr>
          <w:rFonts w:ascii="Times New Roman" w:hAnsi="Times New Roman" w:cs="Times New Roman"/>
        </w:rPr>
        <w:t>должна быть организована уборка территорий, прилегающих к торговым павильонам, в радиусе 5 м;</w:t>
      </w:r>
    </w:p>
    <w:p w:rsidR="00CB4F1B" w:rsidRPr="00A10C0B" w:rsidRDefault="00CB4F1B" w:rsidP="00503ABB">
      <w:pPr>
        <w:rPr>
          <w:rFonts w:ascii="Times New Roman" w:hAnsi="Times New Roman" w:cs="Times New Roman"/>
        </w:rPr>
      </w:pPr>
      <w:r w:rsidRPr="00A10C0B">
        <w:rPr>
          <w:rFonts w:ascii="Times New Roman" w:hAnsi="Times New Roman" w:cs="Times New Roman"/>
        </w:rPr>
        <w:t>хозяйственные площадки необходимо располагать на расстоянии не менее 30 м от мест торговли;</w:t>
      </w:r>
    </w:p>
    <w:p w:rsidR="00CB4F1B" w:rsidRPr="00A10C0B" w:rsidRDefault="00CB4F1B" w:rsidP="00503ABB">
      <w:pPr>
        <w:rPr>
          <w:rFonts w:ascii="Times New Roman" w:hAnsi="Times New Roman" w:cs="Times New Roman"/>
        </w:rPr>
      </w:pPr>
      <w:r w:rsidRPr="00A10C0B">
        <w:rPr>
          <w:rFonts w:ascii="Times New Roman" w:hAnsi="Times New Roman" w:cs="Times New Roman"/>
        </w:rPr>
        <w:t>урны располагаются из расчета не менее одной урны на 50 кв. м площади рынка, расстояние между ними вдоль линии торговых прилавков не должно превышать 10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0,75 куб. м;</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rsidR="00CB4F1B" w:rsidRPr="00A10C0B" w:rsidRDefault="00CB4F1B" w:rsidP="00503ABB">
      <w:pPr>
        <w:rPr>
          <w:rFonts w:ascii="Times New Roman" w:hAnsi="Times New Roman" w:cs="Times New Roman"/>
        </w:rPr>
      </w:pPr>
      <w:bookmarkStart w:id="653" w:name="sub_12054410"/>
      <w:r w:rsidRPr="00A10C0B">
        <w:rPr>
          <w:rFonts w:ascii="Times New Roman" w:hAnsi="Times New Roman" w:cs="Times New Roman"/>
        </w:rPr>
        <w:t>5.4.4.10. На территории парков:</w:t>
      </w:r>
    </w:p>
    <w:bookmarkEnd w:id="653"/>
    <w:p w:rsidR="00CB4F1B" w:rsidRPr="00A10C0B" w:rsidRDefault="00CB4F1B" w:rsidP="00503ABB">
      <w:pPr>
        <w:rPr>
          <w:rFonts w:ascii="Times New Roman" w:hAnsi="Times New Roman" w:cs="Times New Roman"/>
        </w:rPr>
      </w:pPr>
      <w:r w:rsidRPr="00A10C0B">
        <w:rPr>
          <w:rFonts w:ascii="Times New Roman" w:hAnsi="Times New Roman" w:cs="Times New Roman"/>
        </w:rPr>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rsidR="00CB4F1B" w:rsidRPr="00A10C0B" w:rsidRDefault="00CB4F1B" w:rsidP="00503ABB">
      <w:pPr>
        <w:rPr>
          <w:rFonts w:ascii="Times New Roman" w:hAnsi="Times New Roman" w:cs="Times New Roman"/>
        </w:rPr>
      </w:pPr>
      <w:r w:rsidRPr="00A10C0B">
        <w:rPr>
          <w:rFonts w:ascii="Times New Roman" w:hAnsi="Times New Roman" w:cs="Times New Roman"/>
        </w:rPr>
        <w:t>урны располагаются из расчета одна урна на 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определении числа контейнеров для хозяйственных площадок следует исходить из среднего накопления отходов за 3 дня;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rsidR="00CB4F1B" w:rsidRPr="00A10C0B" w:rsidRDefault="00CB4F1B" w:rsidP="00503ABB">
      <w:pPr>
        <w:rPr>
          <w:rFonts w:ascii="Times New Roman" w:hAnsi="Times New Roman" w:cs="Times New Roman"/>
        </w:rPr>
      </w:pPr>
      <w:bookmarkStart w:id="654" w:name="sub_12054411"/>
      <w:r w:rsidRPr="00A10C0B">
        <w:rPr>
          <w:rFonts w:ascii="Times New Roman" w:hAnsi="Times New Roman" w:cs="Times New Roman"/>
        </w:rPr>
        <w:t>5.4.4.11. 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rsidR="00CB4F1B" w:rsidRPr="00A10C0B" w:rsidRDefault="00CB4F1B" w:rsidP="00503ABB">
      <w:pPr>
        <w:rPr>
          <w:rFonts w:ascii="Times New Roman" w:hAnsi="Times New Roman" w:cs="Times New Roman"/>
        </w:rPr>
      </w:pPr>
      <w:bookmarkStart w:id="655" w:name="sub_12054412"/>
      <w:bookmarkEnd w:id="654"/>
      <w:r w:rsidRPr="00A10C0B">
        <w:rPr>
          <w:rFonts w:ascii="Times New Roman" w:hAnsi="Times New Roman" w:cs="Times New Roman"/>
        </w:rPr>
        <w:t>5.4.4.12. На территории пляжей:</w:t>
      </w:r>
    </w:p>
    <w:bookmarkEnd w:id="655"/>
    <w:p w:rsidR="00CB4F1B" w:rsidRPr="00A10C0B" w:rsidRDefault="00CB4F1B" w:rsidP="00503ABB">
      <w:pPr>
        <w:rPr>
          <w:rFonts w:ascii="Times New Roman" w:hAnsi="Times New Roman" w:cs="Times New Roman"/>
        </w:rPr>
      </w:pPr>
      <w:r w:rsidRPr="00A10C0B">
        <w:rPr>
          <w:rFonts w:ascii="Times New Roman" w:hAnsi="Times New Roman" w:cs="Times New Roman"/>
        </w:rPr>
        <w:t>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кв. м территории пляжа. Расстояние между установленными урнами не должно превышать 40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контейнеры емкостью 0,75 куб. м следует устанавливать из расчета один контейнер на 3500 - 4000 кв. м площади пляжа;</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 и не более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фонтанчики с подводом питьевой воды должны устанавливаться на расстоянии не более 200 м друг от друга. Отвод использованных вод допускается в проточные 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656" w:name="sub_120545"/>
      <w:r w:rsidRPr="00A10C0B">
        <w:rPr>
          <w:rFonts w:ascii="Times New Roman" w:hAnsi="Times New Roman" w:cs="Times New Roman"/>
        </w:rPr>
        <w:t>5.4.5. Теплоснабжение:</w:t>
      </w:r>
    </w:p>
    <w:p w:rsidR="00CB4F1B" w:rsidRPr="00A10C0B" w:rsidRDefault="00CB4F1B" w:rsidP="00503ABB">
      <w:pPr>
        <w:rPr>
          <w:rFonts w:ascii="Times New Roman" w:hAnsi="Times New Roman" w:cs="Times New Roman"/>
        </w:rPr>
      </w:pPr>
      <w:bookmarkStart w:id="657" w:name="sub_1205451"/>
      <w:bookmarkEnd w:id="656"/>
      <w:r w:rsidRPr="00A10C0B">
        <w:rPr>
          <w:rFonts w:ascii="Times New Roman" w:hAnsi="Times New Roman" w:cs="Times New Roman"/>
        </w:rPr>
        <w:t>5.4.5.1. Теплоснабжение населенных пунктов следует предусматривать в соответствии с утвержденными схемами теплоснабжения.</w:t>
      </w:r>
    </w:p>
    <w:bookmarkEnd w:id="657"/>
    <w:p w:rsidR="00CB4F1B" w:rsidRPr="00A10C0B" w:rsidRDefault="00CB4F1B" w:rsidP="00503ABB">
      <w:pPr>
        <w:rPr>
          <w:rFonts w:ascii="Times New Roman" w:hAnsi="Times New Roman" w:cs="Times New Roman"/>
        </w:rPr>
      </w:pPr>
      <w:r w:rsidRPr="00A10C0B">
        <w:rPr>
          <w:rFonts w:ascii="Times New Roman" w:hAnsi="Times New Roman" w:cs="Times New Roman"/>
        </w:rP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CB4F1B" w:rsidRPr="00A10C0B" w:rsidRDefault="00CB4F1B" w:rsidP="00503ABB">
      <w:pPr>
        <w:rPr>
          <w:rFonts w:ascii="Times New Roman" w:hAnsi="Times New Roman" w:cs="Times New Roman"/>
        </w:rPr>
      </w:pPr>
      <w:bookmarkStart w:id="658" w:name="sub_1205452"/>
      <w:r w:rsidRPr="00A10C0B">
        <w:rPr>
          <w:rFonts w:ascii="Times New Roman" w:hAnsi="Times New Roman" w:cs="Times New Roman"/>
        </w:rPr>
        <w:t>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bookmarkEnd w:id="65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217" w:history="1">
        <w:r w:rsidRPr="00A10C0B">
          <w:rPr>
            <w:rStyle w:val="a0"/>
            <w:rFonts w:ascii="Times New Roman" w:hAnsi="Times New Roman" w:cs="Times New Roman"/>
          </w:rPr>
          <w:t>СНиП 41-02-2003</w:t>
        </w:r>
      </w:hyperlink>
      <w:r w:rsidRPr="00A10C0B">
        <w:rPr>
          <w:rFonts w:ascii="Times New Roman" w:hAnsi="Times New Roman" w:cs="Times New Roman"/>
        </w:rPr>
        <w:t xml:space="preserve">, </w:t>
      </w:r>
      <w:hyperlink r:id="rId218" w:history="1">
        <w:r w:rsidRPr="00A10C0B">
          <w:rPr>
            <w:rStyle w:val="a0"/>
            <w:rFonts w:ascii="Times New Roman" w:hAnsi="Times New Roman" w:cs="Times New Roman"/>
          </w:rPr>
          <w:t>СП 42.13330.2011</w:t>
        </w:r>
      </w:hyperlink>
      <w:r w:rsidRPr="00A10C0B">
        <w:rPr>
          <w:rFonts w:ascii="Times New Roman" w:hAnsi="Times New Roman" w:cs="Times New Roman"/>
        </w:rPr>
        <w:t xml:space="preserve">, </w:t>
      </w:r>
      <w:hyperlink r:id="rId219" w:history="1">
        <w:r w:rsidRPr="00A10C0B">
          <w:rPr>
            <w:rStyle w:val="a0"/>
            <w:rFonts w:ascii="Times New Roman" w:hAnsi="Times New Roman" w:cs="Times New Roman"/>
          </w:rPr>
          <w:t>СНиП 41-01-2003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жилой застройки и нежилых зон следует применять раздельные тепловые сети, идущие непосредственно от источника теплоснабжения.</w:t>
      </w:r>
    </w:p>
    <w:p w:rsidR="00CB4F1B" w:rsidRPr="00A10C0B" w:rsidRDefault="00CB4F1B" w:rsidP="00503ABB">
      <w:pPr>
        <w:rPr>
          <w:rFonts w:ascii="Times New Roman" w:hAnsi="Times New Roman" w:cs="Times New Roman"/>
        </w:rPr>
      </w:pPr>
      <w:bookmarkStart w:id="659" w:name="sub_1205453"/>
      <w:r w:rsidRPr="00A10C0B">
        <w:rPr>
          <w:rFonts w:ascii="Times New Roman" w:hAnsi="Times New Roman" w:cs="Times New Roman"/>
        </w:rPr>
        <w:t>5.4.5.3. Размеры санитарно-защитных зон от источников теплоснабжения устанавливаются:</w:t>
      </w:r>
    </w:p>
    <w:bookmarkEnd w:id="659"/>
    <w:p w:rsidR="00CB4F1B" w:rsidRPr="00A10C0B" w:rsidRDefault="00CB4F1B" w:rsidP="00503ABB">
      <w:pPr>
        <w:rPr>
          <w:rFonts w:ascii="Times New Roman" w:hAnsi="Times New Roman" w:cs="Times New Roman"/>
        </w:rPr>
      </w:pPr>
      <w:r w:rsidRPr="00A10C0B">
        <w:rPr>
          <w:rFonts w:ascii="Times New Roman" w:hAnsi="Times New Roman" w:cs="Times New Roman"/>
        </w:rPr>
        <w:t>от тепловых электростанций эквивалентной электрической мощностью 600 мВт и выше:</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работающих на угольном и мазутном топливе - не менее 1000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работающих на газовом и газомазутном топливе - не менее 500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ТЭЦ и районных котельных тепловой мощностью 200 Гкал и выше:</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работающих на угольном и мазутном топливе - не менее 500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работающих на газовом и газомазутном топливе - не менее 300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ТЭЦ и районных котельных тепловой мощностью менее 200 Гкал - не менее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золоотвалов тепловых электростанций - не менее 300 м с осуществлением древесно-кустарниковых посадок по периметру золоотвала.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rsidR="00CB4F1B" w:rsidRPr="00A10C0B" w:rsidRDefault="00CB4F1B" w:rsidP="00503ABB">
      <w:pPr>
        <w:rPr>
          <w:rFonts w:ascii="Times New Roman" w:hAnsi="Times New Roman" w:cs="Times New Roman"/>
        </w:rPr>
      </w:pPr>
      <w:bookmarkStart w:id="660" w:name="sub_1205454"/>
      <w:r w:rsidRPr="00A10C0B">
        <w:rPr>
          <w:rFonts w:ascii="Times New Roman" w:hAnsi="Times New Roman" w:cs="Times New Roman"/>
        </w:rPr>
        <w:t>5.4.5.4. Отдельно стоящие котельные используются для обслуживания группы зданий.</w:t>
      </w:r>
    </w:p>
    <w:bookmarkEnd w:id="660"/>
    <w:p w:rsidR="00CB4F1B" w:rsidRPr="00A10C0B" w:rsidRDefault="00CB4F1B" w:rsidP="00503ABB">
      <w:pPr>
        <w:rPr>
          <w:rFonts w:ascii="Times New Roman" w:hAnsi="Times New Roman" w:cs="Times New Roman"/>
        </w:rPr>
      </w:pPr>
      <w:r w:rsidRPr="00A10C0B">
        <w:rPr>
          <w:rFonts w:ascii="Times New Roman" w:hAnsi="Times New Roman" w:cs="Times New Roman"/>
        </w:rPr>
        <w:t>Индивидуальные и крышные котельные используются для обслуживания одного здания или сооружения.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Индивидуальные котельные могут быть отдельно стоящими, встроенными и пристроенными.</w:t>
      </w:r>
    </w:p>
    <w:p w:rsidR="00CB4F1B" w:rsidRPr="00A10C0B" w:rsidRDefault="00CB4F1B" w:rsidP="00503ABB">
      <w:pPr>
        <w:rPr>
          <w:rFonts w:ascii="Times New Roman" w:hAnsi="Times New Roman" w:cs="Times New Roman"/>
        </w:rPr>
      </w:pPr>
      <w:bookmarkStart w:id="661" w:name="sub_1205455"/>
      <w:r w:rsidRPr="00A10C0B">
        <w:rPr>
          <w:rFonts w:ascii="Times New Roman" w:hAnsi="Times New Roman" w:cs="Times New Roman"/>
        </w:rPr>
        <w:t>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bookmarkEnd w:id="661"/>
    <w:p w:rsidR="00CB4F1B" w:rsidRPr="00A10C0B" w:rsidRDefault="00CB4F1B" w:rsidP="00503ABB">
      <w:pPr>
        <w:rPr>
          <w:rFonts w:ascii="Times New Roman" w:hAnsi="Times New Roman" w:cs="Times New Roman"/>
        </w:rPr>
      </w:pPr>
      <w:r w:rsidRPr="00A10C0B">
        <w:rPr>
          <w:rFonts w:ascii="Times New Roman" w:hAnsi="Times New Roman" w:cs="Times New Roman"/>
        </w:rPr>
        <w:t>Не допускается размещение: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котельных, встроенных в многоквартирные жилые здания;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rsidR="00CB4F1B" w:rsidRPr="00A10C0B" w:rsidRDefault="00CB4F1B" w:rsidP="00503ABB">
      <w:pPr>
        <w:rPr>
          <w:rFonts w:ascii="Times New Roman" w:hAnsi="Times New Roman" w:cs="Times New Roman"/>
        </w:rPr>
      </w:pPr>
      <w:r w:rsidRPr="00A10C0B">
        <w:rPr>
          <w:rFonts w:ascii="Times New Roman" w:hAnsi="Times New Roman" w:cs="Times New Roman"/>
        </w:rPr>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rsidR="00CB4F1B" w:rsidRPr="00A10C0B" w:rsidRDefault="00CB4F1B" w:rsidP="00503ABB">
      <w:pPr>
        <w:rPr>
          <w:rFonts w:ascii="Times New Roman" w:hAnsi="Times New Roman" w:cs="Times New Roman"/>
        </w:rPr>
      </w:pPr>
      <w:bookmarkStart w:id="662" w:name="sub_1205456"/>
      <w:r w:rsidRPr="00A10C0B">
        <w:rPr>
          <w:rFonts w:ascii="Times New Roman" w:hAnsi="Times New Roman" w:cs="Times New Roman"/>
        </w:rPr>
        <w:t>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bookmarkEnd w:id="66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Размеры земельных участков для отдельно стоящих котельных, размещаемых в районах жилой застройки, следует принимать в соответствии с </w:t>
      </w:r>
      <w:hyperlink w:anchor="sub_630" w:history="1">
        <w:r w:rsidRPr="00A10C0B">
          <w:rPr>
            <w:rStyle w:val="a0"/>
            <w:rFonts w:ascii="Times New Roman" w:hAnsi="Times New Roman" w:cs="Times New Roman"/>
          </w:rPr>
          <w:t>таблицей 63</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5.4.5.7. Трассы и способы прокладки тепловых сетей следует предусматривать в соответствии с </w:t>
      </w:r>
      <w:hyperlink r:id="rId220" w:history="1">
        <w:r w:rsidRPr="00A10C0B">
          <w:rPr>
            <w:rStyle w:val="a0"/>
            <w:rFonts w:ascii="Times New Roman" w:hAnsi="Times New Roman" w:cs="Times New Roman"/>
          </w:rPr>
          <w:t>СП 18.13330.2011</w:t>
        </w:r>
      </w:hyperlink>
      <w:r w:rsidRPr="00A10C0B">
        <w:rPr>
          <w:rFonts w:ascii="Times New Roman" w:hAnsi="Times New Roman" w:cs="Times New Roman"/>
        </w:rPr>
        <w:t xml:space="preserve">, </w:t>
      </w:r>
      <w:hyperlink r:id="rId221" w:history="1">
        <w:r w:rsidRPr="00A10C0B">
          <w:rPr>
            <w:rStyle w:val="a0"/>
            <w:rFonts w:ascii="Times New Roman" w:hAnsi="Times New Roman" w:cs="Times New Roman"/>
          </w:rPr>
          <w:t>СП 124.13330.2012</w:t>
        </w:r>
      </w:hyperlink>
      <w:r w:rsidRPr="00A10C0B">
        <w:rPr>
          <w:rFonts w:ascii="Times New Roman" w:hAnsi="Times New Roman" w:cs="Times New Roman"/>
        </w:rPr>
        <w:t xml:space="preserve">, </w:t>
      </w:r>
      <w:hyperlink r:id="rId222" w:history="1">
        <w:r w:rsidRPr="00A10C0B">
          <w:rPr>
            <w:rStyle w:val="a0"/>
            <w:rFonts w:ascii="Times New Roman" w:hAnsi="Times New Roman" w:cs="Times New Roman"/>
          </w:rPr>
          <w:t>СП 42.13330.2011</w:t>
        </w:r>
      </w:hyperlink>
      <w:r w:rsidRPr="00A10C0B">
        <w:rPr>
          <w:rFonts w:ascii="Times New Roman" w:hAnsi="Times New Roman" w:cs="Times New Roman"/>
        </w:rPr>
        <w:t>, ВСН 11-94.</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Размещение тепловых сетей производится в соответствии с требованиями </w:t>
      </w:r>
      <w:hyperlink w:anchor="sub_120545" w:history="1">
        <w:r w:rsidRPr="00A10C0B">
          <w:rPr>
            <w:rStyle w:val="a0"/>
            <w:rFonts w:ascii="Times New Roman" w:hAnsi="Times New Roman" w:cs="Times New Roman"/>
          </w:rPr>
          <w:t>подраздела 5.4.5</w:t>
        </w:r>
      </w:hyperlink>
      <w:r w:rsidRPr="00A10C0B">
        <w:rPr>
          <w:rFonts w:ascii="Times New Roman" w:hAnsi="Times New Roman" w:cs="Times New Roman"/>
        </w:rPr>
        <w:t xml:space="preserve"> "Теплоснабжение" настоящего раздела.</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663" w:name="sub_120546"/>
      <w:r w:rsidRPr="00A10C0B">
        <w:rPr>
          <w:rFonts w:ascii="Times New Roman" w:hAnsi="Times New Roman" w:cs="Times New Roman"/>
        </w:rPr>
        <w:t>5.4.6. Газоснабжение:</w:t>
      </w:r>
    </w:p>
    <w:p w:rsidR="00CB4F1B" w:rsidRPr="00A10C0B" w:rsidRDefault="00CB4F1B" w:rsidP="00503ABB">
      <w:pPr>
        <w:rPr>
          <w:rFonts w:ascii="Times New Roman" w:hAnsi="Times New Roman" w:cs="Times New Roman"/>
        </w:rPr>
      </w:pPr>
      <w:bookmarkStart w:id="664" w:name="sub_1205461"/>
      <w:bookmarkEnd w:id="663"/>
      <w:r w:rsidRPr="00A10C0B">
        <w:rPr>
          <w:rFonts w:ascii="Times New Roman" w:hAnsi="Times New Roman" w:cs="Times New Roman"/>
        </w:rPr>
        <w:t>5.4.6.1.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CB4F1B" w:rsidRPr="00A10C0B" w:rsidRDefault="00CB4F1B" w:rsidP="00503ABB">
      <w:pPr>
        <w:rPr>
          <w:rFonts w:ascii="Times New Roman" w:hAnsi="Times New Roman" w:cs="Times New Roman"/>
        </w:rPr>
      </w:pPr>
      <w:bookmarkStart w:id="665" w:name="sub_1205462"/>
      <w:bookmarkEnd w:id="664"/>
      <w:r w:rsidRPr="00A10C0B">
        <w:rPr>
          <w:rFonts w:ascii="Times New Roman" w:hAnsi="Times New Roman" w:cs="Times New Roman"/>
        </w:rPr>
        <w:t>5.4.6.2. Газораспределительная система должна обеспечивать подачу газа потребителям в необходимом объеме и требуемых параметрах.</w:t>
      </w:r>
    </w:p>
    <w:bookmarkEnd w:id="665"/>
    <w:p w:rsidR="00CB4F1B" w:rsidRPr="00A10C0B" w:rsidRDefault="00CB4F1B" w:rsidP="00503ABB">
      <w:pPr>
        <w:rPr>
          <w:rFonts w:ascii="Times New Roman" w:hAnsi="Times New Roman" w:cs="Times New Roman"/>
        </w:rPr>
      </w:pPr>
      <w:r w:rsidRPr="00A10C0B">
        <w:rPr>
          <w:rFonts w:ascii="Times New Roman" w:hAnsi="Times New Roman" w:cs="Times New Roman"/>
        </w:rP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 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CB4F1B" w:rsidRPr="00A10C0B" w:rsidRDefault="00CB4F1B" w:rsidP="00503ABB">
      <w:pPr>
        <w:rPr>
          <w:rFonts w:ascii="Times New Roman" w:hAnsi="Times New Roman" w:cs="Times New Roman"/>
        </w:rPr>
      </w:pPr>
      <w:bookmarkStart w:id="666" w:name="sub_1205463"/>
      <w:r w:rsidRPr="00A10C0B">
        <w:rPr>
          <w:rFonts w:ascii="Times New Roman" w:hAnsi="Times New Roman" w:cs="Times New Roman"/>
        </w:rPr>
        <w:t>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bookmarkEnd w:id="666"/>
    <w:p w:rsidR="00CB4F1B" w:rsidRPr="00A10C0B" w:rsidRDefault="00CB4F1B" w:rsidP="00503ABB">
      <w:pPr>
        <w:rPr>
          <w:rFonts w:ascii="Times New Roman" w:hAnsi="Times New Roman" w:cs="Times New Roman"/>
        </w:rPr>
      </w:pPr>
      <w:r w:rsidRPr="00A10C0B">
        <w:rPr>
          <w:rFonts w:ascii="Times New Roman" w:hAnsi="Times New Roman" w:cs="Times New Roman"/>
        </w:rPr>
        <w:t>В качестве топлива индивидуальных котельных для административных и жилых зданий следует использовать природный газ.</w:t>
      </w:r>
    </w:p>
    <w:p w:rsidR="00CB4F1B" w:rsidRPr="00A10C0B" w:rsidRDefault="00CB4F1B" w:rsidP="00503ABB">
      <w:pPr>
        <w:rPr>
          <w:rFonts w:ascii="Times New Roman" w:hAnsi="Times New Roman" w:cs="Times New Roman"/>
        </w:rPr>
      </w:pPr>
      <w:bookmarkStart w:id="667" w:name="sub_1205464"/>
      <w:r w:rsidRPr="00A10C0B">
        <w:rPr>
          <w:rFonts w:ascii="Times New Roman" w:hAnsi="Times New Roman" w:cs="Times New Roman"/>
        </w:rPr>
        <w:t>5.4.6.4.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bookmarkEnd w:id="66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строительстве в районах со сложными геологическими условиями должны учитываться специальные требования </w:t>
      </w:r>
      <w:hyperlink r:id="rId223" w:history="1">
        <w:r w:rsidRPr="00A10C0B">
          <w:rPr>
            <w:rStyle w:val="a0"/>
            <w:rFonts w:ascii="Times New Roman" w:hAnsi="Times New Roman" w:cs="Times New Roman"/>
          </w:rPr>
          <w:t>СНиП 22-02-2003</w:t>
        </w:r>
      </w:hyperlink>
      <w:r w:rsidRPr="00A10C0B">
        <w:rPr>
          <w:rFonts w:ascii="Times New Roman" w:hAnsi="Times New Roman" w:cs="Times New Roman"/>
        </w:rPr>
        <w:t xml:space="preserve"> и </w:t>
      </w:r>
      <w:hyperlink r:id="rId224" w:history="1">
        <w:r w:rsidRPr="00A10C0B">
          <w:rPr>
            <w:rStyle w:val="a0"/>
            <w:rFonts w:ascii="Times New Roman" w:hAnsi="Times New Roman" w:cs="Times New Roman"/>
          </w:rPr>
          <w:t>СНиП 2.01.09-91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668" w:name="sub_1205465"/>
      <w:r w:rsidRPr="00A10C0B">
        <w:rPr>
          <w:rFonts w:ascii="Times New Roman" w:hAnsi="Times New Roman" w:cs="Times New Roman"/>
        </w:rPr>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225" w:history="1">
        <w:r w:rsidRPr="00A10C0B">
          <w:rPr>
            <w:rStyle w:val="a0"/>
            <w:rFonts w:ascii="Times New Roman" w:hAnsi="Times New Roman" w:cs="Times New Roman"/>
          </w:rPr>
          <w:t>СП 62.13330.2011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669" w:name="sub_1205466"/>
      <w:bookmarkEnd w:id="668"/>
      <w:r w:rsidRPr="00A10C0B">
        <w:rPr>
          <w:rFonts w:ascii="Times New Roman" w:hAnsi="Times New Roman" w:cs="Times New Roman"/>
        </w:rPr>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226" w:history="1">
        <w:r w:rsidRPr="00A10C0B">
          <w:rPr>
            <w:rStyle w:val="a0"/>
            <w:rFonts w:ascii="Times New Roman" w:hAnsi="Times New Roman" w:cs="Times New Roman"/>
          </w:rPr>
          <w:t>Правилам</w:t>
        </w:r>
      </w:hyperlink>
      <w:r w:rsidRPr="00A10C0B">
        <w:rPr>
          <w:rFonts w:ascii="Times New Roman" w:hAnsi="Times New Roman" w:cs="Times New Roman"/>
        </w:rPr>
        <w:t xml:space="preserve"> охраны газораспределительных сетей, утвержденным Правительством Российской Федерации.</w:t>
      </w:r>
    </w:p>
    <w:p w:rsidR="00CB4F1B" w:rsidRPr="00A10C0B" w:rsidRDefault="00CB4F1B" w:rsidP="00503ABB">
      <w:pPr>
        <w:rPr>
          <w:rFonts w:ascii="Times New Roman" w:hAnsi="Times New Roman" w:cs="Times New Roman"/>
        </w:rPr>
      </w:pPr>
      <w:bookmarkStart w:id="670" w:name="sub_1205467"/>
      <w:bookmarkEnd w:id="669"/>
      <w:r w:rsidRPr="00A10C0B">
        <w:rPr>
          <w:rFonts w:ascii="Times New Roman" w:hAnsi="Times New Roman" w:cs="Times New Roman"/>
        </w:rPr>
        <w:t xml:space="preserve">5.4.6.7.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227" w:history="1">
        <w:r w:rsidRPr="00A10C0B">
          <w:rPr>
            <w:rStyle w:val="a0"/>
            <w:rFonts w:ascii="Times New Roman" w:hAnsi="Times New Roman" w:cs="Times New Roman"/>
          </w:rPr>
          <w:t>СН 452-73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671" w:name="sub_1205468"/>
      <w:bookmarkEnd w:id="670"/>
      <w:r w:rsidRPr="00A10C0B">
        <w:rPr>
          <w:rFonts w:ascii="Times New Roman" w:hAnsi="Times New Roman" w:cs="Times New Roman"/>
        </w:rPr>
        <w:t>5.4.6.8. Размещение магистральных газопроводов по территории городских округов и поселений не допускается.</w:t>
      </w:r>
    </w:p>
    <w:bookmarkEnd w:id="67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5.4.6.9. Прокладку распределительных газопроводов следует предусматривать подземной и наземной в соответствии с требованиями </w:t>
      </w:r>
      <w:hyperlink r:id="rId228" w:history="1">
        <w:r w:rsidRPr="00A10C0B">
          <w:rPr>
            <w:rStyle w:val="a0"/>
            <w:rFonts w:ascii="Times New Roman" w:hAnsi="Times New Roman" w:cs="Times New Roman"/>
          </w:rPr>
          <w:t>СП 4.13130.2013</w:t>
        </w:r>
      </w:hyperlink>
      <w:r w:rsidRPr="00A10C0B">
        <w:rPr>
          <w:rFonts w:ascii="Times New Roman" w:hAnsi="Times New Roman" w:cs="Times New Roman"/>
        </w:rPr>
        <w:t xml:space="preserve"> и </w:t>
      </w:r>
      <w:hyperlink r:id="rId229" w:history="1">
        <w:r w:rsidRPr="00A10C0B">
          <w:rPr>
            <w:rStyle w:val="a0"/>
            <w:rFonts w:ascii="Times New Roman" w:hAnsi="Times New Roman" w:cs="Times New Roman"/>
          </w:rPr>
          <w:t>СП 62.13330.2011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rsidR="00CB4F1B" w:rsidRPr="00A10C0B" w:rsidRDefault="00CB4F1B" w:rsidP="00503ABB">
      <w:pPr>
        <w:rPr>
          <w:rFonts w:ascii="Times New Roman" w:hAnsi="Times New Roman" w:cs="Times New Roman"/>
        </w:rPr>
      </w:pPr>
      <w:bookmarkStart w:id="672" w:name="sub_12054610"/>
      <w:r w:rsidRPr="00A10C0B">
        <w:rPr>
          <w:rFonts w:ascii="Times New Roman" w:hAnsi="Times New Roman" w:cs="Times New Roman"/>
        </w:rPr>
        <w:t>5.4.6.10.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bookmarkEnd w:id="672"/>
    <w:p w:rsidR="00CB4F1B" w:rsidRPr="00A10C0B" w:rsidRDefault="00CB4F1B" w:rsidP="00503ABB">
      <w:pPr>
        <w:rPr>
          <w:rFonts w:ascii="Times New Roman" w:hAnsi="Times New Roman" w:cs="Times New Roman"/>
        </w:rPr>
      </w:pPr>
      <w:r w:rsidRPr="00A10C0B">
        <w:rPr>
          <w:rFonts w:ascii="Times New Roman" w:hAnsi="Times New Roman" w:cs="Times New Roman"/>
        </w:rP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CB4F1B" w:rsidRPr="00A10C0B" w:rsidRDefault="00CB4F1B" w:rsidP="00503ABB">
      <w:pPr>
        <w:rPr>
          <w:rFonts w:ascii="Times New Roman" w:hAnsi="Times New Roman" w:cs="Times New Roman"/>
        </w:rPr>
      </w:pPr>
      <w:bookmarkStart w:id="673" w:name="sub_12054611"/>
      <w:r w:rsidRPr="00A10C0B">
        <w:rPr>
          <w:rFonts w:ascii="Times New Roman" w:hAnsi="Times New Roman" w:cs="Times New Roman"/>
        </w:rPr>
        <w:t xml:space="preserve">5.4.6.11. Классификация газопроводов по рабочему давлению транспортируемого газа приведена в </w:t>
      </w:r>
      <w:hyperlink w:anchor="sub_640" w:history="1">
        <w:r w:rsidRPr="00A10C0B">
          <w:rPr>
            <w:rStyle w:val="a0"/>
            <w:rFonts w:ascii="Times New Roman" w:hAnsi="Times New Roman" w:cs="Times New Roman"/>
          </w:rPr>
          <w:t>таблице 6</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674" w:name="sub_12054612"/>
      <w:bookmarkEnd w:id="673"/>
      <w:r w:rsidRPr="00A10C0B">
        <w:rPr>
          <w:rFonts w:ascii="Times New Roman" w:hAnsi="Times New Roman" w:cs="Times New Roman"/>
        </w:rPr>
        <w:t xml:space="preserve">5.4.6.12. Для газораспределительных сетей в соответствии с </w:t>
      </w:r>
      <w:hyperlink r:id="rId230" w:history="1">
        <w:r w:rsidRPr="00A10C0B">
          <w:rPr>
            <w:rStyle w:val="a0"/>
            <w:rFonts w:ascii="Times New Roman" w:hAnsi="Times New Roman" w:cs="Times New Roman"/>
          </w:rPr>
          <w:t>Правилами</w:t>
        </w:r>
      </w:hyperlink>
      <w:r w:rsidRPr="00A10C0B">
        <w:rPr>
          <w:rFonts w:ascii="Times New Roman" w:hAnsi="Times New Roman" w:cs="Times New Roman"/>
        </w:rPr>
        <w:t xml:space="preserve"> охраны газораспределительных сетей, утвержденными </w:t>
      </w:r>
      <w:hyperlink r:id="rId231"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Правительства Российской Федерации от 20 ноября 2000 года N 878, устанавливаются следующие охранные зоны:</w:t>
      </w:r>
    </w:p>
    <w:bookmarkEnd w:id="674"/>
    <w:p w:rsidR="00CB4F1B" w:rsidRPr="00A10C0B" w:rsidRDefault="00CB4F1B" w:rsidP="00503ABB">
      <w:pPr>
        <w:rPr>
          <w:rFonts w:ascii="Times New Roman" w:hAnsi="Times New Roman" w:cs="Times New Roman"/>
        </w:rPr>
      </w:pPr>
      <w:r w:rsidRPr="00A10C0B">
        <w:rPr>
          <w:rFonts w:ascii="Times New Roman" w:hAnsi="Times New Roman" w:cs="Times New Roman"/>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CB4F1B" w:rsidRPr="00A10C0B" w:rsidRDefault="00CB4F1B" w:rsidP="00503ABB">
      <w:pPr>
        <w:rPr>
          <w:rFonts w:ascii="Times New Roman" w:hAnsi="Times New Roman" w:cs="Times New Roman"/>
        </w:rPr>
      </w:pPr>
      <w:bookmarkStart w:id="675" w:name="sub_12054613"/>
      <w:r w:rsidRPr="00A10C0B">
        <w:rPr>
          <w:rFonts w:ascii="Times New Roman" w:hAnsi="Times New Roman" w:cs="Times New Roman"/>
        </w:rPr>
        <w:t>5.4.6.13. Размеры земельных участков ГНС в зависимости от их производительности следует принимать по проекту для станций производительностью:</w:t>
      </w:r>
    </w:p>
    <w:bookmarkEnd w:id="675"/>
    <w:p w:rsidR="00CB4F1B" w:rsidRPr="00A10C0B" w:rsidRDefault="00CB4F1B" w:rsidP="00503ABB">
      <w:pPr>
        <w:rPr>
          <w:rFonts w:ascii="Times New Roman" w:hAnsi="Times New Roman" w:cs="Times New Roman"/>
        </w:rPr>
      </w:pPr>
      <w:r w:rsidRPr="00A10C0B">
        <w:rPr>
          <w:rFonts w:ascii="Times New Roman" w:hAnsi="Times New Roman" w:cs="Times New Roman"/>
        </w:rPr>
        <w:t>10 тыс. т/год - не более 6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20 тыс. т/год - не более 7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40 тыс. т/год - не более 8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rsidR="00CB4F1B" w:rsidRPr="00A10C0B" w:rsidRDefault="00CB4F1B" w:rsidP="00503ABB">
      <w:pPr>
        <w:rPr>
          <w:rFonts w:ascii="Times New Roman" w:hAnsi="Times New Roman" w:cs="Times New Roman"/>
        </w:rPr>
      </w:pPr>
      <w:bookmarkStart w:id="676" w:name="sub_12054614"/>
      <w:r w:rsidRPr="00A10C0B">
        <w:rPr>
          <w:rFonts w:ascii="Times New Roman" w:hAnsi="Times New Roman" w:cs="Times New Roman"/>
        </w:rPr>
        <w:t>5.4.6.14. Размеры земельных участков ГНП и промежуточных складов баллонов следует принимать не более 0,6 га.</w:t>
      </w:r>
    </w:p>
    <w:p w:rsidR="00CB4F1B" w:rsidRPr="00A10C0B" w:rsidRDefault="00CB4F1B" w:rsidP="00503ABB">
      <w:pPr>
        <w:rPr>
          <w:rFonts w:ascii="Times New Roman" w:hAnsi="Times New Roman" w:cs="Times New Roman"/>
        </w:rPr>
      </w:pPr>
      <w:bookmarkStart w:id="677" w:name="sub_12054615"/>
      <w:bookmarkEnd w:id="676"/>
      <w:r w:rsidRPr="00A10C0B">
        <w:rPr>
          <w:rFonts w:ascii="Times New Roman" w:hAnsi="Times New Roman" w:cs="Times New Roman"/>
        </w:rPr>
        <w:t xml:space="preserve">5.4.6.15. Газорегуляторные пункты (далее - ГРП) следует размещать в соответствии с требованиями </w:t>
      </w:r>
      <w:hyperlink r:id="rId232" w:history="1">
        <w:r w:rsidRPr="00A10C0B">
          <w:rPr>
            <w:rStyle w:val="a0"/>
            <w:rFonts w:ascii="Times New Roman" w:hAnsi="Times New Roman" w:cs="Times New Roman"/>
          </w:rPr>
          <w:t>СП 4.13130.2013</w:t>
        </w:r>
      </w:hyperlink>
      <w:r w:rsidRPr="00A10C0B">
        <w:rPr>
          <w:rFonts w:ascii="Times New Roman" w:hAnsi="Times New Roman" w:cs="Times New Roman"/>
        </w:rPr>
        <w:t>:</w:t>
      </w:r>
    </w:p>
    <w:bookmarkEnd w:id="677"/>
    <w:p w:rsidR="00CB4F1B" w:rsidRPr="00A10C0B" w:rsidRDefault="00CB4F1B" w:rsidP="00503ABB">
      <w:pPr>
        <w:rPr>
          <w:rFonts w:ascii="Times New Roman" w:hAnsi="Times New Roman" w:cs="Times New Roman"/>
        </w:rPr>
      </w:pPr>
      <w:r w:rsidRPr="00A10C0B">
        <w:rPr>
          <w:rFonts w:ascii="Times New Roman" w:hAnsi="Times New Roman" w:cs="Times New Roman"/>
        </w:rPr>
        <w:t>отдельно стоящими;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пристроенными к газифицируемым производственным зданиям, котельным и общественным зданиям с помещениями производственного характера;</w:t>
      </w:r>
    </w:p>
    <w:p w:rsidR="00CB4F1B" w:rsidRPr="00A10C0B" w:rsidRDefault="00CB4F1B" w:rsidP="00503ABB">
      <w:pPr>
        <w:rPr>
          <w:rFonts w:ascii="Times New Roman" w:hAnsi="Times New Roman" w:cs="Times New Roman"/>
        </w:rPr>
      </w:pPr>
      <w:r w:rsidRPr="00A10C0B">
        <w:rPr>
          <w:rFonts w:ascii="Times New Roman" w:hAnsi="Times New Roman" w:cs="Times New Roman"/>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покрытиях газифицируемых производственных зданий I и II степеней огнестойкости класса С0 с негорючим утеплителем;</w:t>
      </w:r>
    </w:p>
    <w:p w:rsidR="00CB4F1B" w:rsidRPr="00A10C0B" w:rsidRDefault="00CB4F1B" w:rsidP="00503ABB">
      <w:pPr>
        <w:rPr>
          <w:rFonts w:ascii="Times New Roman" w:hAnsi="Times New Roman" w:cs="Times New Roman"/>
        </w:rPr>
      </w:pPr>
      <w:r w:rsidRPr="00A10C0B">
        <w:rPr>
          <w:rFonts w:ascii="Times New Roman" w:hAnsi="Times New Roman" w:cs="Times New Roman"/>
        </w:rPr>
        <w:t>вне зданий на открытых огражденных площадках под навесом на территории промышленных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Блочные газорегуляторные пункты (далее - ГРПБ) следует размещать отдельно стоящими.</w:t>
      </w:r>
    </w:p>
    <w:p w:rsidR="00CB4F1B" w:rsidRPr="00A10C0B" w:rsidRDefault="00CB4F1B" w:rsidP="00503ABB">
      <w:pPr>
        <w:rPr>
          <w:rFonts w:ascii="Times New Roman" w:hAnsi="Times New Roman" w:cs="Times New Roman"/>
        </w:rPr>
      </w:pPr>
      <w:bookmarkStart w:id="678" w:name="sub_120546151"/>
      <w:r w:rsidRPr="00A10C0B">
        <w:rPr>
          <w:rFonts w:ascii="Times New Roman" w:hAnsi="Times New Roman" w:cs="Times New Roman"/>
        </w:rPr>
        <w:t xml:space="preserve">5.4.6.15.1. Отдельно стоящие газорегуляторные пункты в поселениях должны располагаться на расстояниях от зданий и сооружений не менее указанных в </w:t>
      </w:r>
      <w:hyperlink w:anchor="sub_370" w:history="1">
        <w:r w:rsidRPr="00A10C0B">
          <w:rPr>
            <w:rStyle w:val="a0"/>
            <w:rFonts w:ascii="Times New Roman" w:hAnsi="Times New Roman" w:cs="Times New Roman"/>
          </w:rPr>
          <w:t>таблице 3</w:t>
        </w:r>
      </w:hyperlink>
      <w:r w:rsidRPr="00A10C0B">
        <w:rPr>
          <w:rStyle w:val="a0"/>
          <w:rFonts w:ascii="Times New Roman" w:hAnsi="Times New Roman" w:cs="Times New Roman"/>
        </w:rPr>
        <w:t>3</w:t>
      </w:r>
      <w:r w:rsidRPr="00A10C0B">
        <w:rPr>
          <w:rFonts w:ascii="Times New Roman" w:hAnsi="Times New Roman" w:cs="Times New Roman"/>
        </w:rPr>
        <w:t xml:space="preserve">, а на территории промышленных предприятий и других предприятий производственного назначения - согласно требованиям </w:t>
      </w:r>
      <w:hyperlink r:id="rId233" w:history="1">
        <w:r w:rsidRPr="00A10C0B">
          <w:rPr>
            <w:rStyle w:val="a0"/>
            <w:rFonts w:ascii="Times New Roman" w:hAnsi="Times New Roman" w:cs="Times New Roman"/>
          </w:rPr>
          <w:t>СП 4.13130.2013</w:t>
        </w:r>
      </w:hyperlink>
      <w:r w:rsidRPr="00A10C0B">
        <w:rPr>
          <w:rFonts w:ascii="Times New Roman" w:hAnsi="Times New Roman" w:cs="Times New Roman"/>
        </w:rPr>
        <w:t>.</w:t>
      </w:r>
    </w:p>
    <w:bookmarkEnd w:id="678"/>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следует принимать от наружных стен зданий ГРП, ГРПБ или ШРП, а при расположении оборудования на открытой площадке - от ограждения.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Требования </w:t>
      </w:r>
      <w:hyperlink w:anchor="sub_370" w:history="1">
        <w:r w:rsidRPr="00A10C0B">
          <w:rPr>
            <w:rStyle w:val="a0"/>
            <w:rFonts w:ascii="Times New Roman" w:hAnsi="Times New Roman" w:cs="Times New Roman"/>
          </w:rPr>
          <w:t>таблицы 3</w:t>
        </w:r>
      </w:hyperlink>
      <w:r w:rsidRPr="00A10C0B">
        <w:rPr>
          <w:rStyle w:val="a0"/>
          <w:rFonts w:ascii="Times New Roman" w:hAnsi="Times New Roman" w:cs="Times New Roman"/>
        </w:rPr>
        <w:t>3</w:t>
      </w:r>
      <w:r w:rsidRPr="00A10C0B">
        <w:rPr>
          <w:rFonts w:ascii="Times New Roman" w:hAnsi="Times New Roman" w:cs="Times New Roman"/>
        </w:rPr>
        <w:t xml:space="preserve"> распространяются также на узлы учета расхода газа, располагаемые в отдельно стоящих зданиях или в шкафах на отдельно стоящих опорах.</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отдельно стоящего ШРП при давлении газа на вводе до 0,3 МПа до зданий и сооружений не нормируется.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CB4F1B" w:rsidRPr="00A10C0B" w:rsidRDefault="00CB4F1B" w:rsidP="00503ABB">
      <w:pPr>
        <w:rPr>
          <w:rFonts w:ascii="Times New Roman" w:hAnsi="Times New Roman" w:cs="Times New Roman"/>
        </w:rPr>
      </w:pPr>
      <w:bookmarkStart w:id="679" w:name="sub_12054616"/>
      <w:r w:rsidRPr="00A10C0B">
        <w:rPr>
          <w:rFonts w:ascii="Times New Roman" w:hAnsi="Times New Roman" w:cs="Times New Roman"/>
        </w:rPr>
        <w:t>5.4.6.16.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bookmarkEnd w:id="67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от отдельно стоящих ШРП до зданий и сооружений должны быть не менее указанных в </w:t>
      </w:r>
      <w:hyperlink w:anchor="sub_370" w:history="1">
        <w:r w:rsidRPr="00A10C0B">
          <w:rPr>
            <w:rStyle w:val="a0"/>
            <w:rFonts w:ascii="Times New Roman" w:hAnsi="Times New Roman" w:cs="Times New Roman"/>
          </w:rPr>
          <w:t>таблице 3</w:t>
        </w:r>
      </w:hyperlink>
      <w:r w:rsidRPr="00A10C0B">
        <w:rPr>
          <w:rStyle w:val="a0"/>
          <w:rFonts w:ascii="Times New Roman" w:hAnsi="Times New Roman" w:cs="Times New Roman"/>
        </w:rPr>
        <w:t>3</w:t>
      </w:r>
      <w:r w:rsidRPr="00A10C0B">
        <w:rPr>
          <w:rFonts w:ascii="Times New Roman" w:hAnsi="Times New Roman" w:cs="Times New Roman"/>
        </w:rPr>
        <w:t>. При этом для ШРП с давлением газа на вводе до 0,3 МПа включительно расстояния до зданий и сооружений не нормируются.</w:t>
      </w:r>
    </w:p>
    <w:p w:rsidR="00CB4F1B" w:rsidRPr="00A10C0B" w:rsidRDefault="00CB4F1B" w:rsidP="00503ABB">
      <w:pPr>
        <w:rPr>
          <w:rFonts w:ascii="Times New Roman" w:hAnsi="Times New Roman" w:cs="Times New Roman"/>
        </w:rPr>
      </w:pPr>
      <w:bookmarkStart w:id="680" w:name="sub_120546161"/>
      <w:r w:rsidRPr="00A10C0B">
        <w:rPr>
          <w:rFonts w:ascii="Times New Roman" w:hAnsi="Times New Roman" w:cs="Times New Roman"/>
        </w:rPr>
        <w:t>5.4.6.16.1. ШРП с входным давлением газа до 0,3 МПа устанавливают:</w:t>
      </w:r>
    </w:p>
    <w:bookmarkEnd w:id="680"/>
    <w:p w:rsidR="00CB4F1B" w:rsidRPr="00A10C0B" w:rsidRDefault="00CB4F1B" w:rsidP="00503ABB">
      <w:pPr>
        <w:rPr>
          <w:rFonts w:ascii="Times New Roman" w:hAnsi="Times New Roman" w:cs="Times New Roman"/>
        </w:rPr>
      </w:pPr>
      <w:r w:rsidRPr="00A10C0B">
        <w:rPr>
          <w:rFonts w:ascii="Times New Roman" w:hAnsi="Times New Roman" w:cs="Times New Roman"/>
        </w:rP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CB4F1B" w:rsidRPr="00A10C0B" w:rsidRDefault="00CB4F1B" w:rsidP="00503ABB">
      <w:pPr>
        <w:rPr>
          <w:rFonts w:ascii="Times New Roman" w:hAnsi="Times New Roman" w:cs="Times New Roman"/>
        </w:rPr>
      </w:pPr>
      <w:bookmarkStart w:id="681" w:name="sub_120546162"/>
      <w:r w:rsidRPr="00A10C0B">
        <w:rPr>
          <w:rFonts w:ascii="Times New Roman" w:hAnsi="Times New Roman" w:cs="Times New Roman"/>
        </w:rPr>
        <w:t>5.4.6.16.2.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CB4F1B" w:rsidRPr="00A10C0B" w:rsidRDefault="00CB4F1B" w:rsidP="00503ABB">
      <w:pPr>
        <w:rPr>
          <w:rFonts w:ascii="Times New Roman" w:hAnsi="Times New Roman" w:cs="Times New Roman"/>
        </w:rPr>
      </w:pPr>
      <w:bookmarkStart w:id="682" w:name="sub_120546163"/>
      <w:bookmarkEnd w:id="681"/>
      <w:r w:rsidRPr="00A10C0B">
        <w:rPr>
          <w:rFonts w:ascii="Times New Roman" w:hAnsi="Times New Roman" w:cs="Times New Roman"/>
        </w:rPr>
        <w:t>5.4.6.16.3. ШРП с входным давлением газа свыше 0,6 МПа и до 1,2 МПа на наружных стенах зданий устанавливать не разрешается.</w:t>
      </w:r>
    </w:p>
    <w:p w:rsidR="00CB4F1B" w:rsidRPr="00A10C0B" w:rsidRDefault="00CB4F1B" w:rsidP="00503ABB">
      <w:pPr>
        <w:rPr>
          <w:rFonts w:ascii="Times New Roman" w:hAnsi="Times New Roman" w:cs="Times New Roman"/>
        </w:rPr>
      </w:pPr>
      <w:bookmarkStart w:id="683" w:name="sub_120546164"/>
      <w:bookmarkEnd w:id="682"/>
      <w:r w:rsidRPr="00A10C0B">
        <w:rPr>
          <w:rFonts w:ascii="Times New Roman" w:hAnsi="Times New Roman" w:cs="Times New Roman"/>
        </w:rPr>
        <w:t>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rsidR="00CB4F1B" w:rsidRPr="00A10C0B" w:rsidRDefault="00CB4F1B" w:rsidP="00503ABB">
      <w:pPr>
        <w:rPr>
          <w:rFonts w:ascii="Times New Roman" w:hAnsi="Times New Roman" w:cs="Times New Roman"/>
        </w:rPr>
      </w:pPr>
      <w:bookmarkStart w:id="684" w:name="sub_120546165"/>
      <w:bookmarkEnd w:id="683"/>
      <w:r w:rsidRPr="00A10C0B">
        <w:rPr>
          <w:rFonts w:ascii="Times New Roman" w:hAnsi="Times New Roman" w:cs="Times New Roman"/>
        </w:rPr>
        <w:t>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CB4F1B" w:rsidRPr="00A10C0B" w:rsidRDefault="00CB4F1B" w:rsidP="00503ABB">
      <w:pPr>
        <w:rPr>
          <w:rFonts w:ascii="Times New Roman" w:hAnsi="Times New Roman" w:cs="Times New Roman"/>
        </w:rPr>
      </w:pPr>
      <w:bookmarkStart w:id="685" w:name="sub_120546166"/>
      <w:bookmarkEnd w:id="684"/>
      <w:r w:rsidRPr="00A10C0B">
        <w:rPr>
          <w:rFonts w:ascii="Times New Roman" w:hAnsi="Times New Roman" w:cs="Times New Roman"/>
        </w:rPr>
        <w:t xml:space="preserve">5.4.6.16.6. Общую вместимость резервуарной установки, служащей в качестве источников газоснабжения жилых, административных, общественных, производственных и бытовых зданий, и вместимость одного резервуара следует принимать не более указанных в </w:t>
      </w:r>
      <w:hyperlink w:anchor="sub_650" w:history="1">
        <w:r w:rsidRPr="00A10C0B">
          <w:rPr>
            <w:rStyle w:val="a0"/>
            <w:rFonts w:ascii="Times New Roman" w:hAnsi="Times New Roman" w:cs="Times New Roman"/>
          </w:rPr>
          <w:t>таблице 6</w:t>
        </w:r>
      </w:hyperlink>
      <w:r w:rsidRPr="00A10C0B">
        <w:rPr>
          <w:rStyle w:val="a0"/>
          <w:rFonts w:ascii="Times New Roman" w:hAnsi="Times New Roman" w:cs="Times New Roman"/>
        </w:rPr>
        <w:t>4</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686" w:name="sub_120546167"/>
      <w:bookmarkEnd w:id="685"/>
      <w:r w:rsidRPr="00A10C0B">
        <w:rPr>
          <w:rFonts w:ascii="Times New Roman" w:hAnsi="Times New Roman" w:cs="Times New Roman"/>
        </w:rPr>
        <w:t>5.4.6.16.7. 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bookmarkEnd w:id="68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следует принимать не менее указанных в </w:t>
      </w:r>
      <w:hyperlink w:anchor="sub_660" w:history="1">
        <w:r w:rsidRPr="00A10C0B">
          <w:rPr>
            <w:rStyle w:val="a0"/>
            <w:rFonts w:ascii="Times New Roman" w:hAnsi="Times New Roman" w:cs="Times New Roman"/>
          </w:rPr>
          <w:t>таблице 6</w:t>
        </w:r>
      </w:hyperlink>
      <w:r w:rsidRPr="00A10C0B">
        <w:rPr>
          <w:rStyle w:val="a0"/>
          <w:rFonts w:ascii="Times New Roman" w:hAnsi="Times New Roman" w:cs="Times New Roman"/>
        </w:rPr>
        <w:t>5</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687" w:name="sub_120546168"/>
      <w:r w:rsidRPr="00A10C0B">
        <w:rPr>
          <w:rFonts w:ascii="Times New Roman" w:hAnsi="Times New Roman" w:cs="Times New Roman"/>
        </w:rPr>
        <w:t xml:space="preserve">5.4.6.16.8. Расстояния от резервуарных установок общей вместимостью свыше 50 куб. м следует принимать не менее указанных в </w:t>
      </w:r>
      <w:hyperlink w:anchor="sub_670" w:history="1">
        <w:r w:rsidRPr="00A10C0B">
          <w:rPr>
            <w:rStyle w:val="a0"/>
            <w:rFonts w:ascii="Times New Roman" w:hAnsi="Times New Roman" w:cs="Times New Roman"/>
          </w:rPr>
          <w:t>таблице 6</w:t>
        </w:r>
      </w:hyperlink>
      <w:r w:rsidRPr="00A10C0B">
        <w:rPr>
          <w:rStyle w:val="a0"/>
          <w:rFonts w:ascii="Times New Roman" w:hAnsi="Times New Roman" w:cs="Times New Roman"/>
        </w:rPr>
        <w:t>6</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688" w:name="sub_12054617"/>
      <w:bookmarkEnd w:id="687"/>
      <w:r w:rsidRPr="00A10C0B">
        <w:rPr>
          <w:rFonts w:ascii="Times New Roman" w:hAnsi="Times New Roman" w:cs="Times New Roman"/>
        </w:rPr>
        <w:t>5.4.6.17. Расстояния от ограждений ГРС, ГГРП и ГРП до зданий и сооружений принимаются в зависимости от класса входного газопровода:</w:t>
      </w:r>
    </w:p>
    <w:bookmarkEnd w:id="688"/>
    <w:p w:rsidR="00CB4F1B" w:rsidRPr="00A10C0B" w:rsidRDefault="00CB4F1B" w:rsidP="00503ABB">
      <w:pPr>
        <w:rPr>
          <w:rFonts w:ascii="Times New Roman" w:hAnsi="Times New Roman" w:cs="Times New Roman"/>
        </w:rPr>
      </w:pPr>
      <w:r w:rsidRPr="00A10C0B">
        <w:rPr>
          <w:rFonts w:ascii="Times New Roman" w:hAnsi="Times New Roman" w:cs="Times New Roman"/>
        </w:rPr>
        <w:t>от ГГРП с входным давлением P = 1,  МПа при условии прокладки газопровода по территории городских округов и городских поселений - 15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ГРП с входным давлением P = 0,6 МПа - 10 м.</w:t>
      </w:r>
    </w:p>
    <w:p w:rsidR="00CB4F1B" w:rsidRPr="00A10C0B" w:rsidRDefault="00CB4F1B" w:rsidP="00503ABB">
      <w:pPr>
        <w:rPr>
          <w:rFonts w:ascii="Times New Roman" w:hAnsi="Times New Roman" w:cs="Times New Roman"/>
        </w:rPr>
      </w:pPr>
      <w:bookmarkStart w:id="689" w:name="sub_12054618"/>
      <w:r w:rsidRPr="00A10C0B">
        <w:rPr>
          <w:rFonts w:ascii="Times New Roman" w:hAnsi="Times New Roman" w:cs="Times New Roman"/>
        </w:rPr>
        <w:t>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CB4F1B" w:rsidRPr="00A10C0B" w:rsidRDefault="00CB4F1B" w:rsidP="00503ABB">
      <w:pPr>
        <w:rPr>
          <w:rFonts w:ascii="Times New Roman" w:hAnsi="Times New Roman" w:cs="Times New Roman"/>
        </w:rPr>
      </w:pPr>
      <w:bookmarkStart w:id="690" w:name="sub_12054619"/>
      <w:bookmarkEnd w:id="689"/>
      <w:r w:rsidRPr="00A10C0B">
        <w:rPr>
          <w:rFonts w:ascii="Times New Roman" w:hAnsi="Times New Roman" w:cs="Times New Roman"/>
        </w:rPr>
        <w:t>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bookmarkEnd w:id="690"/>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691" w:name="sub_120547"/>
      <w:r w:rsidRPr="00A10C0B">
        <w:rPr>
          <w:rFonts w:ascii="Times New Roman" w:hAnsi="Times New Roman" w:cs="Times New Roman"/>
        </w:rPr>
        <w:t>5.4.7. Электроснабжение:</w:t>
      </w:r>
    </w:p>
    <w:p w:rsidR="00CB4F1B" w:rsidRPr="00A10C0B" w:rsidRDefault="00CB4F1B" w:rsidP="00503ABB">
      <w:pPr>
        <w:rPr>
          <w:rFonts w:ascii="Times New Roman" w:hAnsi="Times New Roman" w:cs="Times New Roman"/>
        </w:rPr>
      </w:pPr>
      <w:bookmarkStart w:id="692" w:name="sub_1205471"/>
      <w:bookmarkEnd w:id="691"/>
      <w:r w:rsidRPr="00A10C0B">
        <w:rPr>
          <w:rFonts w:ascii="Times New Roman" w:hAnsi="Times New Roman" w:cs="Times New Roman"/>
        </w:rPr>
        <w:t xml:space="preserve">5.4.7.1. Систему электроснабжения поселений, городских округов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234" w:history="1">
        <w:r w:rsidRPr="00A10C0B">
          <w:rPr>
            <w:rStyle w:val="a0"/>
            <w:rFonts w:ascii="Times New Roman" w:hAnsi="Times New Roman" w:cs="Times New Roman"/>
          </w:rPr>
          <w:t>Приказом</w:t>
        </w:r>
      </w:hyperlink>
      <w:r w:rsidRPr="00A10C0B">
        <w:rPr>
          <w:rFonts w:ascii="Times New Roman" w:hAnsi="Times New Roman" w:cs="Times New Roman"/>
        </w:rPr>
        <w:t xml:space="preserve"> Минтопэнерго Российской Федерации от 29 июня 1999 года N 213).</w:t>
      </w:r>
    </w:p>
    <w:bookmarkEnd w:id="692"/>
    <w:p w:rsidR="00CB4F1B" w:rsidRPr="00A10C0B" w:rsidRDefault="00CB4F1B" w:rsidP="00503ABB">
      <w:pPr>
        <w:rPr>
          <w:rFonts w:ascii="Times New Roman" w:hAnsi="Times New Roman" w:cs="Times New Roman"/>
        </w:rPr>
      </w:pPr>
      <w:r w:rsidRPr="00A10C0B">
        <w:rPr>
          <w:rFonts w:ascii="Times New Roman" w:hAnsi="Times New Roman" w:cs="Times New Roman"/>
        </w:rPr>
        <w:t>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реконструкции действующих сетей необходимо максимально использовать существующие электросетевые сооружения.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5 - 10 лет и при необходимости корректировать.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В объем графического материала по развитию электрических сетей 35 кВ и выше включаются схемы электрических соединений и конфигурация сетей 35 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CB4F1B" w:rsidRPr="00A10C0B" w:rsidRDefault="00CB4F1B" w:rsidP="00503ABB">
      <w:pPr>
        <w:rPr>
          <w:rFonts w:ascii="Times New Roman" w:hAnsi="Times New Roman" w:cs="Times New Roman"/>
        </w:rPr>
      </w:pPr>
      <w:r w:rsidRPr="00A10C0B">
        <w:rPr>
          <w:rFonts w:ascii="Times New Roman" w:hAnsi="Times New Roman" w:cs="Times New Roman"/>
        </w:rPr>
        <w:t>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 расчетный срок до 15 лет.</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схеме рассматриваются основные направления развития сетей 35 кВ и выше на расчетный срок концепции поселений, городских округов.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rsidR="00CB4F1B" w:rsidRPr="00A10C0B" w:rsidRDefault="00CB4F1B" w:rsidP="00503ABB">
      <w:pPr>
        <w:rPr>
          <w:rFonts w:ascii="Times New Roman" w:hAnsi="Times New Roman" w:cs="Times New Roman"/>
        </w:rPr>
      </w:pPr>
      <w:r w:rsidRPr="00A10C0B">
        <w:rPr>
          <w:rFonts w:ascii="Times New Roman" w:hAnsi="Times New Roman" w:cs="Times New Roman"/>
        </w:rP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CB4F1B" w:rsidRPr="00A10C0B" w:rsidRDefault="00CB4F1B" w:rsidP="00503ABB">
      <w:pPr>
        <w:rPr>
          <w:rFonts w:ascii="Times New Roman" w:hAnsi="Times New Roman" w:cs="Times New Roman"/>
        </w:rPr>
      </w:pPr>
      <w:bookmarkStart w:id="693" w:name="sub_1205472"/>
      <w:r w:rsidRPr="00A10C0B">
        <w:rPr>
          <w:rFonts w:ascii="Times New Roman" w:hAnsi="Times New Roman" w:cs="Times New Roman"/>
        </w:rPr>
        <w:t xml:space="preserve">5.4.7.2. При проектировании электроснабжения городских округов и поселений определение электрической нагрузки на электроисточники следует производить в соответствии с требованиями </w:t>
      </w:r>
      <w:hyperlink r:id="rId235" w:history="1">
        <w:r w:rsidRPr="00A10C0B">
          <w:rPr>
            <w:rStyle w:val="a0"/>
            <w:rFonts w:ascii="Times New Roman" w:hAnsi="Times New Roman" w:cs="Times New Roman"/>
          </w:rPr>
          <w:t>РД 34.20.185-94</w:t>
        </w:r>
      </w:hyperlink>
      <w:r w:rsidRPr="00A10C0B">
        <w:rPr>
          <w:rFonts w:ascii="Times New Roman" w:hAnsi="Times New Roman" w:cs="Times New Roman"/>
        </w:rPr>
        <w:t xml:space="preserve"> (СО 153-34.20.185-94) и </w:t>
      </w:r>
      <w:hyperlink r:id="rId236" w:history="1">
        <w:r w:rsidRPr="00A10C0B">
          <w:rPr>
            <w:rStyle w:val="a0"/>
            <w:rFonts w:ascii="Times New Roman" w:hAnsi="Times New Roman" w:cs="Times New Roman"/>
          </w:rPr>
          <w:t>СП 31-110-2003</w:t>
        </w:r>
      </w:hyperlink>
      <w:r w:rsidRPr="00A10C0B">
        <w:rPr>
          <w:rFonts w:ascii="Times New Roman" w:hAnsi="Times New Roman" w:cs="Times New Roman"/>
        </w:rPr>
        <w:t>.</w:t>
      </w:r>
    </w:p>
    <w:bookmarkEnd w:id="69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Укрупненные показатели электропотребления в городских округах и поселениях допускается принимать в соответствии с </w:t>
      </w:r>
      <w:hyperlink w:anchor="sub_160" w:history="1">
        <w:r w:rsidRPr="00A10C0B">
          <w:rPr>
            <w:rStyle w:val="a0"/>
            <w:rFonts w:ascii="Times New Roman" w:hAnsi="Times New Roman" w:cs="Times New Roman"/>
          </w:rPr>
          <w:t>таблицей 16</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Для предварительных расчетов укрупненные показатели удельной расчетной нагрузки селитебной территории допускается принимать по </w:t>
      </w:r>
      <w:hyperlink w:anchor="sub_680" w:history="1">
        <w:r w:rsidRPr="00A10C0B">
          <w:rPr>
            <w:rStyle w:val="a0"/>
            <w:rFonts w:ascii="Times New Roman" w:hAnsi="Times New Roman" w:cs="Times New Roman"/>
          </w:rPr>
          <w:t>таблице 6</w:t>
        </w:r>
      </w:hyperlink>
      <w:r w:rsidRPr="00A10C0B">
        <w:rPr>
          <w:rStyle w:val="a0"/>
          <w:rFonts w:ascii="Times New Roman" w:hAnsi="Times New Roman" w:cs="Times New Roman"/>
        </w:rPr>
        <w:t>7</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694" w:name="sub_1205473"/>
      <w:r w:rsidRPr="00A10C0B">
        <w:rPr>
          <w:rFonts w:ascii="Times New Roman" w:hAnsi="Times New Roman" w:cs="Times New Roman"/>
        </w:rPr>
        <w:t>5.4.7.3. В крупных городах использование напряжения 35 кВ должно быть ограничено.</w:t>
      </w:r>
    </w:p>
    <w:p w:rsidR="00CB4F1B" w:rsidRPr="00A10C0B" w:rsidRDefault="00CB4F1B" w:rsidP="00503ABB">
      <w:pPr>
        <w:rPr>
          <w:rFonts w:ascii="Times New Roman" w:hAnsi="Times New Roman" w:cs="Times New Roman"/>
        </w:rPr>
      </w:pPr>
      <w:bookmarkStart w:id="695" w:name="sub_1205474"/>
      <w:bookmarkEnd w:id="694"/>
      <w:r w:rsidRPr="00A10C0B">
        <w:rPr>
          <w:rFonts w:ascii="Times New Roman" w:hAnsi="Times New Roman" w:cs="Times New Roman"/>
        </w:rPr>
        <w:t>5.4.7.4. 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bookmarkEnd w:id="69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5.4.7.5. 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237" w:history="1">
        <w:r w:rsidRPr="00A10C0B">
          <w:rPr>
            <w:rStyle w:val="a0"/>
            <w:rFonts w:ascii="Times New Roman" w:hAnsi="Times New Roman" w:cs="Times New Roman"/>
          </w:rPr>
          <w:t>РД 34.20.185-94</w:t>
        </w:r>
      </w:hyperlink>
      <w:r w:rsidRPr="00A10C0B">
        <w:rPr>
          <w:rFonts w:ascii="Times New Roman" w:hAnsi="Times New Roman" w:cs="Times New Roman"/>
        </w:rPr>
        <w:t xml:space="preserve"> и </w:t>
      </w:r>
      <w:hyperlink w:anchor="sub_160" w:history="1">
        <w:r w:rsidRPr="00A10C0B">
          <w:rPr>
            <w:rStyle w:val="a0"/>
            <w:rFonts w:ascii="Times New Roman" w:hAnsi="Times New Roman" w:cs="Times New Roman"/>
          </w:rPr>
          <w:t>таблицы 16</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696" w:name="sub_1205476"/>
      <w:r w:rsidRPr="00A10C0B">
        <w:rPr>
          <w:rFonts w:ascii="Times New Roman" w:hAnsi="Times New Roman" w:cs="Times New Roman"/>
        </w:rPr>
        <w:t>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rsidR="00CB4F1B" w:rsidRPr="00A10C0B" w:rsidRDefault="00CB4F1B" w:rsidP="00503ABB">
      <w:pPr>
        <w:rPr>
          <w:rFonts w:ascii="Times New Roman" w:hAnsi="Times New Roman" w:cs="Times New Roman"/>
        </w:rPr>
      </w:pPr>
      <w:bookmarkStart w:id="697" w:name="sub_1205477"/>
      <w:bookmarkEnd w:id="696"/>
      <w:r w:rsidRPr="00A10C0B">
        <w:rPr>
          <w:rFonts w:ascii="Times New Roman" w:hAnsi="Times New Roman" w:cs="Times New Roman"/>
        </w:rPr>
        <w:t xml:space="preserve">5.4.7.7. 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 </w:t>
      </w:r>
      <w:hyperlink r:id="rId238" w:history="1">
        <w:r w:rsidRPr="00A10C0B">
          <w:rPr>
            <w:rStyle w:val="a0"/>
            <w:rFonts w:ascii="Times New Roman" w:hAnsi="Times New Roman" w:cs="Times New Roman"/>
          </w:rPr>
          <w:t>правилами устройства электроустановок</w:t>
        </w:r>
      </w:hyperlink>
      <w:r w:rsidRPr="00A10C0B">
        <w:rPr>
          <w:rFonts w:ascii="Times New Roman" w:hAnsi="Times New Roman" w:cs="Times New Roman"/>
        </w:rPr>
        <w:t xml:space="preserve"> (далее - ПУЭ).</w:t>
      </w:r>
    </w:p>
    <w:p w:rsidR="00CB4F1B" w:rsidRPr="00A10C0B" w:rsidRDefault="00CB4F1B" w:rsidP="00503ABB">
      <w:pPr>
        <w:rPr>
          <w:rFonts w:ascii="Times New Roman" w:hAnsi="Times New Roman" w:cs="Times New Roman"/>
        </w:rPr>
      </w:pPr>
      <w:bookmarkStart w:id="698" w:name="sub_1205478"/>
      <w:bookmarkEnd w:id="697"/>
      <w:r w:rsidRPr="00A10C0B">
        <w:rPr>
          <w:rFonts w:ascii="Times New Roman" w:hAnsi="Times New Roman" w:cs="Times New Roman"/>
        </w:rPr>
        <w:t>5.4.7.8. Воздушные линии электропередачи напряжением 35 - 220 кВ рекомендуется размещать за пределами жилой застройки.</w:t>
      </w:r>
    </w:p>
    <w:bookmarkEnd w:id="698"/>
    <w:p w:rsidR="00CB4F1B" w:rsidRPr="00A10C0B" w:rsidRDefault="00CB4F1B" w:rsidP="00503ABB">
      <w:pPr>
        <w:rPr>
          <w:rFonts w:ascii="Times New Roman" w:hAnsi="Times New Roman" w:cs="Times New Roman"/>
        </w:rPr>
      </w:pPr>
      <w:r w:rsidRPr="00A10C0B">
        <w:rPr>
          <w:rFonts w:ascii="Times New Roman" w:hAnsi="Times New Roman" w:cs="Times New Roman"/>
        </w:rPr>
        <w:t>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CB4F1B" w:rsidRPr="00A10C0B" w:rsidRDefault="00CB4F1B" w:rsidP="00503ABB">
      <w:pPr>
        <w:rPr>
          <w:rFonts w:ascii="Times New Roman" w:hAnsi="Times New Roman" w:cs="Times New Roman"/>
        </w:rPr>
      </w:pPr>
      <w:bookmarkStart w:id="699" w:name="sub_1205479"/>
      <w:r w:rsidRPr="00A10C0B">
        <w:rPr>
          <w:rFonts w:ascii="Times New Roman" w:hAnsi="Times New Roman" w:cs="Times New Roman"/>
        </w:rPr>
        <w:t>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CB4F1B" w:rsidRPr="00A10C0B" w:rsidRDefault="00CB4F1B" w:rsidP="00503ABB">
      <w:pPr>
        <w:rPr>
          <w:rFonts w:ascii="Times New Roman" w:hAnsi="Times New Roman" w:cs="Times New Roman"/>
        </w:rPr>
      </w:pPr>
      <w:bookmarkStart w:id="700" w:name="sub_12054710"/>
      <w:bookmarkEnd w:id="699"/>
      <w:r w:rsidRPr="00A10C0B">
        <w:rPr>
          <w:rFonts w:ascii="Times New Roman" w:hAnsi="Times New Roman" w:cs="Times New Roman"/>
        </w:rPr>
        <w:t>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rsidR="00CB4F1B" w:rsidRPr="00A10C0B" w:rsidRDefault="00CB4F1B" w:rsidP="00503ABB">
      <w:pPr>
        <w:rPr>
          <w:rFonts w:ascii="Times New Roman" w:hAnsi="Times New Roman" w:cs="Times New Roman"/>
        </w:rPr>
      </w:pPr>
      <w:bookmarkStart w:id="701" w:name="sub_12054711"/>
      <w:bookmarkEnd w:id="700"/>
      <w:r w:rsidRPr="00A10C0B">
        <w:rPr>
          <w:rFonts w:ascii="Times New Roman" w:hAnsi="Times New Roman" w:cs="Times New Roman"/>
        </w:rPr>
        <w:t>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rsidR="00CB4F1B" w:rsidRPr="00A10C0B" w:rsidRDefault="00CB4F1B" w:rsidP="00503ABB">
      <w:pPr>
        <w:rPr>
          <w:rFonts w:ascii="Times New Roman" w:hAnsi="Times New Roman" w:cs="Times New Roman"/>
        </w:rPr>
      </w:pPr>
      <w:bookmarkStart w:id="702" w:name="sub_12054712"/>
      <w:bookmarkEnd w:id="701"/>
      <w:r w:rsidRPr="00A10C0B">
        <w:rPr>
          <w:rFonts w:ascii="Times New Roman" w:hAnsi="Times New Roman" w:cs="Times New Roman"/>
        </w:rPr>
        <w:t xml:space="preserve">5.4.7.12. Выбор, предоставление и использование земель для размещения электрических сетей осуществляется в соответствии с </w:t>
      </w:r>
      <w:hyperlink r:id="rId239" w:history="1">
        <w:r w:rsidRPr="00A10C0B">
          <w:rPr>
            <w:rStyle w:val="a0"/>
            <w:rFonts w:ascii="Times New Roman" w:hAnsi="Times New Roman" w:cs="Times New Roman"/>
          </w:rPr>
          <w:t>Земельным кодексом</w:t>
        </w:r>
      </w:hyperlink>
      <w:r w:rsidRPr="00A10C0B">
        <w:rPr>
          <w:rFonts w:ascii="Times New Roman" w:hAnsi="Times New Roman" w:cs="Times New Roman"/>
        </w:rPr>
        <w:t xml:space="preserve"> Российской Федерации, </w:t>
      </w:r>
      <w:hyperlink r:id="rId240"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Правительства Российской Федерации от 11 августа 2003 года N 486 и </w:t>
      </w:r>
      <w:hyperlink r:id="rId241" w:history="1">
        <w:r w:rsidRPr="00A10C0B">
          <w:rPr>
            <w:rStyle w:val="a0"/>
            <w:rFonts w:ascii="Times New Roman" w:hAnsi="Times New Roman" w:cs="Times New Roman"/>
          </w:rPr>
          <w:t>СН 465-74</w:t>
        </w:r>
      </w:hyperlink>
      <w:r w:rsidRPr="00A10C0B">
        <w:rPr>
          <w:rFonts w:ascii="Times New Roman" w:hAnsi="Times New Roman" w:cs="Times New Roman"/>
        </w:rPr>
        <w:t>.</w:t>
      </w:r>
      <w:bookmarkEnd w:id="702"/>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Минимальный размер земельного участка для установки опоры воздушной линии электропередачи напряжением свыше 10 кВ определяется как:</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CB4F1B" w:rsidRPr="00A10C0B" w:rsidRDefault="00CB4F1B" w:rsidP="00503ABB">
      <w:pPr>
        <w:rPr>
          <w:rFonts w:ascii="Times New Roman" w:hAnsi="Times New Roman" w:cs="Times New Roman"/>
        </w:rPr>
      </w:pPr>
      <w:bookmarkStart w:id="703" w:name="sub_12054713"/>
      <w:r w:rsidRPr="00A10C0B">
        <w:rPr>
          <w:rFonts w:ascii="Times New Roman" w:hAnsi="Times New Roman" w:cs="Times New Roman"/>
        </w:rPr>
        <w:t>5.4.7.13. 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bookmarkEnd w:id="703"/>
    <w:p w:rsidR="00CB4F1B" w:rsidRPr="00A10C0B" w:rsidRDefault="00CB4F1B" w:rsidP="00503ABB">
      <w:pPr>
        <w:rPr>
          <w:rFonts w:ascii="Times New Roman" w:hAnsi="Times New Roman" w:cs="Times New Roman"/>
        </w:rPr>
      </w:pPr>
      <w:r w:rsidRPr="00A10C0B">
        <w:rPr>
          <w:rFonts w:ascii="Times New Roman" w:hAnsi="Times New Roman" w:cs="Times New Roman"/>
        </w:rPr>
        <w:t>20 м - для линий напряжением 330 кВ;</w:t>
      </w:r>
    </w:p>
    <w:p w:rsidR="00CB4F1B" w:rsidRPr="00A10C0B" w:rsidRDefault="00CB4F1B" w:rsidP="00503ABB">
      <w:pPr>
        <w:rPr>
          <w:rFonts w:ascii="Times New Roman" w:hAnsi="Times New Roman" w:cs="Times New Roman"/>
        </w:rPr>
      </w:pPr>
      <w:r w:rsidRPr="00A10C0B">
        <w:rPr>
          <w:rFonts w:ascii="Times New Roman" w:hAnsi="Times New Roman" w:cs="Times New Roman"/>
        </w:rPr>
        <w:t>30 м - для линий напряжением 500 кВ;</w:t>
      </w:r>
    </w:p>
    <w:p w:rsidR="00CB4F1B" w:rsidRPr="00A10C0B" w:rsidRDefault="00CB4F1B" w:rsidP="00503ABB">
      <w:pPr>
        <w:rPr>
          <w:rFonts w:ascii="Times New Roman" w:hAnsi="Times New Roman" w:cs="Times New Roman"/>
        </w:rPr>
      </w:pPr>
      <w:r w:rsidRPr="00A10C0B">
        <w:rPr>
          <w:rFonts w:ascii="Times New Roman" w:hAnsi="Times New Roman" w:cs="Times New Roman"/>
        </w:rPr>
        <w:t>40 м - для линий напряжением 750 кВ;</w:t>
      </w:r>
    </w:p>
    <w:p w:rsidR="00CB4F1B" w:rsidRPr="00A10C0B" w:rsidRDefault="00CB4F1B" w:rsidP="00503ABB">
      <w:pPr>
        <w:rPr>
          <w:rFonts w:ascii="Times New Roman" w:hAnsi="Times New Roman" w:cs="Times New Roman"/>
        </w:rPr>
      </w:pPr>
      <w:r w:rsidRPr="00A10C0B">
        <w:rPr>
          <w:rFonts w:ascii="Times New Roman" w:hAnsi="Times New Roman" w:cs="Times New Roman"/>
        </w:rPr>
        <w:t>55 м - для линий напряжением 1150 кВ.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rsidR="00CB4F1B" w:rsidRPr="00A10C0B" w:rsidRDefault="00CB4F1B" w:rsidP="00503ABB">
      <w:pPr>
        <w:rPr>
          <w:rFonts w:ascii="Times New Roman" w:hAnsi="Times New Roman" w:cs="Times New Roman"/>
        </w:rPr>
      </w:pPr>
      <w:hyperlink r:id="rId242" w:history="1">
        <w:r w:rsidRPr="00A10C0B">
          <w:rPr>
            <w:rStyle w:val="a0"/>
            <w:rFonts w:ascii="Times New Roman" w:hAnsi="Times New Roman" w:cs="Times New Roman"/>
          </w:rPr>
          <w:t>Правила</w:t>
        </w:r>
      </w:hyperlink>
      <w:r w:rsidRPr="00A10C0B">
        <w:rPr>
          <w:rFonts w:ascii="Times New Roman" w:hAnsi="Times New Roman" w:cs="Times New Roman"/>
        </w:rP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243"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Правительства Российской Федерации от 11 августа 2003 года N 486.</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Минимальный размер земельного участка для установки опоры воздушной линии электропередачи напряжением свыше 10 кВ определяется как:</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rsidR="00CB4F1B" w:rsidRPr="00A10C0B" w:rsidRDefault="00CB4F1B" w:rsidP="00503ABB">
      <w:pPr>
        <w:rPr>
          <w:rFonts w:ascii="Times New Roman" w:hAnsi="Times New Roman" w:cs="Times New Roman"/>
        </w:rPr>
      </w:pPr>
      <w:r w:rsidRPr="00A10C0B">
        <w:rPr>
          <w:rFonts w:ascii="Times New Roman" w:hAnsi="Times New Roman" w:cs="Times New Roman"/>
        </w:rP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rsidR="00CB4F1B" w:rsidRPr="00A10C0B" w:rsidRDefault="00CB4F1B" w:rsidP="00503ABB">
      <w:pPr>
        <w:rPr>
          <w:rFonts w:ascii="Times New Roman" w:hAnsi="Times New Roman" w:cs="Times New Roman"/>
        </w:rPr>
      </w:pPr>
      <w:bookmarkStart w:id="704" w:name="sub_12054714"/>
      <w:r w:rsidRPr="00A10C0B">
        <w:rPr>
          <w:rFonts w:ascii="Times New Roman" w:hAnsi="Times New Roman" w:cs="Times New Roman"/>
        </w:rPr>
        <w:t xml:space="preserve">5.4.7.14. В соответствии с </w:t>
      </w:r>
      <w:hyperlink r:id="rId244" w:history="1">
        <w:r w:rsidRPr="00A10C0B">
          <w:rPr>
            <w:rStyle w:val="a0"/>
            <w:rFonts w:ascii="Times New Roman" w:hAnsi="Times New Roman" w:cs="Times New Roman"/>
          </w:rPr>
          <w:t>Земельным кодексом</w:t>
        </w:r>
      </w:hyperlink>
      <w:r w:rsidRPr="00A10C0B">
        <w:rPr>
          <w:rFonts w:ascii="Times New Roman" w:hAnsi="Times New Roman" w:cs="Times New Roman"/>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245" w:history="1">
        <w:r w:rsidRPr="00A10C0B">
          <w:rPr>
            <w:rStyle w:val="a0"/>
            <w:rFonts w:ascii="Times New Roman" w:hAnsi="Times New Roman" w:cs="Times New Roman"/>
          </w:rPr>
          <w:t>законодательством</w:t>
        </w:r>
      </w:hyperlink>
      <w:r w:rsidRPr="00A10C0B">
        <w:rPr>
          <w:rFonts w:ascii="Times New Roman" w:hAnsi="Times New Roman" w:cs="Times New Roman"/>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bookmarkEnd w:id="704"/>
    <w:p w:rsidR="00CB4F1B" w:rsidRPr="00A10C0B" w:rsidRDefault="00CB4F1B" w:rsidP="00503ABB">
      <w:pPr>
        <w:rPr>
          <w:rFonts w:ascii="Times New Roman" w:hAnsi="Times New Roman" w:cs="Times New Roman"/>
        </w:rPr>
      </w:pPr>
      <w:r w:rsidRPr="00A10C0B">
        <w:rPr>
          <w:rFonts w:ascii="Times New Roman" w:hAnsi="Times New Roman" w:cs="Times New Roman"/>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кабельных линий выше 1 кВ - по 1 м с каждой стороны от крайних кабелей;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кабельных линий до 1 кВ - 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rsidR="00CB4F1B" w:rsidRPr="00A10C0B" w:rsidRDefault="00CB4F1B" w:rsidP="00503ABB">
      <w:pPr>
        <w:rPr>
          <w:rFonts w:ascii="Times New Roman" w:hAnsi="Times New Roman" w:cs="Times New Roman"/>
        </w:rPr>
      </w:pPr>
      <w:bookmarkStart w:id="705" w:name="sub_12054715"/>
      <w:r w:rsidRPr="00A10C0B">
        <w:rPr>
          <w:rFonts w:ascii="Times New Roman" w:hAnsi="Times New Roman" w:cs="Times New Roman"/>
        </w:rPr>
        <w:t>5.4.7.15. Охранные зоны кабельных линий используются с соблюдением требований правил охраны электрических сетей.</w:t>
      </w:r>
    </w:p>
    <w:bookmarkEnd w:id="705"/>
    <w:p w:rsidR="00CB4F1B" w:rsidRPr="00A10C0B" w:rsidRDefault="00CB4F1B" w:rsidP="00503ABB">
      <w:pPr>
        <w:rPr>
          <w:rFonts w:ascii="Times New Roman" w:hAnsi="Times New Roman" w:cs="Times New Roman"/>
        </w:rPr>
      </w:pPr>
      <w:r w:rsidRPr="00A10C0B">
        <w:rPr>
          <w:rFonts w:ascii="Times New Roman" w:hAnsi="Times New Roman" w:cs="Times New Roman"/>
        </w:rP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rsidR="00CB4F1B" w:rsidRPr="00A10C0B" w:rsidRDefault="00CB4F1B" w:rsidP="00503ABB">
      <w:pPr>
        <w:rPr>
          <w:rFonts w:ascii="Times New Roman" w:hAnsi="Times New Roman" w:cs="Times New Roman"/>
        </w:rPr>
      </w:pPr>
      <w:bookmarkStart w:id="706" w:name="sub_12054716"/>
      <w:r w:rsidRPr="00A10C0B">
        <w:rPr>
          <w:rFonts w:ascii="Times New Roman" w:hAnsi="Times New Roman" w:cs="Times New Roman"/>
        </w:rPr>
        <w:t>5.4.7.16. Распределительные и трансформаторные подстанции (РП и ТП) напряжением до 10 кВ следует предусматривать закрытого типа.</w:t>
      </w:r>
    </w:p>
    <w:p w:rsidR="00CB4F1B" w:rsidRPr="00A10C0B" w:rsidRDefault="00CB4F1B" w:rsidP="00503ABB">
      <w:pPr>
        <w:rPr>
          <w:rFonts w:ascii="Times New Roman" w:hAnsi="Times New Roman" w:cs="Times New Roman"/>
        </w:rPr>
      </w:pPr>
      <w:bookmarkStart w:id="707" w:name="sub_12054717"/>
      <w:bookmarkEnd w:id="706"/>
      <w:r w:rsidRPr="00A10C0B">
        <w:rPr>
          <w:rFonts w:ascii="Times New Roman" w:hAnsi="Times New Roman" w:cs="Times New Roman"/>
        </w:rPr>
        <w:t>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bookmarkEnd w:id="707"/>
    <w:p w:rsidR="00CB4F1B" w:rsidRPr="00A10C0B" w:rsidRDefault="00CB4F1B" w:rsidP="00503ABB">
      <w:pPr>
        <w:rPr>
          <w:rFonts w:ascii="Times New Roman" w:hAnsi="Times New Roman" w:cs="Times New Roman"/>
        </w:rPr>
      </w:pPr>
      <w:r w:rsidRPr="00A10C0B">
        <w:rPr>
          <w:rFonts w:ascii="Times New Roman" w:hAnsi="Times New Roman" w:cs="Times New Roman"/>
        </w:rP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Устройство и размещение встроенных, пристроенных и отдельно стоящих подстанций должно выполняться в соответствии с требованиями глав </w:t>
      </w:r>
      <w:hyperlink r:id="rId246" w:history="1">
        <w:r w:rsidRPr="00A10C0B">
          <w:rPr>
            <w:rStyle w:val="a0"/>
            <w:rFonts w:ascii="Times New Roman" w:hAnsi="Times New Roman" w:cs="Times New Roman"/>
          </w:rPr>
          <w:t>раздела 4</w:t>
        </w:r>
      </w:hyperlink>
      <w:r w:rsidRPr="00A10C0B">
        <w:rPr>
          <w:rFonts w:ascii="Times New Roman" w:hAnsi="Times New Roman" w:cs="Times New Roman"/>
        </w:rPr>
        <w:t xml:space="preserve"> ПУЭ.</w:t>
      </w:r>
    </w:p>
    <w:p w:rsidR="00CB4F1B" w:rsidRPr="00A10C0B" w:rsidRDefault="00CB4F1B" w:rsidP="00503ABB">
      <w:pPr>
        <w:rPr>
          <w:rFonts w:ascii="Times New Roman" w:hAnsi="Times New Roman" w:cs="Times New Roman"/>
        </w:rPr>
      </w:pPr>
      <w:bookmarkStart w:id="708" w:name="sub_12054718"/>
      <w:r w:rsidRPr="00A10C0B">
        <w:rPr>
          <w:rFonts w:ascii="Times New Roman" w:hAnsi="Times New Roman" w:cs="Times New Roman"/>
        </w:rPr>
        <w:t>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CB4F1B" w:rsidRPr="00A10C0B" w:rsidRDefault="00CB4F1B" w:rsidP="00503ABB">
      <w:pPr>
        <w:rPr>
          <w:rFonts w:ascii="Times New Roman" w:hAnsi="Times New Roman" w:cs="Times New Roman"/>
        </w:rPr>
      </w:pPr>
      <w:bookmarkStart w:id="709" w:name="sub_12054719"/>
      <w:bookmarkEnd w:id="708"/>
      <w:r w:rsidRPr="00A10C0B">
        <w:rPr>
          <w:rFonts w:ascii="Times New Roman" w:hAnsi="Times New Roman" w:cs="Times New Roman"/>
        </w:rPr>
        <w:t xml:space="preserve">5.4.7.19.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w:t>
      </w:r>
      <w:hyperlink r:id="rId247" w:history="1">
        <w:r w:rsidRPr="00A10C0B">
          <w:rPr>
            <w:rStyle w:val="a0"/>
            <w:rFonts w:ascii="Times New Roman" w:hAnsi="Times New Roman" w:cs="Times New Roman"/>
          </w:rPr>
          <w:t>СН 465-74</w:t>
        </w:r>
      </w:hyperlink>
      <w:r w:rsidRPr="00A10C0B">
        <w:rPr>
          <w:rFonts w:ascii="Times New Roman" w:hAnsi="Times New Roman" w:cs="Times New Roman"/>
        </w:rPr>
        <w:t>.</w:t>
      </w:r>
    </w:p>
    <w:bookmarkEnd w:id="709"/>
    <w:p w:rsidR="00CB4F1B" w:rsidRPr="00A10C0B" w:rsidRDefault="00CB4F1B" w:rsidP="00503ABB">
      <w:pPr>
        <w:rPr>
          <w:rFonts w:ascii="Times New Roman" w:hAnsi="Times New Roman" w:cs="Times New Roman"/>
        </w:rPr>
      </w:pPr>
      <w:r w:rsidRPr="00A10C0B">
        <w:rPr>
          <w:rFonts w:ascii="Times New Roman" w:hAnsi="Times New Roman" w:cs="Times New Roman"/>
        </w:rP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248" w:history="1">
        <w:r w:rsidRPr="00A10C0B">
          <w:rPr>
            <w:rStyle w:val="a0"/>
            <w:rFonts w:ascii="Times New Roman" w:hAnsi="Times New Roman" w:cs="Times New Roman"/>
          </w:rPr>
          <w:t>СНиП II-89-80*</w:t>
        </w:r>
      </w:hyperlink>
      <w:r w:rsidRPr="00A10C0B">
        <w:rPr>
          <w:rFonts w:ascii="Times New Roman" w:hAnsi="Times New Roman" w:cs="Times New Roman"/>
        </w:rPr>
        <w:t xml:space="preserve"> и </w:t>
      </w:r>
      <w:hyperlink r:id="rId249" w:history="1">
        <w:r w:rsidRPr="00A10C0B">
          <w:rPr>
            <w:rStyle w:val="a0"/>
            <w:rFonts w:ascii="Times New Roman" w:hAnsi="Times New Roman" w:cs="Times New Roman"/>
          </w:rPr>
          <w:t>СП 42.13330.2011</w:t>
        </w:r>
      </w:hyperlink>
      <w:r w:rsidRPr="00A10C0B">
        <w:rPr>
          <w:rFonts w:ascii="Times New Roman" w:hAnsi="Times New Roman" w:cs="Times New Roman"/>
        </w:rPr>
        <w:t xml:space="preserve"> на основании результатов акустического расчета.</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710" w:name="sub_120548"/>
      <w:r w:rsidRPr="00A10C0B">
        <w:rPr>
          <w:rFonts w:ascii="Times New Roman" w:hAnsi="Times New Roman" w:cs="Times New Roman"/>
        </w:rPr>
        <w:t>5.4.8. Объекты связи:</w:t>
      </w:r>
    </w:p>
    <w:p w:rsidR="00CB4F1B" w:rsidRPr="00A10C0B" w:rsidRDefault="00CB4F1B" w:rsidP="00503ABB">
      <w:pPr>
        <w:rPr>
          <w:rFonts w:ascii="Times New Roman" w:hAnsi="Times New Roman" w:cs="Times New Roman"/>
        </w:rPr>
      </w:pPr>
      <w:bookmarkStart w:id="711" w:name="sub_1205481"/>
      <w:bookmarkEnd w:id="710"/>
      <w:r w:rsidRPr="00A10C0B">
        <w:rPr>
          <w:rFonts w:ascii="Times New Roman" w:hAnsi="Times New Roman" w:cs="Times New Roman"/>
        </w:rPr>
        <w:t xml:space="preserve">5.4.8.1.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w:t>
      </w:r>
      <w:hyperlink r:id="rId250" w:history="1">
        <w:r w:rsidRPr="00A10C0B">
          <w:rPr>
            <w:rStyle w:val="a0"/>
            <w:rFonts w:ascii="Times New Roman" w:hAnsi="Times New Roman" w:cs="Times New Roman"/>
          </w:rPr>
          <w:t>СН 461-74</w:t>
        </w:r>
      </w:hyperlink>
      <w:r w:rsidRPr="00A10C0B">
        <w:rPr>
          <w:rFonts w:ascii="Times New Roman" w:hAnsi="Times New Roman" w:cs="Times New Roman"/>
        </w:rPr>
        <w:t xml:space="preserve">, </w:t>
      </w:r>
      <w:hyperlink r:id="rId251" w:history="1">
        <w:r w:rsidRPr="00A10C0B">
          <w:rPr>
            <w:rStyle w:val="a0"/>
            <w:rFonts w:ascii="Times New Roman" w:hAnsi="Times New Roman" w:cs="Times New Roman"/>
          </w:rPr>
          <w:t>ВСН 60-89</w:t>
        </w:r>
      </w:hyperlink>
      <w:r w:rsidRPr="00A10C0B">
        <w:rPr>
          <w:rFonts w:ascii="Times New Roman" w:hAnsi="Times New Roman" w:cs="Times New Roman"/>
        </w:rPr>
        <w:t xml:space="preserve"> и настоящих Нормативов.</w:t>
      </w:r>
    </w:p>
    <w:bookmarkEnd w:id="711"/>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CB4F1B" w:rsidRPr="00A10C0B" w:rsidRDefault="00CB4F1B" w:rsidP="00503ABB">
      <w:pPr>
        <w:rPr>
          <w:rFonts w:ascii="Times New Roman" w:hAnsi="Times New Roman" w:cs="Times New Roman"/>
        </w:rPr>
      </w:pPr>
      <w:bookmarkStart w:id="712" w:name="sub_1205482"/>
      <w:r w:rsidRPr="00A10C0B">
        <w:rPr>
          <w:rFonts w:ascii="Times New Roman" w:hAnsi="Times New Roman" w:cs="Times New Roman"/>
        </w:rPr>
        <w:t xml:space="preserve">5.4.8.2 Расчет обеспеченности жителей городского района объектами связи производится по </w:t>
      </w:r>
      <w:hyperlink w:anchor="sub_690" w:history="1">
        <w:r w:rsidRPr="00A10C0B">
          <w:rPr>
            <w:rStyle w:val="a0"/>
            <w:rFonts w:ascii="Times New Roman" w:hAnsi="Times New Roman" w:cs="Times New Roman"/>
          </w:rPr>
          <w:t>таблице 69</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713" w:name="sub_1205483"/>
      <w:bookmarkEnd w:id="712"/>
      <w:r w:rsidRPr="00A10C0B">
        <w:rPr>
          <w:rFonts w:ascii="Times New Roman" w:hAnsi="Times New Roman" w:cs="Times New Roman"/>
        </w:rPr>
        <w:t xml:space="preserve">5.4.8.3. Размеры земельных участков для сооружений связи устанавливаются согласно </w:t>
      </w:r>
      <w:hyperlink w:anchor="sub_700" w:history="1">
        <w:r w:rsidRPr="00A10C0B">
          <w:rPr>
            <w:rStyle w:val="a0"/>
            <w:rFonts w:ascii="Times New Roman" w:hAnsi="Times New Roman" w:cs="Times New Roman"/>
          </w:rPr>
          <w:t>таблице 70</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714" w:name="sub_1205484"/>
      <w:bookmarkEnd w:id="713"/>
      <w:r w:rsidRPr="00A10C0B">
        <w:rPr>
          <w:rFonts w:ascii="Times New Roman" w:hAnsi="Times New Roman" w:cs="Times New Roman"/>
        </w:rPr>
        <w:t>5.4.8.4.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CB4F1B" w:rsidRPr="00A10C0B" w:rsidRDefault="00CB4F1B" w:rsidP="00503ABB">
      <w:pPr>
        <w:rPr>
          <w:rFonts w:ascii="Times New Roman" w:hAnsi="Times New Roman" w:cs="Times New Roman"/>
        </w:rPr>
      </w:pPr>
      <w:bookmarkStart w:id="715" w:name="sub_1205485"/>
      <w:bookmarkEnd w:id="714"/>
      <w:r w:rsidRPr="00A10C0B">
        <w:rPr>
          <w:rFonts w:ascii="Times New Roman" w:hAnsi="Times New Roman" w:cs="Times New Roman"/>
        </w:rPr>
        <w:t>5.4.8.5. Междугородные телефонные станции, городские телефонные станции, телеграфные узлы и станции, станции проводного вещания следует размещать внутри квартала или микрорайона городского округа, городского поселения в зависимости от градостроительных условий.</w:t>
      </w:r>
    </w:p>
    <w:p w:rsidR="00CB4F1B" w:rsidRPr="00A10C0B" w:rsidRDefault="00CB4F1B" w:rsidP="00503ABB">
      <w:pPr>
        <w:rPr>
          <w:rFonts w:ascii="Times New Roman" w:hAnsi="Times New Roman" w:cs="Times New Roman"/>
        </w:rPr>
      </w:pPr>
      <w:bookmarkStart w:id="716" w:name="sub_1205486"/>
      <w:bookmarkEnd w:id="715"/>
      <w:r w:rsidRPr="00A10C0B">
        <w:rPr>
          <w:rFonts w:ascii="Times New Roman" w:hAnsi="Times New Roman" w:cs="Times New Roman"/>
        </w:rPr>
        <w:t>5.4.8.6. Почтамты, городские и районные узлы связи и другие предприятия связи и печати размещаются в зависимости от градостроительных условий.</w:t>
      </w:r>
    </w:p>
    <w:bookmarkEnd w:id="716"/>
    <w:p w:rsidR="00CB4F1B" w:rsidRPr="00A10C0B" w:rsidRDefault="00CB4F1B" w:rsidP="00503ABB">
      <w:pPr>
        <w:rPr>
          <w:rFonts w:ascii="Times New Roman" w:hAnsi="Times New Roman" w:cs="Times New Roman"/>
        </w:rPr>
      </w:pPr>
      <w:r w:rsidRPr="00A10C0B">
        <w:rPr>
          <w:rFonts w:ascii="Times New Roman" w:hAnsi="Times New Roman" w:cs="Times New Roman"/>
        </w:rPr>
        <w:t>Городские отделения связи, укрупненные доставочные отделения связи должны размещаться в зоне жилой застройки.</w:t>
      </w:r>
    </w:p>
    <w:p w:rsidR="00CB4F1B" w:rsidRPr="00A10C0B" w:rsidRDefault="00CB4F1B" w:rsidP="00503ABB">
      <w:pPr>
        <w:rPr>
          <w:rFonts w:ascii="Times New Roman" w:hAnsi="Times New Roman" w:cs="Times New Roman"/>
        </w:rPr>
      </w:pPr>
      <w:bookmarkStart w:id="717" w:name="sub_1205487"/>
      <w:r w:rsidRPr="00A10C0B">
        <w:rPr>
          <w:rFonts w:ascii="Times New Roman" w:hAnsi="Times New Roman" w:cs="Times New Roman"/>
        </w:rPr>
        <w:t>5.4.8.7. Расстояния от зданий городских почтамтов, городских и районных узлов связи, агентств печати до границ земельных участков детских яслей-садов, школ, школ-интернатов, лечебно-профилактических организаций следует принимать не менее 50 м, а до стен жилых и общественных зданий - не менее 25 м.</w:t>
      </w:r>
    </w:p>
    <w:p w:rsidR="00CB4F1B" w:rsidRPr="00A10C0B" w:rsidRDefault="00CB4F1B" w:rsidP="00503ABB">
      <w:pPr>
        <w:rPr>
          <w:rFonts w:ascii="Times New Roman" w:hAnsi="Times New Roman" w:cs="Times New Roman"/>
        </w:rPr>
      </w:pPr>
      <w:bookmarkStart w:id="718" w:name="sub_1205488"/>
      <w:bookmarkEnd w:id="717"/>
      <w:r w:rsidRPr="00A10C0B">
        <w:rPr>
          <w:rFonts w:ascii="Times New Roman" w:hAnsi="Times New Roman" w:cs="Times New Roman"/>
        </w:rPr>
        <w:t>5.4.8.8. Прижелезнодорожные почтамты и отделения перевозки почты следует размещать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w:t>
      </w:r>
    </w:p>
    <w:p w:rsidR="00CB4F1B" w:rsidRPr="00A10C0B" w:rsidRDefault="00CB4F1B" w:rsidP="00503ABB">
      <w:pPr>
        <w:rPr>
          <w:rFonts w:ascii="Times New Roman" w:hAnsi="Times New Roman" w:cs="Times New Roman"/>
        </w:rPr>
      </w:pPr>
      <w:bookmarkStart w:id="719" w:name="sub_1205489"/>
      <w:bookmarkEnd w:id="718"/>
      <w:r w:rsidRPr="00A10C0B">
        <w:rPr>
          <w:rFonts w:ascii="Times New Roman" w:hAnsi="Times New Roman" w:cs="Times New Roman"/>
        </w:rPr>
        <w:t>5.4.8.9. Отделения перевозки почты при аэропортах должны размещаться на служебно-технической территории аэропорта вблизи пассажирского перрона с устройством въезда (выезда) на стоянку самолетов.</w:t>
      </w:r>
    </w:p>
    <w:p w:rsidR="00CB4F1B" w:rsidRPr="00A10C0B" w:rsidRDefault="00CB4F1B" w:rsidP="00503ABB">
      <w:pPr>
        <w:rPr>
          <w:rFonts w:ascii="Times New Roman" w:hAnsi="Times New Roman" w:cs="Times New Roman"/>
        </w:rPr>
      </w:pPr>
      <w:bookmarkStart w:id="720" w:name="sub_12054810"/>
      <w:bookmarkEnd w:id="719"/>
      <w:r w:rsidRPr="00A10C0B">
        <w:rPr>
          <w:rFonts w:ascii="Times New Roman" w:hAnsi="Times New Roman" w:cs="Times New Roman"/>
        </w:rPr>
        <w:t>5.4.8.10. Земельный участок должен быть благоустроен, озеленен и огражден.</w:t>
      </w:r>
    </w:p>
    <w:bookmarkEnd w:id="720"/>
    <w:p w:rsidR="00CB4F1B" w:rsidRPr="00A10C0B" w:rsidRDefault="00CB4F1B" w:rsidP="00503ABB">
      <w:pPr>
        <w:rPr>
          <w:rFonts w:ascii="Times New Roman" w:hAnsi="Times New Roman" w:cs="Times New Roman"/>
        </w:rPr>
      </w:pPr>
      <w:r w:rsidRPr="00A10C0B">
        <w:rPr>
          <w:rFonts w:ascii="Times New Roman" w:hAnsi="Times New Roman" w:cs="Times New Roman"/>
        </w:rPr>
        <w:t>Высота ограждения принимается: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1,2 м - для хозяйственных дворов междугородных телефонных станций, телеграфных узлов и станций городских телефонных станций;</w:t>
      </w:r>
    </w:p>
    <w:p w:rsidR="00CB4F1B" w:rsidRPr="00A10C0B" w:rsidRDefault="00CB4F1B" w:rsidP="00503ABB">
      <w:pPr>
        <w:rPr>
          <w:rFonts w:ascii="Times New Roman" w:hAnsi="Times New Roman" w:cs="Times New Roman"/>
        </w:rPr>
      </w:pPr>
      <w:r w:rsidRPr="00A10C0B">
        <w:rPr>
          <w:rFonts w:ascii="Times New Roman" w:hAnsi="Times New Roman" w:cs="Times New Roman"/>
        </w:rPr>
        <w:t>1,6 м - для площадок усилительных пунктов, кабельных участков, баз и складов с оборудованием и имуществом спецназначения, открытых стоянок автомобилей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прижелезнодорожных почтамтов, отделений перевозки почты, почтамтов, районных узлов связи, предприятий Роспечать.</w:t>
      </w:r>
    </w:p>
    <w:p w:rsidR="00CB4F1B" w:rsidRPr="00A10C0B" w:rsidRDefault="00CB4F1B" w:rsidP="00503ABB">
      <w:pPr>
        <w:rPr>
          <w:rFonts w:ascii="Times New Roman" w:hAnsi="Times New Roman" w:cs="Times New Roman"/>
        </w:rPr>
      </w:pPr>
      <w:bookmarkStart w:id="721" w:name="sub_12054811"/>
      <w:r w:rsidRPr="00A10C0B">
        <w:rPr>
          <w:rFonts w:ascii="Times New Roman" w:hAnsi="Times New Roman" w:cs="Times New Roman"/>
        </w:rPr>
        <w:t xml:space="preserve">5.4.8.11. Санитарно-защитные зоны для зданий предприятий связи не предусматриваются, кроме зданий, оговоренных в </w:t>
      </w:r>
      <w:hyperlink w:anchor="sub_1205485" w:history="1">
        <w:r w:rsidRPr="00A10C0B">
          <w:rPr>
            <w:rStyle w:val="a0"/>
            <w:rFonts w:ascii="Times New Roman" w:hAnsi="Times New Roman" w:cs="Times New Roman"/>
          </w:rPr>
          <w:t>пункте 5.4.8.5</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722" w:name="sub_12054812"/>
      <w:bookmarkEnd w:id="721"/>
      <w:r w:rsidRPr="00A10C0B">
        <w:rPr>
          <w:rFonts w:ascii="Times New Roman" w:hAnsi="Times New Roman" w:cs="Times New Roman"/>
        </w:rPr>
        <w:t xml:space="preserve">5.4.8.12. Выбор, отвод и использование земель для линий связи осуществляются в соответствии с требованиями </w:t>
      </w:r>
      <w:hyperlink r:id="rId252" w:history="1">
        <w:r w:rsidRPr="00A10C0B">
          <w:rPr>
            <w:rStyle w:val="a0"/>
            <w:rFonts w:ascii="Times New Roman" w:hAnsi="Times New Roman" w:cs="Times New Roman"/>
          </w:rPr>
          <w:t>СН 461-74</w:t>
        </w:r>
      </w:hyperlink>
      <w:r w:rsidRPr="00A10C0B">
        <w:rPr>
          <w:rFonts w:ascii="Times New Roman" w:hAnsi="Times New Roman" w:cs="Times New Roman"/>
        </w:rPr>
        <w:t xml:space="preserve"> "Нормы отвода земель для линий связи".</w:t>
      </w:r>
    </w:p>
    <w:p w:rsidR="00CB4F1B" w:rsidRPr="00A10C0B" w:rsidRDefault="00CB4F1B" w:rsidP="00503ABB">
      <w:pPr>
        <w:rPr>
          <w:rFonts w:ascii="Times New Roman" w:hAnsi="Times New Roman" w:cs="Times New Roman"/>
        </w:rPr>
      </w:pPr>
      <w:bookmarkStart w:id="723" w:name="sub_12054813"/>
      <w:bookmarkEnd w:id="722"/>
      <w:r w:rsidRPr="00A10C0B">
        <w:rPr>
          <w:rFonts w:ascii="Times New Roman" w:hAnsi="Times New Roman" w:cs="Times New Roman"/>
        </w:rPr>
        <w:t>5.4.8.13. Проектирование линейно-кабельных сооружений должно осуществляться с учетом перспективного развития первичных сетей связи.</w:t>
      </w:r>
    </w:p>
    <w:bookmarkEnd w:id="72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Размещение трасс (площадок) для линий связи (кабельных, воздушных и других) следует осуществлять в соответствии с </w:t>
      </w:r>
      <w:hyperlink r:id="rId253" w:history="1">
        <w:r w:rsidRPr="00A10C0B">
          <w:rPr>
            <w:rStyle w:val="a0"/>
            <w:rFonts w:ascii="Times New Roman" w:hAnsi="Times New Roman" w:cs="Times New Roman"/>
          </w:rPr>
          <w:t>Земельным кодексом</w:t>
        </w:r>
      </w:hyperlink>
      <w:r w:rsidRPr="00A10C0B">
        <w:rPr>
          <w:rFonts w:ascii="Times New Roman" w:hAnsi="Times New Roman" w:cs="Times New Roman"/>
        </w:rPr>
        <w:t xml:space="preserve">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вне населенных пунктов и в сельских поселениях - главным образом, вдоль дорог, существующих трасс и границ полей севооборотов;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городских округах, городских и сельских поселениях - преимущественно на пешеходной части улиц (под тротуарами) и в полосе между красной линией и линией застройки.</w:t>
      </w:r>
    </w:p>
    <w:p w:rsidR="00CB4F1B" w:rsidRPr="00A10C0B" w:rsidRDefault="00CB4F1B" w:rsidP="00503ABB">
      <w:pPr>
        <w:rPr>
          <w:rFonts w:ascii="Times New Roman" w:hAnsi="Times New Roman" w:cs="Times New Roman"/>
        </w:rPr>
      </w:pPr>
      <w:bookmarkStart w:id="724" w:name="sub_12054814"/>
      <w:r w:rsidRPr="00A10C0B">
        <w:rPr>
          <w:rFonts w:ascii="Times New Roman" w:hAnsi="Times New Roman" w:cs="Times New Roman"/>
        </w:rPr>
        <w:t>5.4.8.14. Кабельные линии связи размещаются вдоль автомобильных дорог при выполнении следующих требований:</w:t>
      </w:r>
    </w:p>
    <w:bookmarkEnd w:id="724"/>
    <w:p w:rsidR="00CB4F1B" w:rsidRPr="00A10C0B" w:rsidRDefault="00CB4F1B" w:rsidP="00503ABB">
      <w:pPr>
        <w:rPr>
          <w:rFonts w:ascii="Times New Roman" w:hAnsi="Times New Roman" w:cs="Times New Roman"/>
        </w:rPr>
      </w:pPr>
      <w:r w:rsidRPr="00A10C0B">
        <w:rPr>
          <w:rFonts w:ascii="Times New Roman" w:hAnsi="Times New Roman" w:cs="Times New Roman"/>
        </w:rPr>
        <w:t>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землях, наименее пригодных для сельского хозяйства, - по показателям загрязнения выбросами автомобильного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соблюдение допустимых расстояний приближения полосы земель связи к границе полосы отвода автомобильных дорог.</w:t>
      </w:r>
    </w:p>
    <w:p w:rsidR="00CB4F1B" w:rsidRPr="00A10C0B" w:rsidRDefault="00CB4F1B" w:rsidP="00503ABB">
      <w:pPr>
        <w:rPr>
          <w:rFonts w:ascii="Times New Roman" w:hAnsi="Times New Roman" w:cs="Times New Roman"/>
        </w:rPr>
      </w:pPr>
      <w:r w:rsidRPr="00A10C0B">
        <w:rPr>
          <w:rFonts w:ascii="Times New Roman" w:hAnsi="Times New Roman" w:cs="Times New Roman"/>
        </w:rPr>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rsidR="00CB4F1B" w:rsidRPr="00A10C0B" w:rsidRDefault="00CB4F1B" w:rsidP="00503ABB">
      <w:pPr>
        <w:rPr>
          <w:rFonts w:ascii="Times New Roman" w:hAnsi="Times New Roman" w:cs="Times New Roman"/>
        </w:rPr>
      </w:pPr>
      <w:r w:rsidRPr="00A10C0B">
        <w:rPr>
          <w:rFonts w:ascii="Times New Roman" w:hAnsi="Times New Roman" w:cs="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CB4F1B" w:rsidRPr="00A10C0B" w:rsidRDefault="00CB4F1B" w:rsidP="00503ABB">
      <w:pPr>
        <w:rPr>
          <w:rFonts w:ascii="Times New Roman" w:hAnsi="Times New Roman" w:cs="Times New Roman"/>
        </w:rPr>
      </w:pPr>
      <w:bookmarkStart w:id="725" w:name="sub_12054815"/>
      <w:r w:rsidRPr="00A10C0B">
        <w:rPr>
          <w:rFonts w:ascii="Times New Roman" w:hAnsi="Times New Roman" w:cs="Times New Roman"/>
        </w:rPr>
        <w:t>5.4.8.15.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bookmarkEnd w:id="725"/>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застроенность, смененные условия горной местности.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исключительных случаях допускается размещение кабельной линии по обочине автомобильной дороги.</w:t>
      </w:r>
    </w:p>
    <w:p w:rsidR="00CB4F1B" w:rsidRPr="00A10C0B" w:rsidRDefault="00CB4F1B" w:rsidP="00503ABB">
      <w:pPr>
        <w:rPr>
          <w:rFonts w:ascii="Times New Roman" w:hAnsi="Times New Roman" w:cs="Times New Roman"/>
        </w:rPr>
      </w:pPr>
      <w:bookmarkStart w:id="726" w:name="sub_12054816"/>
      <w:r w:rsidRPr="00A10C0B">
        <w:rPr>
          <w:rFonts w:ascii="Times New Roman" w:hAnsi="Times New Roman" w:cs="Times New Roman"/>
        </w:rPr>
        <w:t>5.4.8.16. 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bookmarkEnd w:id="726"/>
    <w:p w:rsidR="00CB4F1B" w:rsidRPr="00A10C0B" w:rsidRDefault="00CB4F1B" w:rsidP="00503ABB">
      <w:pPr>
        <w:rPr>
          <w:rFonts w:ascii="Times New Roman" w:hAnsi="Times New Roman" w:cs="Times New Roman"/>
        </w:rPr>
      </w:pPr>
      <w:r w:rsidRPr="00A10C0B">
        <w:rPr>
          <w:rFonts w:ascii="Times New Roman" w:hAnsi="Times New Roman" w:cs="Times New Roman"/>
        </w:rPr>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rsidR="00CB4F1B" w:rsidRPr="00A10C0B" w:rsidRDefault="00CB4F1B" w:rsidP="00503ABB">
      <w:pPr>
        <w:rPr>
          <w:rFonts w:ascii="Times New Roman" w:hAnsi="Times New Roman" w:cs="Times New Roman"/>
        </w:rPr>
      </w:pPr>
      <w:bookmarkStart w:id="727" w:name="sub_12054817"/>
      <w:r w:rsidRPr="00A10C0B">
        <w:rPr>
          <w:rFonts w:ascii="Times New Roman" w:hAnsi="Times New Roman" w:cs="Times New Roman"/>
        </w:rPr>
        <w:t>5.4.8.17.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качества по кадастровой оценке,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rsidR="00CB4F1B" w:rsidRPr="00A10C0B" w:rsidRDefault="00CB4F1B" w:rsidP="00503ABB">
      <w:pPr>
        <w:rPr>
          <w:rFonts w:ascii="Times New Roman" w:hAnsi="Times New Roman" w:cs="Times New Roman"/>
        </w:rPr>
      </w:pPr>
      <w:bookmarkStart w:id="728" w:name="sub_12054818"/>
      <w:bookmarkEnd w:id="727"/>
      <w:r w:rsidRPr="00A10C0B">
        <w:rPr>
          <w:rFonts w:ascii="Times New Roman" w:hAnsi="Times New Roman" w:cs="Times New Roman"/>
        </w:rPr>
        <w:t>5.4.8.18.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незаболоченных и не затапливаемых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другие).</w:t>
      </w:r>
    </w:p>
    <w:p w:rsidR="00CB4F1B" w:rsidRPr="00A10C0B" w:rsidRDefault="00CB4F1B" w:rsidP="00503ABB">
      <w:pPr>
        <w:rPr>
          <w:rFonts w:ascii="Times New Roman" w:hAnsi="Times New Roman" w:cs="Times New Roman"/>
        </w:rPr>
      </w:pPr>
      <w:bookmarkStart w:id="729" w:name="sub_12054819"/>
      <w:bookmarkEnd w:id="728"/>
      <w:r w:rsidRPr="00A10C0B">
        <w:rPr>
          <w:rFonts w:ascii="Times New Roman" w:hAnsi="Times New Roman" w:cs="Times New Roman"/>
        </w:rPr>
        <w:t>5.4.8.19. В городских округах и городских поселениях должно предусматриваться устройство кабельной канализации:</w:t>
      </w:r>
    </w:p>
    <w:bookmarkEnd w:id="729"/>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территориях с законченной горизонтальной и вертикальной планировкой для прокладки кабелей связи и проводного вещания;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расширении телефонных сетей и невозможности прокладки кабелей в существующей кабельной канализации.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городских округах и городских поселениях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rsidR="00CB4F1B" w:rsidRPr="00A10C0B" w:rsidRDefault="00CB4F1B" w:rsidP="00503ABB">
      <w:pPr>
        <w:rPr>
          <w:rFonts w:ascii="Times New Roman" w:hAnsi="Times New Roman" w:cs="Times New Roman"/>
        </w:rPr>
      </w:pPr>
      <w:bookmarkStart w:id="730" w:name="sub_12054820"/>
      <w:r w:rsidRPr="00A10C0B">
        <w:rPr>
          <w:rFonts w:ascii="Times New Roman" w:hAnsi="Times New Roman" w:cs="Times New Roman"/>
        </w:rPr>
        <w:t>5.4.8.20. Смотровые устройства (колодцы) кабельной канализации должны устанавливаться:</w:t>
      </w:r>
    </w:p>
    <w:bookmarkEnd w:id="730"/>
    <w:p w:rsidR="00CB4F1B" w:rsidRPr="00A10C0B" w:rsidRDefault="00CB4F1B" w:rsidP="00503ABB">
      <w:pPr>
        <w:rPr>
          <w:rFonts w:ascii="Times New Roman" w:hAnsi="Times New Roman" w:cs="Times New Roman"/>
        </w:rPr>
      </w:pPr>
      <w:r w:rsidRPr="00A10C0B">
        <w:rPr>
          <w:rFonts w:ascii="Times New Roman" w:hAnsi="Times New Roman" w:cs="Times New Roman"/>
        </w:rPr>
        <w:t>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угловые - в местах поворота трассы более чем на 15 градусов;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разветвительные - в местах разветвления трассы на два (три) направления;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станционные - в местах ввода кабелей в здания телефонных станций.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Расстояния между колодцами кабельной канализации не должны превышать 150 м, а при прокладке кабелей с количеством пар 1400 и выше - 120 м.</w:t>
      </w:r>
    </w:p>
    <w:p w:rsidR="00CB4F1B" w:rsidRPr="00A10C0B" w:rsidRDefault="00CB4F1B" w:rsidP="00503ABB">
      <w:pPr>
        <w:rPr>
          <w:rFonts w:ascii="Times New Roman" w:hAnsi="Times New Roman" w:cs="Times New Roman"/>
        </w:rPr>
      </w:pPr>
      <w:bookmarkStart w:id="731" w:name="sub_12054821"/>
      <w:r w:rsidRPr="00A10C0B">
        <w:rPr>
          <w:rFonts w:ascii="Times New Roman" w:hAnsi="Times New Roman" w:cs="Times New Roman"/>
        </w:rPr>
        <w:t>5.4.8.21. Подвеску кабелей связи на 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bookmarkEnd w:id="731"/>
    <w:p w:rsidR="00CB4F1B" w:rsidRPr="00A10C0B" w:rsidRDefault="00CB4F1B" w:rsidP="00503ABB">
      <w:pPr>
        <w:rPr>
          <w:rFonts w:ascii="Times New Roman" w:hAnsi="Times New Roman" w:cs="Times New Roman"/>
        </w:rPr>
      </w:pPr>
      <w:r w:rsidRPr="00A10C0B">
        <w:rPr>
          <w:rFonts w:ascii="Times New Roman" w:hAnsi="Times New Roman" w:cs="Times New Roman"/>
        </w:rPr>
        <w:t>Подвеску кабелей городских и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населенных пунктов могут быть использованы стоечные опоры, устанавливаемые на крышах зданий.</w:t>
      </w:r>
    </w:p>
    <w:p w:rsidR="00CB4F1B" w:rsidRPr="00A10C0B" w:rsidRDefault="00CB4F1B" w:rsidP="00503ABB">
      <w:pPr>
        <w:rPr>
          <w:rFonts w:ascii="Times New Roman" w:hAnsi="Times New Roman" w:cs="Times New Roman"/>
        </w:rPr>
      </w:pPr>
      <w:bookmarkStart w:id="732" w:name="sub_12054822"/>
      <w:r w:rsidRPr="00A10C0B">
        <w:rPr>
          <w:rFonts w:ascii="Times New Roman" w:hAnsi="Times New Roman" w:cs="Times New Roman"/>
        </w:rPr>
        <w:t>5.4.8.22. Размещение воздушных линий связи в пределах придорожных полос возможно при соблюдении требований:</w:t>
      </w:r>
    </w:p>
    <w:bookmarkEnd w:id="732"/>
    <w:p w:rsidR="00CB4F1B" w:rsidRPr="00A10C0B" w:rsidRDefault="00CB4F1B" w:rsidP="00503ABB">
      <w:pPr>
        <w:rPr>
          <w:rFonts w:ascii="Times New Roman" w:hAnsi="Times New Roman" w:cs="Times New Roman"/>
        </w:rPr>
      </w:pPr>
      <w:r w:rsidRPr="00A10C0B">
        <w:rPr>
          <w:rFonts w:ascii="Times New Roman" w:hAnsi="Times New Roman" w:cs="Times New Roman"/>
        </w:rPr>
        <w:t>для подъезда к краевому центру, для участков федеральных автомобильных дорог, построенных в обход городов, расстояние от границы полосы отвода федеральной автомобильной дороги до основания опор воздушных линий связи должно составлять не менее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rsidR="00CB4F1B" w:rsidRPr="00A10C0B" w:rsidRDefault="00CB4F1B" w:rsidP="00503ABB">
      <w:pPr>
        <w:rPr>
          <w:rFonts w:ascii="Times New Roman" w:hAnsi="Times New Roman" w:cs="Times New Roman"/>
        </w:rPr>
      </w:pPr>
      <w:bookmarkStart w:id="733" w:name="sub_12054823"/>
      <w:r w:rsidRPr="00A10C0B">
        <w:rPr>
          <w:rFonts w:ascii="Times New Roman" w:hAnsi="Times New Roman" w:cs="Times New Roman"/>
        </w:rPr>
        <w:t>5.4.8.23. Кабельные переходы через водные преграды в зависимости от назначения линий и местных условий могут выполняться:</w:t>
      </w:r>
    </w:p>
    <w:bookmarkEnd w:id="733"/>
    <w:p w:rsidR="00CB4F1B" w:rsidRPr="00A10C0B" w:rsidRDefault="00CB4F1B" w:rsidP="00503ABB">
      <w:pPr>
        <w:rPr>
          <w:rFonts w:ascii="Times New Roman" w:hAnsi="Times New Roman" w:cs="Times New Roman"/>
        </w:rPr>
      </w:pPr>
      <w:r w:rsidRPr="00A10C0B">
        <w:rPr>
          <w:rFonts w:ascii="Times New Roman" w:hAnsi="Times New Roman" w:cs="Times New Roman"/>
        </w:rPr>
        <w:t>кабелями, прокладываемыми под водой;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кабелями, прокладываемыми по мостам;</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подвесными кабелями на опорах.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Кабельные переходы через водные преграды размещаются в соответствии с требованиями к проектированию линейно-кабельных сооружений.</w:t>
      </w:r>
    </w:p>
    <w:p w:rsidR="00CB4F1B" w:rsidRPr="00A10C0B" w:rsidRDefault="00CB4F1B" w:rsidP="00503ABB">
      <w:pPr>
        <w:rPr>
          <w:rFonts w:ascii="Times New Roman" w:hAnsi="Times New Roman" w:cs="Times New Roman"/>
        </w:rPr>
      </w:pPr>
      <w:bookmarkStart w:id="734" w:name="sub_12054824"/>
      <w:r w:rsidRPr="00A10C0B">
        <w:rPr>
          <w:rFonts w:ascii="Times New Roman" w:hAnsi="Times New Roman" w:cs="Times New Roman"/>
        </w:rPr>
        <w:t xml:space="preserve">5.4.8.24.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настоящего раздела.</w:t>
      </w:r>
    </w:p>
    <w:p w:rsidR="00CB4F1B" w:rsidRPr="00A10C0B" w:rsidRDefault="00CB4F1B" w:rsidP="00503ABB">
      <w:pPr>
        <w:rPr>
          <w:rFonts w:ascii="Times New Roman" w:hAnsi="Times New Roman" w:cs="Times New Roman"/>
        </w:rPr>
      </w:pPr>
      <w:bookmarkStart w:id="735" w:name="sub_12054825"/>
      <w:bookmarkEnd w:id="734"/>
      <w:r w:rsidRPr="00A10C0B">
        <w:rPr>
          <w:rFonts w:ascii="Times New Roman" w:hAnsi="Times New Roman" w:cs="Times New Roman"/>
        </w:rPr>
        <w:t>5.4.8.25.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bookmarkEnd w:id="735"/>
    <w:p w:rsidR="00CB4F1B" w:rsidRPr="00A10C0B" w:rsidRDefault="00CB4F1B" w:rsidP="00503ABB">
      <w:pPr>
        <w:rPr>
          <w:rFonts w:ascii="Times New Roman" w:hAnsi="Times New Roman" w:cs="Times New Roman"/>
        </w:rPr>
      </w:pPr>
      <w:r w:rsidRPr="00A10C0B">
        <w:rPr>
          <w:rFonts w:ascii="Times New Roman" w:hAnsi="Times New Roman" w:cs="Times New Roman"/>
        </w:rPr>
        <w:t>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эффективной излучаемой мощности от 1000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CB4F1B" w:rsidRPr="00A10C0B" w:rsidRDefault="00CB4F1B" w:rsidP="00503ABB">
      <w:pPr>
        <w:rPr>
          <w:rFonts w:ascii="Times New Roman" w:hAnsi="Times New Roman" w:cs="Times New Roman"/>
        </w:rPr>
      </w:pPr>
      <w:r w:rsidRPr="00A10C0B">
        <w:rPr>
          <w:rFonts w:ascii="Times New Roman" w:hAnsi="Times New Roman" w:cs="Times New Roman"/>
        </w:rPr>
        <w:t>Рекомендуется размещение антенн на отдельно стоящих опорах и мачтах.</w:t>
      </w:r>
    </w:p>
    <w:p w:rsidR="00CB4F1B" w:rsidRPr="00A10C0B" w:rsidRDefault="00CB4F1B" w:rsidP="00503ABB">
      <w:pPr>
        <w:rPr>
          <w:rFonts w:ascii="Times New Roman" w:hAnsi="Times New Roman" w:cs="Times New Roman"/>
        </w:rPr>
      </w:pPr>
      <w:bookmarkStart w:id="736" w:name="sub_12054826"/>
      <w:r w:rsidRPr="00A10C0B">
        <w:rPr>
          <w:rFonts w:ascii="Times New Roman" w:hAnsi="Times New Roman" w:cs="Times New Roman"/>
        </w:rPr>
        <w:t xml:space="preserve">5.4.8.26. Уровни электромагнитных излучений не должны превышать предельно допустимые уровни (ПДУ) согласно </w:t>
      </w:r>
      <w:hyperlink r:id="rId254" w:history="1">
        <w:r w:rsidRPr="00A10C0B">
          <w:rPr>
            <w:rStyle w:val="a0"/>
            <w:rFonts w:ascii="Times New Roman" w:hAnsi="Times New Roman" w:cs="Times New Roman"/>
          </w:rPr>
          <w:t>приложению 1</w:t>
        </w:r>
      </w:hyperlink>
      <w:r w:rsidRPr="00A10C0B">
        <w:rPr>
          <w:rFonts w:ascii="Times New Roman" w:hAnsi="Times New Roman" w:cs="Times New Roman"/>
        </w:rPr>
        <w:t xml:space="preserve"> к СанПиН 2.1.8/2.2.4.1383-03.</w:t>
      </w:r>
    </w:p>
    <w:bookmarkEnd w:id="736"/>
    <w:p w:rsidR="00CB4F1B" w:rsidRPr="00A10C0B" w:rsidRDefault="00CB4F1B" w:rsidP="00503ABB">
      <w:pPr>
        <w:rPr>
          <w:rFonts w:ascii="Times New Roman" w:hAnsi="Times New Roman" w:cs="Times New Roman"/>
        </w:rPr>
      </w:pPr>
      <w:r w:rsidRPr="00A10C0B">
        <w:rPr>
          <w:rFonts w:ascii="Times New Roman" w:hAnsi="Times New Roman" w:cs="Times New Roman"/>
        </w:rPr>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Границы санитарно-защитных зон определяются на высоте 2 м от поверхности земли по ПДУ.</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CB4F1B" w:rsidRPr="00A10C0B" w:rsidRDefault="00CB4F1B" w:rsidP="00503ABB">
      <w:pPr>
        <w:rPr>
          <w:rFonts w:ascii="Times New Roman" w:hAnsi="Times New Roman" w:cs="Times New Roman"/>
        </w:rPr>
      </w:pPr>
      <w:bookmarkStart w:id="737" w:name="sub_12054827"/>
      <w:r w:rsidRPr="00A10C0B">
        <w:rPr>
          <w:rFonts w:ascii="Times New Roman" w:hAnsi="Times New Roman" w:cs="Times New Roman"/>
        </w:rPr>
        <w:t>5.4.8.27.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bookmarkEnd w:id="737"/>
    <w:p w:rsidR="00CB4F1B" w:rsidRPr="00A10C0B" w:rsidRDefault="00CB4F1B" w:rsidP="00503ABB">
      <w:pPr>
        <w:rPr>
          <w:rFonts w:ascii="Times New Roman" w:hAnsi="Times New Roman" w:cs="Times New Roman"/>
        </w:rPr>
      </w:pPr>
      <w:r w:rsidRPr="00A10C0B">
        <w:rPr>
          <w:rFonts w:ascii="Times New Roman" w:hAnsi="Times New Roman" w:cs="Times New Roman"/>
        </w:rPr>
        <w:t>Диспетчерские пункты размещаются в зданиях эксплуатационных служб или в обслуживаемых зданиях.</w:t>
      </w:r>
    </w:p>
    <w:p w:rsidR="00CB4F1B" w:rsidRPr="00A10C0B" w:rsidRDefault="00CB4F1B" w:rsidP="00503ABB">
      <w:pPr>
        <w:rPr>
          <w:rFonts w:ascii="Times New Roman" w:hAnsi="Times New Roman" w:cs="Times New Roman"/>
        </w:rPr>
      </w:pPr>
      <w:bookmarkStart w:id="738" w:name="sub_12054828"/>
      <w:r w:rsidRPr="00A10C0B">
        <w:rPr>
          <w:rFonts w:ascii="Times New Roman" w:hAnsi="Times New Roman" w:cs="Times New Roman"/>
        </w:rPr>
        <w:t xml:space="preserve">5.4.8.28. Установки пожарной сигнализации и пожаротушения автоматические должны проектироваться в соответствии с </w:t>
      </w:r>
      <w:hyperlink r:id="rId255" w:history="1">
        <w:r w:rsidRPr="00A10C0B">
          <w:rPr>
            <w:rStyle w:val="a0"/>
            <w:rFonts w:ascii="Times New Roman" w:hAnsi="Times New Roman" w:cs="Times New Roman"/>
          </w:rPr>
          <w:t>СП 5.13130.2009</w:t>
        </w:r>
      </w:hyperlink>
      <w:r w:rsidRPr="00A10C0B">
        <w:rPr>
          <w:rFonts w:ascii="Times New Roman" w:hAnsi="Times New Roman" w:cs="Times New Roman"/>
        </w:rPr>
        <w:t xml:space="preserve"> "Системы противопожарной защиты. Установки пожарной сигнализации и пожаротушения автоматические. Нормы и правила проектирования".</w:t>
      </w:r>
    </w:p>
    <w:p w:rsidR="00CB4F1B" w:rsidRPr="00A10C0B" w:rsidRDefault="00CB4F1B" w:rsidP="00503ABB">
      <w:pPr>
        <w:rPr>
          <w:rFonts w:ascii="Times New Roman" w:hAnsi="Times New Roman" w:cs="Times New Roman"/>
        </w:rPr>
      </w:pPr>
      <w:bookmarkStart w:id="739" w:name="sub_12054829"/>
      <w:bookmarkEnd w:id="738"/>
      <w:r w:rsidRPr="00A10C0B">
        <w:rPr>
          <w:rFonts w:ascii="Times New Roman" w:hAnsi="Times New Roman" w:cs="Times New Roman"/>
        </w:rPr>
        <w:t xml:space="preserve">5.4.8.29.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w:t>
      </w:r>
      <w:hyperlink w:anchor="sub_710" w:history="1">
        <w:r w:rsidRPr="00A10C0B">
          <w:rPr>
            <w:rStyle w:val="a0"/>
            <w:rFonts w:ascii="Times New Roman" w:hAnsi="Times New Roman" w:cs="Times New Roman"/>
          </w:rPr>
          <w:t>таблице 71</w:t>
        </w:r>
      </w:hyperlink>
      <w:r w:rsidRPr="00A10C0B">
        <w:rPr>
          <w:rFonts w:ascii="Times New Roman" w:hAnsi="Times New Roman" w:cs="Times New Roman"/>
        </w:rPr>
        <w:t xml:space="preserve"> основной части настоящих Нормативов.</w:t>
      </w:r>
    </w:p>
    <w:bookmarkEnd w:id="739"/>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740" w:name="sub_120549"/>
      <w:r w:rsidRPr="00A10C0B">
        <w:rPr>
          <w:rFonts w:ascii="Times New Roman" w:hAnsi="Times New Roman" w:cs="Times New Roman"/>
        </w:rPr>
        <w:t>5.4.9. Размещение инженерных сетей:</w:t>
      </w:r>
    </w:p>
    <w:p w:rsidR="00CB4F1B" w:rsidRPr="00A10C0B" w:rsidRDefault="00CB4F1B" w:rsidP="00503ABB">
      <w:pPr>
        <w:rPr>
          <w:rFonts w:ascii="Times New Roman" w:hAnsi="Times New Roman" w:cs="Times New Roman"/>
        </w:rPr>
      </w:pPr>
      <w:bookmarkStart w:id="741" w:name="sub_1205491"/>
      <w:bookmarkEnd w:id="740"/>
      <w:r w:rsidRPr="00A10C0B">
        <w:rPr>
          <w:rFonts w:ascii="Times New Roman" w:hAnsi="Times New Roman" w:cs="Times New Roman"/>
        </w:rPr>
        <w:t>5.4.9.1. Инженерные сети должны размещаться вдоль улиц, дорог и проездов вне пределов проезжей части в полосе озеленения при ее наличии.</w:t>
      </w:r>
    </w:p>
    <w:bookmarkEnd w:id="741"/>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в разделительных полосах допускается прокладка тепловых сетей, водопроводов, газопроводов, хозяйственной и дождевой канализации.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населенных пунктов не допускается: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надземная и наземная прокладка канализационных сетей;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прокладка магистральных трубопроводов.</w:t>
      </w:r>
    </w:p>
    <w:p w:rsidR="00CB4F1B" w:rsidRPr="00A10C0B" w:rsidRDefault="00CB4F1B" w:rsidP="00503ABB">
      <w:pPr>
        <w:rPr>
          <w:rFonts w:ascii="Times New Roman" w:hAnsi="Times New Roman" w:cs="Times New Roman"/>
        </w:rPr>
      </w:pPr>
      <w:bookmarkStart w:id="742" w:name="sub_1205492"/>
      <w:r w:rsidRPr="00A10C0B">
        <w:rPr>
          <w:rFonts w:ascii="Times New Roman" w:hAnsi="Times New Roman" w:cs="Times New Roman"/>
        </w:rPr>
        <w:t>5.4.9.2. Сети водопровода следует размещать по обеим сторонам улицы при ширине:</w:t>
      </w:r>
    </w:p>
    <w:bookmarkEnd w:id="742"/>
    <w:p w:rsidR="00CB4F1B" w:rsidRPr="00A10C0B" w:rsidRDefault="00CB4F1B" w:rsidP="00503ABB">
      <w:pPr>
        <w:rPr>
          <w:rFonts w:ascii="Times New Roman" w:hAnsi="Times New Roman" w:cs="Times New Roman"/>
        </w:rPr>
      </w:pPr>
      <w:r w:rsidRPr="00A10C0B">
        <w:rPr>
          <w:rFonts w:ascii="Times New Roman" w:hAnsi="Times New Roman" w:cs="Times New Roman"/>
        </w:rPr>
        <w:t>проезжей части более 22 м;</w:t>
      </w:r>
    </w:p>
    <w:p w:rsidR="00CB4F1B" w:rsidRPr="00A10C0B" w:rsidRDefault="00CB4F1B" w:rsidP="00503ABB">
      <w:pPr>
        <w:rPr>
          <w:rFonts w:ascii="Times New Roman" w:hAnsi="Times New Roman" w:cs="Times New Roman"/>
        </w:rPr>
      </w:pPr>
      <w:r w:rsidRPr="00A10C0B">
        <w:rPr>
          <w:rFonts w:ascii="Times New Roman" w:hAnsi="Times New Roman" w:cs="Times New Roman"/>
        </w:rPr>
        <w:t>улиц в пределах красных линий 60 м и более.</w:t>
      </w:r>
    </w:p>
    <w:p w:rsidR="00CB4F1B" w:rsidRPr="00A10C0B" w:rsidRDefault="00CB4F1B" w:rsidP="00503ABB">
      <w:pPr>
        <w:rPr>
          <w:rFonts w:ascii="Times New Roman" w:hAnsi="Times New Roman" w:cs="Times New Roman"/>
        </w:rPr>
      </w:pPr>
      <w:bookmarkStart w:id="743" w:name="sub_1205493"/>
      <w:r w:rsidRPr="00A10C0B">
        <w:rPr>
          <w:rFonts w:ascii="Times New Roman" w:hAnsi="Times New Roman" w:cs="Times New Roman"/>
        </w:rPr>
        <w:t>5.4.9.3. По насыпям автомобильных дорог общей сети I, II и III категорий прокладка тепловых сетей не допускается.</w:t>
      </w:r>
    </w:p>
    <w:p w:rsidR="00CB4F1B" w:rsidRPr="00A10C0B" w:rsidRDefault="00CB4F1B" w:rsidP="00503ABB">
      <w:pPr>
        <w:rPr>
          <w:rFonts w:ascii="Times New Roman" w:hAnsi="Times New Roman" w:cs="Times New Roman"/>
        </w:rPr>
      </w:pPr>
      <w:bookmarkStart w:id="744" w:name="sub_1205494"/>
      <w:bookmarkEnd w:id="743"/>
      <w:r w:rsidRPr="00A10C0B">
        <w:rPr>
          <w:rFonts w:ascii="Times New Roman" w:hAnsi="Times New Roman" w:cs="Times New Roman"/>
        </w:rPr>
        <w:t>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bookmarkEnd w:id="744"/>
    <w:p w:rsidR="00CB4F1B" w:rsidRPr="00A10C0B" w:rsidRDefault="00CB4F1B" w:rsidP="00503ABB">
      <w:pPr>
        <w:rPr>
          <w:rFonts w:ascii="Times New Roman" w:hAnsi="Times New Roman" w:cs="Times New Roman"/>
        </w:rPr>
      </w:pPr>
      <w:r w:rsidRPr="00A10C0B">
        <w:rPr>
          <w:rFonts w:ascii="Times New Roman" w:hAnsi="Times New Roman" w:cs="Times New Roman"/>
        </w:rPr>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rsidR="00CB4F1B" w:rsidRPr="00A10C0B" w:rsidRDefault="00CB4F1B" w:rsidP="00503ABB">
      <w:pPr>
        <w:rPr>
          <w:rFonts w:ascii="Times New Roman" w:hAnsi="Times New Roman" w:cs="Times New Roman"/>
        </w:rPr>
      </w:pPr>
      <w:bookmarkStart w:id="745" w:name="sub_1205495"/>
      <w:r w:rsidRPr="00A10C0B">
        <w:rPr>
          <w:rFonts w:ascii="Times New Roman" w:hAnsi="Times New Roman" w:cs="Times New Roman"/>
        </w:rPr>
        <w:t>5.4.9.5.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bookmarkEnd w:id="745"/>
    <w:p w:rsidR="00CB4F1B" w:rsidRPr="00A10C0B" w:rsidRDefault="00CB4F1B" w:rsidP="00503ABB">
      <w:pPr>
        <w:rPr>
          <w:rFonts w:ascii="Times New Roman" w:hAnsi="Times New Roman" w:cs="Times New Roman"/>
        </w:rPr>
      </w:pPr>
      <w:r w:rsidRPr="00A10C0B">
        <w:rPr>
          <w:rFonts w:ascii="Times New Roman" w:hAnsi="Times New Roman" w:cs="Times New Roman"/>
        </w:rP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CB4F1B" w:rsidRPr="00A10C0B" w:rsidRDefault="00CB4F1B" w:rsidP="00503ABB">
      <w:pPr>
        <w:rPr>
          <w:rFonts w:ascii="Times New Roman" w:hAnsi="Times New Roman" w:cs="Times New Roman"/>
        </w:rPr>
      </w:pPr>
      <w:bookmarkStart w:id="746" w:name="sub_1205496"/>
      <w:r w:rsidRPr="00A10C0B">
        <w:rPr>
          <w:rFonts w:ascii="Times New Roman" w:hAnsi="Times New Roman" w:cs="Times New Roman"/>
        </w:rPr>
        <w:t>5.4.9.6.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bookmarkEnd w:id="74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256" w:history="1">
        <w:r w:rsidRPr="00A10C0B">
          <w:rPr>
            <w:rStyle w:val="a0"/>
            <w:rFonts w:ascii="Times New Roman" w:hAnsi="Times New Roman" w:cs="Times New Roman"/>
          </w:rPr>
          <w:t>СНиП 41-02-2003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747" w:name="sub_1205497"/>
      <w:r w:rsidRPr="00A10C0B">
        <w:rPr>
          <w:rFonts w:ascii="Times New Roman" w:hAnsi="Times New Roman" w:cs="Times New Roman"/>
        </w:rPr>
        <w:t>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bookmarkEnd w:id="747"/>
    <w:p w:rsidR="00CB4F1B" w:rsidRPr="00A10C0B" w:rsidRDefault="00CB4F1B" w:rsidP="00503ABB">
      <w:pPr>
        <w:rPr>
          <w:rFonts w:ascii="Times New Roman" w:hAnsi="Times New Roman" w:cs="Times New Roman"/>
        </w:rPr>
      </w:pPr>
      <w:r w:rsidRPr="00A10C0B">
        <w:rPr>
          <w:rFonts w:ascii="Times New Roman" w:hAnsi="Times New Roman" w:cs="Times New Roman"/>
        </w:rPr>
        <w:t>до мостов и тоннелей на железных дорогах 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опор контактной сети - 3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Разрешается сокращение указанных расстояний по согласованию с организациями, в ведении которых находятся пересекаемые сооружения.</w:t>
      </w:r>
    </w:p>
    <w:p w:rsidR="00CB4F1B" w:rsidRPr="00A10C0B" w:rsidRDefault="00CB4F1B" w:rsidP="00503ABB">
      <w:pPr>
        <w:rPr>
          <w:rFonts w:ascii="Times New Roman" w:hAnsi="Times New Roman" w:cs="Times New Roman"/>
        </w:rPr>
      </w:pPr>
      <w:bookmarkStart w:id="748" w:name="sub_1205498"/>
      <w:r w:rsidRPr="00A10C0B">
        <w:rPr>
          <w:rFonts w:ascii="Times New Roman" w:hAnsi="Times New Roman" w:cs="Times New Roman"/>
        </w:rPr>
        <w:t>5.4.9.8. По пешеходным и автомобильным мостам прокладка газопроводов:</w:t>
      </w:r>
    </w:p>
    <w:bookmarkEnd w:id="748"/>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допускается, если мост построен из горючих материалов.</w:t>
      </w:r>
    </w:p>
    <w:p w:rsidR="00CB4F1B" w:rsidRPr="00A10C0B" w:rsidRDefault="00CB4F1B" w:rsidP="00503ABB">
      <w:pPr>
        <w:rPr>
          <w:rFonts w:ascii="Times New Roman" w:hAnsi="Times New Roman" w:cs="Times New Roman"/>
        </w:rPr>
      </w:pPr>
      <w:bookmarkStart w:id="749" w:name="sub_1205499"/>
      <w:r w:rsidRPr="00A10C0B">
        <w:rPr>
          <w:rFonts w:ascii="Times New Roman" w:hAnsi="Times New Roman" w:cs="Times New Roman"/>
        </w:rPr>
        <w:t>5.4.9.9. Прокладку подземных инженерных сетей следует предусматривать:</w:t>
      </w:r>
    </w:p>
    <w:bookmarkEnd w:id="749"/>
    <w:p w:rsidR="00CB4F1B" w:rsidRPr="00A10C0B" w:rsidRDefault="00CB4F1B" w:rsidP="00503ABB">
      <w:pPr>
        <w:rPr>
          <w:rFonts w:ascii="Times New Roman" w:hAnsi="Times New Roman" w:cs="Times New Roman"/>
        </w:rPr>
      </w:pPr>
      <w:r w:rsidRPr="00A10C0B">
        <w:rPr>
          <w:rFonts w:ascii="Times New Roman" w:hAnsi="Times New Roman" w:cs="Times New Roman"/>
        </w:rPr>
        <w:t>совмещенную в общих траншеях;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1. На участках застройки в сложных грунтовых условиях необходимо предусматривать прокладку водонесущих инженерных сетей в проходных тоннелях.</w:t>
      </w:r>
    </w:p>
    <w:p w:rsidR="00CB4F1B" w:rsidRPr="00A10C0B" w:rsidRDefault="00CB4F1B" w:rsidP="00503ABB">
      <w:pPr>
        <w:rPr>
          <w:rFonts w:ascii="Times New Roman" w:hAnsi="Times New Roman" w:cs="Times New Roman"/>
        </w:rPr>
      </w:pPr>
      <w:r w:rsidRPr="00A10C0B">
        <w:rPr>
          <w:rFonts w:ascii="Times New Roman" w:hAnsi="Times New Roman" w:cs="Times New Roman"/>
        </w:rPr>
        <w:t>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750" w:name="sub_12054910"/>
      <w:r w:rsidRPr="00A10C0B">
        <w:rPr>
          <w:rFonts w:ascii="Times New Roman" w:hAnsi="Times New Roman" w:cs="Times New Roman"/>
        </w:rPr>
        <w:t>5.4.9.10. Подземную прокладку тепловых сетей допускается принимать совместно со следующими инженерными сетями:</w:t>
      </w:r>
    </w:p>
    <w:bookmarkEnd w:id="750"/>
    <w:p w:rsidR="00CB4F1B" w:rsidRPr="00A10C0B" w:rsidRDefault="00CB4F1B" w:rsidP="00503ABB">
      <w:pPr>
        <w:rPr>
          <w:rFonts w:ascii="Times New Roman" w:hAnsi="Times New Roman" w:cs="Times New Roman"/>
        </w:rPr>
      </w:pPr>
      <w:r w:rsidRPr="00A10C0B">
        <w:rPr>
          <w:rFonts w:ascii="Times New Roman" w:hAnsi="Times New Roman" w:cs="Times New Roman"/>
        </w:rPr>
        <w:t>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Прокладка трубопроводов тепловых сетей в каналах и тоннелях с другими инженерными сетями кроме указанных - не допускается.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5.4.9.11. На площадках промышленных предприятий следует предусматривать преимущественно наземный и надземный способы размещения инженерных сетей.</w:t>
      </w:r>
    </w:p>
    <w:p w:rsidR="00CB4F1B" w:rsidRPr="00A10C0B" w:rsidRDefault="00CB4F1B" w:rsidP="00503ABB">
      <w:pPr>
        <w:rPr>
          <w:rFonts w:ascii="Times New Roman" w:hAnsi="Times New Roman" w:cs="Times New Roman"/>
        </w:rPr>
      </w:pPr>
      <w:bookmarkStart w:id="751" w:name="sub_549112"/>
      <w:r w:rsidRPr="00A10C0B">
        <w:rPr>
          <w:rFonts w:ascii="Times New Roman" w:hAnsi="Times New Roman" w:cs="Times New Roman"/>
        </w:rP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CB4F1B" w:rsidRPr="00A10C0B" w:rsidRDefault="00CB4F1B" w:rsidP="00503ABB">
      <w:pPr>
        <w:rPr>
          <w:rFonts w:ascii="Times New Roman" w:hAnsi="Times New Roman" w:cs="Times New Roman"/>
        </w:rPr>
      </w:pPr>
      <w:bookmarkStart w:id="752" w:name="sub_12054912"/>
      <w:bookmarkEnd w:id="751"/>
      <w:r w:rsidRPr="00A10C0B">
        <w:rPr>
          <w:rFonts w:ascii="Times New Roman" w:hAnsi="Times New Roman" w:cs="Times New Roman"/>
        </w:rPr>
        <w:t>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CB4F1B" w:rsidRPr="00A10C0B" w:rsidRDefault="00CB4F1B" w:rsidP="00503ABB">
      <w:pPr>
        <w:rPr>
          <w:rFonts w:ascii="Times New Roman" w:hAnsi="Times New Roman" w:cs="Times New Roman"/>
        </w:rPr>
      </w:pPr>
      <w:bookmarkStart w:id="753" w:name="sub_12054913"/>
      <w:bookmarkEnd w:id="752"/>
      <w:r w:rsidRPr="00A10C0B">
        <w:rPr>
          <w:rFonts w:ascii="Times New Roman" w:hAnsi="Times New Roman" w:cs="Times New Roman"/>
        </w:rPr>
        <w:t>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bookmarkEnd w:id="75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w:t>
      </w:r>
      <w:hyperlink r:id="rId257" w:history="1">
        <w:r w:rsidRPr="00A10C0B">
          <w:rPr>
            <w:rStyle w:val="a0"/>
            <w:rFonts w:ascii="Times New Roman" w:hAnsi="Times New Roman" w:cs="Times New Roman"/>
          </w:rPr>
          <w:t>таблицей 3</w:t>
        </w:r>
      </w:hyperlink>
      <w:r w:rsidRPr="00A10C0B">
        <w:rPr>
          <w:rFonts w:ascii="Times New Roman" w:hAnsi="Times New Roman" w:cs="Times New Roman"/>
        </w:rPr>
        <w:t xml:space="preserve"> СП 62.13330.2011.</w:t>
      </w:r>
    </w:p>
    <w:p w:rsidR="00CB4F1B" w:rsidRPr="00A10C0B" w:rsidRDefault="00CB4F1B" w:rsidP="00503ABB">
      <w:pPr>
        <w:rPr>
          <w:rFonts w:ascii="Times New Roman" w:hAnsi="Times New Roman" w:cs="Times New Roman"/>
        </w:rPr>
      </w:pPr>
      <w:bookmarkStart w:id="754" w:name="sub_12054914"/>
      <w:r w:rsidRPr="00A10C0B">
        <w:rPr>
          <w:rFonts w:ascii="Times New Roman" w:hAnsi="Times New Roman" w:cs="Times New Roman"/>
        </w:rPr>
        <w:t>5.4.9.14. На низких опорах следует размещать напорные трубопроводы с жидкостями и газами, а также кабели силовые и связи, располагаемые:</w:t>
      </w:r>
    </w:p>
    <w:bookmarkEnd w:id="754"/>
    <w:p w:rsidR="00CB4F1B" w:rsidRPr="00A10C0B" w:rsidRDefault="00CB4F1B" w:rsidP="00503ABB">
      <w:pPr>
        <w:rPr>
          <w:rFonts w:ascii="Times New Roman" w:hAnsi="Times New Roman" w:cs="Times New Roman"/>
        </w:rPr>
      </w:pPr>
      <w:r w:rsidRPr="00A10C0B">
        <w:rPr>
          <w:rFonts w:ascii="Times New Roman" w:hAnsi="Times New Roman" w:cs="Times New Roman"/>
        </w:rPr>
        <w:t>в специально отведенных для этих целей технических полосах площадок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складов жидких продуктов и сжиженных газов.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Кроме того, на низких опорах следует предусматривать прокладку тепловых сетей по территории, не подлежащей застройке вне населенных пунктов.</w:t>
      </w:r>
    </w:p>
    <w:p w:rsidR="00CB4F1B" w:rsidRPr="00A10C0B" w:rsidRDefault="00CB4F1B" w:rsidP="00503ABB">
      <w:pPr>
        <w:rPr>
          <w:rFonts w:ascii="Times New Roman" w:hAnsi="Times New Roman" w:cs="Times New Roman"/>
        </w:rPr>
      </w:pPr>
      <w:bookmarkStart w:id="755" w:name="sub_12054915"/>
      <w:r w:rsidRPr="00A10C0B">
        <w:rPr>
          <w:rFonts w:ascii="Times New Roman" w:hAnsi="Times New Roman" w:cs="Times New Roman"/>
        </w:rPr>
        <w:t>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bookmarkEnd w:id="755"/>
    <w:p w:rsidR="00CB4F1B" w:rsidRPr="00A10C0B" w:rsidRDefault="00CB4F1B" w:rsidP="00503ABB">
      <w:pPr>
        <w:rPr>
          <w:rFonts w:ascii="Times New Roman" w:hAnsi="Times New Roman" w:cs="Times New Roman"/>
        </w:rPr>
      </w:pPr>
      <w:r w:rsidRPr="00A10C0B">
        <w:rPr>
          <w:rFonts w:ascii="Times New Roman" w:hAnsi="Times New Roman" w:cs="Times New Roman"/>
        </w:rPr>
        <w:t>при ширине группы труб не менее 1,5 м - 0,35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ширине группы труб от 1,5 м и более - 0,5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rsidR="00CB4F1B" w:rsidRPr="00A10C0B" w:rsidRDefault="00CB4F1B" w:rsidP="00503ABB">
      <w:pPr>
        <w:rPr>
          <w:rFonts w:ascii="Times New Roman" w:hAnsi="Times New Roman" w:cs="Times New Roman"/>
        </w:rPr>
      </w:pPr>
      <w:bookmarkStart w:id="756" w:name="sub_12054916"/>
      <w:r w:rsidRPr="00A10C0B">
        <w:rPr>
          <w:rFonts w:ascii="Times New Roman" w:hAnsi="Times New Roman" w:cs="Times New Roman"/>
        </w:rPr>
        <w:t>5.4.9.16. Высоту от уровня земли до низа труб или поверхности изоляции труб, прокладываемых на высоких опорах, следует принимать:</w:t>
      </w:r>
    </w:p>
    <w:bookmarkEnd w:id="756"/>
    <w:p w:rsidR="00CB4F1B" w:rsidRPr="00A10C0B" w:rsidRDefault="00CB4F1B" w:rsidP="00503ABB">
      <w:pPr>
        <w:rPr>
          <w:rFonts w:ascii="Times New Roman" w:hAnsi="Times New Roman" w:cs="Times New Roman"/>
        </w:rPr>
      </w:pPr>
      <w:r w:rsidRPr="00A10C0B">
        <w:rPr>
          <w:rFonts w:ascii="Times New Roman" w:hAnsi="Times New Roman" w:cs="Times New Roman"/>
        </w:rPr>
        <w:t>в непроезжей части территории, в местах прохода людей - 2,2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пересечения с автодорогами (от верха покрытия проезжей части) - 5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пересечения с контактной сетью троллейбуса (от верха покрытия проезжей части дороги) - 7,3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CB4F1B" w:rsidRPr="00A10C0B" w:rsidRDefault="00CB4F1B" w:rsidP="00503ABB">
      <w:pPr>
        <w:rPr>
          <w:rFonts w:ascii="Times New Roman" w:hAnsi="Times New Roman" w:cs="Times New Roman"/>
        </w:rPr>
      </w:pPr>
      <w:bookmarkStart w:id="757" w:name="sub_12054917"/>
      <w:r w:rsidRPr="00A10C0B">
        <w:rPr>
          <w:rFonts w:ascii="Times New Roman" w:hAnsi="Times New Roman" w:cs="Times New Roman"/>
        </w:rPr>
        <w:t xml:space="preserve">5.4.9.17. Расстояния по горизонтали (в свету) от ближайших подземных инженерных сетей до зданий и сооружений следует принимать согласно </w:t>
      </w:r>
      <w:hyperlink w:anchor="sub_42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38</w:t>
      </w:r>
      <w:r w:rsidRPr="00A10C0B">
        <w:rPr>
          <w:rFonts w:ascii="Times New Roman" w:hAnsi="Times New Roman" w:cs="Times New Roman"/>
        </w:rPr>
        <w:t>.</w:t>
      </w:r>
    </w:p>
    <w:bookmarkEnd w:id="75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согласно </w:t>
      </w:r>
      <w:hyperlink w:anchor="sub_43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39</w:t>
      </w:r>
      <w:r w:rsidRPr="00A10C0B">
        <w:rPr>
          <w:rFonts w:ascii="Times New Roman" w:hAnsi="Times New Roman" w:cs="Times New Roman"/>
        </w:rPr>
        <w:t>, а на вводах инженерных сетей в зданиях сельских поселений - не менее 0,5 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разнице в глубине заложения смежных трубопроводов свыше 0,4 м расстояния, указанные в </w:t>
      </w:r>
      <w:hyperlink w:anchor="sub_43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39</w:t>
      </w:r>
      <w:r w:rsidRPr="00A10C0B">
        <w:rPr>
          <w:rFonts w:ascii="Times New Roman" w:hAnsi="Times New Roman" w:cs="Times New Roman"/>
        </w:rPr>
        <w:t>, следует увеличивать с учетом крутизны откосов траншей, но не менее глубины траншеи до подошвы насыпи и бровки выемки.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Указанные в </w:t>
      </w:r>
      <w:hyperlink w:anchor="sub_420" w:history="1">
        <w:r w:rsidRPr="00A10C0B">
          <w:rPr>
            <w:rStyle w:val="a0"/>
            <w:rFonts w:ascii="Times New Roman" w:hAnsi="Times New Roman" w:cs="Times New Roman"/>
          </w:rPr>
          <w:t xml:space="preserve">таблицах </w:t>
        </w:r>
      </w:hyperlink>
      <w:r w:rsidRPr="00A10C0B">
        <w:rPr>
          <w:rStyle w:val="a0"/>
          <w:rFonts w:ascii="Times New Roman" w:hAnsi="Times New Roman" w:cs="Times New Roman"/>
        </w:rPr>
        <w:t>38</w:t>
      </w:r>
      <w:r w:rsidRPr="00A10C0B">
        <w:rPr>
          <w:rFonts w:ascii="Times New Roman" w:hAnsi="Times New Roman" w:cs="Times New Roman"/>
        </w:rPr>
        <w:t xml:space="preserve"> и </w:t>
      </w:r>
      <w:hyperlink w:anchor="sub_430" w:history="1">
        <w:r w:rsidRPr="00A10C0B">
          <w:rPr>
            <w:rStyle w:val="a0"/>
            <w:rFonts w:ascii="Times New Roman" w:hAnsi="Times New Roman" w:cs="Times New Roman"/>
          </w:rPr>
          <w:t>39</w:t>
        </w:r>
      </w:hyperlink>
      <w:r w:rsidRPr="00A10C0B">
        <w:rPr>
          <w:rFonts w:ascii="Times New Roman" w:hAnsi="Times New Roman" w:cs="Times New Roman"/>
        </w:rPr>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CB4F1B" w:rsidRPr="00A10C0B" w:rsidRDefault="00CB4F1B" w:rsidP="00503ABB">
      <w:pPr>
        <w:rPr>
          <w:rFonts w:ascii="Times New Roman" w:hAnsi="Times New Roman" w:cs="Times New Roman"/>
        </w:rPr>
      </w:pPr>
      <w:bookmarkStart w:id="758" w:name="sub_12054918"/>
      <w:r w:rsidRPr="00A10C0B">
        <w:rPr>
          <w:rFonts w:ascii="Times New Roman" w:hAnsi="Times New Roman" w:cs="Times New Roman"/>
        </w:rPr>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w:t>
      </w:r>
      <w:hyperlink w:anchor="sub_720" w:history="1">
        <w:r w:rsidRPr="00A10C0B">
          <w:rPr>
            <w:rStyle w:val="a0"/>
            <w:rFonts w:ascii="Times New Roman" w:hAnsi="Times New Roman" w:cs="Times New Roman"/>
          </w:rPr>
          <w:t>таблицах 7</w:t>
        </w:r>
      </w:hyperlink>
      <w:r w:rsidRPr="00A10C0B">
        <w:rPr>
          <w:rStyle w:val="a0"/>
          <w:rFonts w:ascii="Times New Roman" w:hAnsi="Times New Roman" w:cs="Times New Roman"/>
        </w:rPr>
        <w:t>1</w:t>
      </w:r>
      <w:r w:rsidRPr="00A10C0B">
        <w:rPr>
          <w:rFonts w:ascii="Times New Roman" w:hAnsi="Times New Roman" w:cs="Times New Roman"/>
        </w:rPr>
        <w:t xml:space="preserve"> и </w:t>
      </w:r>
      <w:hyperlink w:anchor="sub_730" w:history="1">
        <w:r w:rsidRPr="00A10C0B">
          <w:rPr>
            <w:rStyle w:val="a0"/>
            <w:rFonts w:ascii="Times New Roman" w:hAnsi="Times New Roman" w:cs="Times New Roman"/>
          </w:rPr>
          <w:t>7</w:t>
        </w:r>
      </w:hyperlink>
      <w:r w:rsidRPr="00A10C0B">
        <w:rPr>
          <w:rStyle w:val="a0"/>
          <w:rFonts w:ascii="Times New Roman" w:hAnsi="Times New Roman" w:cs="Times New Roman"/>
        </w:rPr>
        <w:t>2</w:t>
      </w:r>
      <w:r w:rsidRPr="00A10C0B">
        <w:rPr>
          <w:rFonts w:ascii="Times New Roman" w:hAnsi="Times New Roman" w:cs="Times New Roman"/>
        </w:rPr>
        <w:t xml:space="preserve"> основной части настоящих Нормативов, разрешается сокращать до 50 процентов.</w:t>
      </w:r>
    </w:p>
    <w:p w:rsidR="00CB4F1B" w:rsidRPr="00A10C0B" w:rsidRDefault="00CB4F1B" w:rsidP="00503ABB">
      <w:pPr>
        <w:rPr>
          <w:rFonts w:ascii="Times New Roman" w:hAnsi="Times New Roman" w:cs="Times New Roman"/>
        </w:rPr>
      </w:pPr>
      <w:bookmarkStart w:id="759" w:name="sub_12054919"/>
      <w:bookmarkEnd w:id="758"/>
      <w:r w:rsidRPr="00A10C0B">
        <w:rPr>
          <w:rFonts w:ascii="Times New Roman" w:hAnsi="Times New Roman" w:cs="Times New Roman"/>
        </w:rPr>
        <w:t>5.4.9.19. При пересечении инженерных сетей между собой расстояния по вертикали (в свету) должны быть не менее:</w:t>
      </w:r>
    </w:p>
    <w:bookmarkEnd w:id="759"/>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прокладке кабельной линии параллельно высоковольтной линии (ВЛ) напряжением 110 кВ и выше от кабеля до крайнего провода - 10 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 м, при этом расстояние по горизонтали (в свету) до крайнего провода ВЛ не нормируется);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 м, до дна кювета или других водоотводящих сооружений или основания насыпи железнодорожного земляного полотна - 0,5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между трубопроводами и силовыми кабелями напряжением до 35 кВ и кабелями связи - 0,5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между трубопроводами и силовыми кабелями напряжением 110 - 220 кВ - 1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между трубопроводами и кабелями связи при прокладке в коллекторах - 0,1 м, при этом кабели связи должны располагаться выше трубопроводов;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между кабелями связи и силовыми кабелями при параллельной прокладке в коллекторах - 0,2 м, при этом кабели связи должны располагаться ниже силовых кабелей;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 условиях реконструкции предприятий при условии соблюдения требований </w:t>
      </w:r>
      <w:hyperlink r:id="rId258" w:history="1">
        <w:r w:rsidRPr="00A10C0B">
          <w:rPr>
            <w:rStyle w:val="a0"/>
            <w:rFonts w:ascii="Times New Roman" w:hAnsi="Times New Roman" w:cs="Times New Roman"/>
          </w:rPr>
          <w:t>ПУЭ</w:t>
        </w:r>
      </w:hyperlink>
      <w:r w:rsidRPr="00A10C0B">
        <w:rPr>
          <w:rFonts w:ascii="Times New Roman" w:hAnsi="Times New Roman" w:cs="Times New Roman"/>
        </w:rPr>
        <w:t>расстояние между кабелями всех напряжений и трубопроводами допускается уменьшать до 0,25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CB4F1B" w:rsidRPr="00A10C0B" w:rsidRDefault="00CB4F1B" w:rsidP="00503ABB">
      <w:pPr>
        <w:rPr>
          <w:rFonts w:ascii="Times New Roman" w:hAnsi="Times New Roman" w:cs="Times New Roman"/>
        </w:rPr>
      </w:pPr>
      <w:r w:rsidRPr="00A10C0B">
        <w:rPr>
          <w:rFonts w:ascii="Times New Roman" w:hAnsi="Times New Roman" w:cs="Times New Roman"/>
        </w:rP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 м в каждую сторону в глинистых грунтах и 10 м - в крупнообломочных и песчаных грунтах, а канализационные трубопроводы следует предусматривать из чугунных труб.</w:t>
      </w:r>
    </w:p>
    <w:p w:rsidR="00CB4F1B" w:rsidRPr="00A10C0B" w:rsidRDefault="00CB4F1B" w:rsidP="00503ABB">
      <w:pPr>
        <w:rPr>
          <w:rFonts w:ascii="Times New Roman" w:hAnsi="Times New Roman" w:cs="Times New Roman"/>
        </w:rPr>
      </w:pPr>
      <w:r w:rsidRPr="00A10C0B">
        <w:rPr>
          <w:rFonts w:ascii="Times New Roman" w:hAnsi="Times New Roman" w:cs="Times New Roman"/>
        </w:rPr>
        <w:t>Вводы хозяйственно-питьевого водопровода при диаметре труб до 150 мм допускается предусматривать ниже канализационных без устройства футляра, если расстояние между стенками пересекающихся труб 0,5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CB4F1B" w:rsidRPr="00A10C0B" w:rsidRDefault="00CB4F1B" w:rsidP="00503ABB">
      <w:pPr>
        <w:rPr>
          <w:rFonts w:ascii="Times New Roman" w:hAnsi="Times New Roman" w:cs="Times New Roman"/>
        </w:rPr>
      </w:pPr>
      <w:r w:rsidRPr="00A10C0B">
        <w:rPr>
          <w:rFonts w:ascii="Times New Roman" w:hAnsi="Times New Roman" w:cs="Times New Roman"/>
        </w:rPr>
        <w:t>Газопроводы при пересечении с каналами или тоннелями различного назначения следует размещать над или под этими сооружениями на расстоянии не менее 0,2 м в футлярах, выходящих на 2 м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w:t>
      </w:r>
    </w:p>
    <w:p w:rsidR="00CB4F1B" w:rsidRPr="00A10C0B" w:rsidRDefault="00CB4F1B" w:rsidP="00503ABB">
      <w:pPr>
        <w:rPr>
          <w:rFonts w:ascii="Times New Roman" w:hAnsi="Times New Roman" w:cs="Times New Roman"/>
        </w:rPr>
      </w:pPr>
      <w:bookmarkStart w:id="760" w:name="sub_12054920"/>
      <w:r w:rsidRPr="00A10C0B">
        <w:rPr>
          <w:rFonts w:ascii="Times New Roman" w:hAnsi="Times New Roman" w:cs="Times New Roman"/>
        </w:rPr>
        <w:t>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bookmarkEnd w:id="760"/>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rsidR="00CB4F1B" w:rsidRPr="00A10C0B" w:rsidRDefault="00CB4F1B" w:rsidP="00503ABB">
      <w:pPr>
        <w:rPr>
          <w:rFonts w:ascii="Times New Roman" w:hAnsi="Times New Roman" w:cs="Times New Roman"/>
        </w:rPr>
      </w:pPr>
      <w:bookmarkStart w:id="761" w:name="sub_12054921"/>
      <w:r w:rsidRPr="00A10C0B">
        <w:rPr>
          <w:rFonts w:ascii="Times New Roman" w:hAnsi="Times New Roman" w:cs="Times New Roman"/>
        </w:rPr>
        <w:t xml:space="preserve">5.4.9.21. 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должны быть не менее приведенных в </w:t>
      </w:r>
      <w:hyperlink w:anchor="sub_74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762" w:name="sub_12054922"/>
      <w:bookmarkEnd w:id="761"/>
      <w:r w:rsidRPr="00A10C0B">
        <w:rPr>
          <w:rFonts w:ascii="Times New Roman" w:hAnsi="Times New Roman" w:cs="Times New Roman"/>
        </w:rPr>
        <w:t xml:space="preserve">5.4.9.22. При реконструкции существующих объектов, а также в стесненных условиях (при новом проектировании) разрешается уменьшение указанных в </w:t>
      </w:r>
      <w:hyperlink w:anchor="sub_74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 расстояний до 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bookmarkEnd w:id="76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от баллонных и испарительных установок, указанные в </w:t>
      </w:r>
      <w:hyperlink w:anchor="sub_74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 м, для зданий I и II степеней огнестойкости - до 8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Расстояния до жилого здания, в котором размещены учреждения (предприятия) общественного назначения, следует принимать как для жилых зданий.</w:t>
      </w:r>
    </w:p>
    <w:p w:rsidR="00CB4F1B" w:rsidRPr="00A10C0B" w:rsidRDefault="00CB4F1B" w:rsidP="00503ABB">
      <w:pPr>
        <w:rPr>
          <w:rFonts w:ascii="Times New Roman" w:hAnsi="Times New Roman" w:cs="Times New Roman"/>
        </w:rPr>
      </w:pPr>
      <w:bookmarkStart w:id="763" w:name="sub_12054923"/>
      <w:r w:rsidRPr="00A10C0B">
        <w:rPr>
          <w:rFonts w:ascii="Times New Roman" w:hAnsi="Times New Roman" w:cs="Times New Roman"/>
        </w:rPr>
        <w:t xml:space="preserve">5.4.9.23. Расстояния от резервуарных установок общей вместимостью свыше 50 куб. м принимаются по </w:t>
      </w:r>
      <w:hyperlink w:anchor="sub_75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4</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764" w:name="sub_12054924"/>
      <w:bookmarkEnd w:id="763"/>
      <w:r w:rsidRPr="00A10C0B">
        <w:rPr>
          <w:rFonts w:ascii="Times New Roman" w:hAnsi="Times New Roman" w:cs="Times New Roman"/>
        </w:rPr>
        <w:t xml:space="preserve">5.4.9.24. Размещение групповых баллонных установок следует предусматривать на расстоянии от зданий и сооружений не менее указанного в </w:t>
      </w:r>
      <w:hyperlink w:anchor="sub_74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w:t>
      </w:r>
      <w:hyperlink w:anchor="sub_74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bookmarkEnd w:id="764"/>
    <w:p w:rsidR="00CB4F1B" w:rsidRPr="00A10C0B" w:rsidRDefault="00CB4F1B" w:rsidP="00503ABB">
      <w:pPr>
        <w:rPr>
          <w:rFonts w:ascii="Times New Roman" w:hAnsi="Times New Roman" w:cs="Times New Roman"/>
        </w:rPr>
      </w:pPr>
      <w:r w:rsidRPr="00A10C0B">
        <w:rPr>
          <w:rFonts w:ascii="Times New Roman" w:hAnsi="Times New Roman" w:cs="Times New Roman"/>
        </w:rP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rsidR="00CB4F1B" w:rsidRPr="00A10C0B" w:rsidRDefault="00CB4F1B" w:rsidP="00503ABB">
      <w:pPr>
        <w:rPr>
          <w:rFonts w:ascii="Times New Roman" w:hAnsi="Times New Roman" w:cs="Times New Roman"/>
        </w:rPr>
      </w:pPr>
      <w:bookmarkStart w:id="765" w:name="sub_12054925"/>
      <w:r w:rsidRPr="00A10C0B">
        <w:rPr>
          <w:rFonts w:ascii="Times New Roman" w:hAnsi="Times New Roman" w:cs="Times New Roman"/>
        </w:rPr>
        <w:t>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 дверных и оконных проемов цокольных и подвальных этажей, а также канализационных колодцев.</w:t>
      </w:r>
    </w:p>
    <w:p w:rsidR="00CB4F1B" w:rsidRPr="00A10C0B" w:rsidRDefault="00CB4F1B" w:rsidP="00503ABB">
      <w:pPr>
        <w:rPr>
          <w:rFonts w:ascii="Times New Roman" w:hAnsi="Times New Roman" w:cs="Times New Roman"/>
        </w:rPr>
      </w:pPr>
      <w:bookmarkStart w:id="766" w:name="sub_12054926"/>
      <w:bookmarkEnd w:id="765"/>
      <w:r w:rsidRPr="00A10C0B">
        <w:rPr>
          <w:rFonts w:ascii="Times New Roman" w:hAnsi="Times New Roman" w:cs="Times New Roman"/>
        </w:rPr>
        <w:t xml:space="preserve">5.4.9.26. 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 следует принимать по </w:t>
      </w:r>
      <w:hyperlink w:anchor="sub_75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4</w:t>
      </w:r>
      <w:r w:rsidRPr="00A10C0B">
        <w:rPr>
          <w:rFonts w:ascii="Times New Roman" w:hAnsi="Times New Roman" w:cs="Times New Roman"/>
        </w:rPr>
        <w:t xml:space="preserve"> основной части настоящих Нормативов. Расстояния от надземных резервуаров вместимостью до 20 куб. м, а также подземных резервуаров вместимостью до 50 куб. м принимаются по </w:t>
      </w:r>
      <w:hyperlink w:anchor="sub_74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bookmarkEnd w:id="76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w:t>
      </w:r>
      <w:hyperlink r:id="rId259" w:history="1">
        <w:r w:rsidRPr="00A10C0B">
          <w:rPr>
            <w:rStyle w:val="a0"/>
            <w:rFonts w:ascii="Times New Roman" w:hAnsi="Times New Roman" w:cs="Times New Roman"/>
          </w:rPr>
          <w:t>СП 62.13330.2011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767" w:name="sub_12054927"/>
      <w:r w:rsidRPr="00A10C0B">
        <w:rPr>
          <w:rFonts w:ascii="Times New Roman" w:hAnsi="Times New Roman" w:cs="Times New Roman"/>
        </w:rPr>
        <w:t xml:space="preserve">5.4.9.27. Расстояния от инженерных сетей до деревьев и кустарников следует принимать по </w:t>
      </w:r>
      <w:hyperlink w:anchor="sub_550" w:history="1">
        <w:r w:rsidRPr="00A10C0B">
          <w:rPr>
            <w:rStyle w:val="a0"/>
            <w:rFonts w:ascii="Times New Roman" w:hAnsi="Times New Roman" w:cs="Times New Roman"/>
          </w:rPr>
          <w:t>таблице 5</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bookmarkEnd w:id="767"/>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768" w:name="sub_1205410"/>
      <w:r w:rsidRPr="00A10C0B">
        <w:rPr>
          <w:rFonts w:ascii="Times New Roman" w:hAnsi="Times New Roman" w:cs="Times New Roman"/>
        </w:rPr>
        <w:t>5.4.10. Инженерные сети и сооружения на территории малоэтажной жилой застройки:</w:t>
      </w:r>
    </w:p>
    <w:p w:rsidR="00CB4F1B" w:rsidRPr="00A10C0B" w:rsidRDefault="00CB4F1B" w:rsidP="00503ABB">
      <w:pPr>
        <w:rPr>
          <w:rFonts w:ascii="Times New Roman" w:hAnsi="Times New Roman" w:cs="Times New Roman"/>
        </w:rPr>
      </w:pPr>
      <w:bookmarkStart w:id="769" w:name="sub_12054101"/>
      <w:bookmarkEnd w:id="768"/>
      <w:r w:rsidRPr="00A10C0B">
        <w:rPr>
          <w:rFonts w:ascii="Times New Roman" w:hAnsi="Times New Roman" w:cs="Times New Roman"/>
        </w:rPr>
        <w:t>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CB4F1B" w:rsidRPr="00A10C0B" w:rsidRDefault="00CB4F1B" w:rsidP="00503ABB">
      <w:pPr>
        <w:rPr>
          <w:rFonts w:ascii="Times New Roman" w:hAnsi="Times New Roman" w:cs="Times New Roman"/>
        </w:rPr>
      </w:pPr>
      <w:bookmarkStart w:id="770" w:name="sub_12054102"/>
      <w:bookmarkEnd w:id="769"/>
      <w:r w:rsidRPr="00A10C0B">
        <w:rPr>
          <w:rFonts w:ascii="Times New Roman" w:hAnsi="Times New Roman" w:cs="Times New Roman"/>
        </w:rPr>
        <w:t>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bookmarkEnd w:id="770"/>
    <w:p w:rsidR="00CB4F1B" w:rsidRPr="00A10C0B" w:rsidRDefault="00CB4F1B" w:rsidP="00503ABB">
      <w:pPr>
        <w:rPr>
          <w:rFonts w:ascii="Times New Roman" w:hAnsi="Times New Roman" w:cs="Times New Roman"/>
        </w:rPr>
      </w:pPr>
      <w:r w:rsidRPr="00A10C0B">
        <w:rPr>
          <w:rFonts w:ascii="Times New Roman" w:hAnsi="Times New Roman" w:cs="Times New Roman"/>
        </w:rPr>
        <w:t>Прокладка газовых сетей высокого давления по территории малоэтажной застройки не допускается.</w:t>
      </w:r>
    </w:p>
    <w:p w:rsidR="00CB4F1B" w:rsidRPr="00A10C0B" w:rsidRDefault="00CB4F1B" w:rsidP="00503ABB">
      <w:pPr>
        <w:rPr>
          <w:rFonts w:ascii="Times New Roman" w:hAnsi="Times New Roman" w:cs="Times New Roman"/>
        </w:rPr>
      </w:pPr>
      <w:bookmarkStart w:id="771" w:name="sub_12054103"/>
      <w:r w:rsidRPr="00A10C0B">
        <w:rPr>
          <w:rFonts w:ascii="Times New Roman" w:hAnsi="Times New Roman" w:cs="Times New Roman"/>
        </w:rPr>
        <w:t>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bookmarkEnd w:id="77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от ГРП до жилой застройки следует принимать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настоящего раздела.</w:t>
      </w:r>
    </w:p>
    <w:p w:rsidR="00CB4F1B" w:rsidRPr="00A10C0B" w:rsidRDefault="00CB4F1B" w:rsidP="00503ABB">
      <w:pPr>
        <w:rPr>
          <w:rFonts w:ascii="Times New Roman" w:hAnsi="Times New Roman" w:cs="Times New Roman"/>
        </w:rPr>
      </w:pPr>
      <w:bookmarkStart w:id="772" w:name="sub_12054104"/>
      <w:r w:rsidRPr="00A10C0B">
        <w:rPr>
          <w:rFonts w:ascii="Times New Roman" w:hAnsi="Times New Roman" w:cs="Times New Roman"/>
        </w:rPr>
        <w:t xml:space="preserve">5.4.10.4. Водоснабжение малоэтажной застройки следует производить от централизованных систем для многоквартирных домов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CB4F1B" w:rsidRPr="00A10C0B" w:rsidRDefault="00CB4F1B" w:rsidP="00503ABB">
      <w:pPr>
        <w:rPr>
          <w:rFonts w:ascii="Times New Roman" w:hAnsi="Times New Roman" w:cs="Times New Roman"/>
        </w:rPr>
      </w:pPr>
      <w:bookmarkStart w:id="773" w:name="sub_12054105"/>
      <w:bookmarkEnd w:id="772"/>
      <w:r w:rsidRPr="00A10C0B">
        <w:rPr>
          <w:rFonts w:ascii="Times New Roman" w:hAnsi="Times New Roman" w:cs="Times New Roman"/>
        </w:rPr>
        <w:t>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rsidR="00CB4F1B" w:rsidRPr="00A10C0B" w:rsidRDefault="00CB4F1B" w:rsidP="00503ABB">
      <w:pPr>
        <w:rPr>
          <w:rFonts w:ascii="Times New Roman" w:hAnsi="Times New Roman" w:cs="Times New Roman"/>
        </w:rPr>
      </w:pPr>
      <w:bookmarkStart w:id="774" w:name="sub_12054106"/>
      <w:bookmarkEnd w:id="773"/>
      <w:r w:rsidRPr="00A10C0B">
        <w:rPr>
          <w:rFonts w:ascii="Times New Roman" w:hAnsi="Times New Roman" w:cs="Times New Roman"/>
        </w:rPr>
        <w:t>5.4.10.6. Допускается предусматривать для одно-, двухквартирных жилых домов устройство локальных очистных сооружений с расходом стоков не более 3 куб. м/сут.</w:t>
      </w:r>
    </w:p>
    <w:p w:rsidR="00CB4F1B" w:rsidRPr="00A10C0B" w:rsidRDefault="00CB4F1B" w:rsidP="00503ABB">
      <w:pPr>
        <w:rPr>
          <w:rFonts w:ascii="Times New Roman" w:hAnsi="Times New Roman" w:cs="Times New Roman"/>
        </w:rPr>
      </w:pPr>
      <w:bookmarkStart w:id="775" w:name="sub_12054107"/>
      <w:bookmarkEnd w:id="774"/>
      <w:r w:rsidRPr="00A10C0B">
        <w:rPr>
          <w:rFonts w:ascii="Times New Roman" w:hAnsi="Times New Roman" w:cs="Times New Roman"/>
        </w:rPr>
        <w:t>5.4.10.7. Расход воды на полив приусадебных участков малоэтажной застройки должен приниматься до 10 л/кв. м в сутки, при этом на водозаборных устройствах следует предусматривать установку счетчиков.</w:t>
      </w:r>
    </w:p>
    <w:p w:rsidR="00CB4F1B" w:rsidRPr="00A10C0B" w:rsidRDefault="00CB4F1B" w:rsidP="00503ABB">
      <w:pPr>
        <w:rPr>
          <w:rFonts w:ascii="Times New Roman" w:hAnsi="Times New Roman" w:cs="Times New Roman"/>
        </w:rPr>
      </w:pPr>
      <w:bookmarkStart w:id="776" w:name="sub_12054108"/>
      <w:bookmarkEnd w:id="775"/>
      <w:r w:rsidRPr="00A10C0B">
        <w:rPr>
          <w:rFonts w:ascii="Times New Roman" w:hAnsi="Times New Roman" w:cs="Times New Roman"/>
        </w:rPr>
        <w:t xml:space="preserve">5.4.10.8. Электроснабжение малоэтажной застройки следует проектировать в соответствии с </w:t>
      </w:r>
      <w:hyperlink w:anchor="sub_12054" w:history="1">
        <w:r w:rsidRPr="00A10C0B">
          <w:rPr>
            <w:rStyle w:val="a0"/>
            <w:rFonts w:ascii="Times New Roman" w:hAnsi="Times New Roman" w:cs="Times New Roman"/>
          </w:rPr>
          <w:t>подразделом 5.4</w:t>
        </w:r>
      </w:hyperlink>
      <w:r w:rsidRPr="00A10C0B">
        <w:rPr>
          <w:rFonts w:ascii="Times New Roman" w:hAnsi="Times New Roman" w:cs="Times New Roman"/>
        </w:rPr>
        <w:t xml:space="preserve"> "Зоны инженерной инфраструктуры" настоящего раздела.</w:t>
      </w:r>
    </w:p>
    <w:bookmarkEnd w:id="776"/>
    <w:p w:rsidR="00CB4F1B" w:rsidRPr="00A10C0B" w:rsidRDefault="00CB4F1B" w:rsidP="00503ABB">
      <w:pPr>
        <w:rPr>
          <w:rFonts w:ascii="Times New Roman" w:hAnsi="Times New Roman" w:cs="Times New Roman"/>
        </w:rPr>
      </w:pPr>
      <w:r w:rsidRPr="00A10C0B">
        <w:rPr>
          <w:rFonts w:ascii="Times New Roman" w:hAnsi="Times New Roman" w:cs="Times New Roman"/>
        </w:rPr>
        <w:t>Мощность трансформаторов трансформаторной подстанции для электроснабжения малоэтажной застройки следует принимать по расчету.</w:t>
      </w:r>
    </w:p>
    <w:p w:rsidR="00CB4F1B" w:rsidRPr="00A10C0B" w:rsidRDefault="00CB4F1B" w:rsidP="00503ABB">
      <w:pPr>
        <w:rPr>
          <w:rFonts w:ascii="Times New Roman" w:hAnsi="Times New Roman" w:cs="Times New Roman"/>
        </w:rPr>
      </w:pPr>
      <w:r w:rsidRPr="00A10C0B">
        <w:rPr>
          <w:rFonts w:ascii="Times New Roman" w:hAnsi="Times New Roman" w:cs="Times New Roman"/>
        </w:rPr>
        <w:t>Сеть 0,38 кВ следует выполнять воздушными или кабельными линиями по разомкнутой разветвленной схеме или петлевой схеме в разомкнутом режиме с однотрансформаторнымиподстанциями.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Трассы воздушных и кабельных линий 0,38 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Требуемые разрывы следует принимать в соответствии с </w:t>
      </w:r>
      <w:hyperlink w:anchor="sub_720" w:history="1">
        <w:r w:rsidRPr="00A10C0B">
          <w:rPr>
            <w:rStyle w:val="a0"/>
            <w:rFonts w:ascii="Times New Roman" w:hAnsi="Times New Roman" w:cs="Times New Roman"/>
          </w:rPr>
          <w:t>таблицей 7</w:t>
        </w:r>
      </w:hyperlink>
      <w:r w:rsidRPr="00A10C0B">
        <w:rPr>
          <w:rStyle w:val="a0"/>
          <w:rFonts w:ascii="Times New Roman" w:hAnsi="Times New Roman" w:cs="Times New Roman"/>
        </w:rPr>
        <w:t>1</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777" w:name="sub_12055"/>
      <w:r w:rsidRPr="00A10C0B">
        <w:rPr>
          <w:rFonts w:ascii="Times New Roman" w:hAnsi="Times New Roman" w:cs="Times New Roman"/>
        </w:rPr>
        <w:t>5.5. Зоны транспортной инфраструктуры:</w:t>
      </w:r>
    </w:p>
    <w:p w:rsidR="00CB4F1B" w:rsidRPr="00A10C0B" w:rsidRDefault="00CB4F1B" w:rsidP="00503ABB">
      <w:pPr>
        <w:rPr>
          <w:rFonts w:ascii="Times New Roman" w:hAnsi="Times New Roman" w:cs="Times New Roman"/>
        </w:rPr>
      </w:pPr>
      <w:bookmarkStart w:id="778" w:name="sub_1205501"/>
      <w:bookmarkEnd w:id="777"/>
      <w:r w:rsidRPr="00A10C0B">
        <w:rPr>
          <w:rStyle w:val="a"/>
          <w:rFonts w:ascii="Times New Roman" w:hAnsi="Times New Roman" w:cs="Times New Roman"/>
          <w:bCs/>
        </w:rPr>
        <w:t>Общие требования:</w:t>
      </w:r>
    </w:p>
    <w:bookmarkEnd w:id="778"/>
    <w:p w:rsidR="00CB4F1B" w:rsidRPr="00A10C0B" w:rsidRDefault="00CB4F1B" w:rsidP="00503ABB">
      <w:pPr>
        <w:rPr>
          <w:rFonts w:ascii="Times New Roman" w:hAnsi="Times New Roman" w:cs="Times New Roman"/>
        </w:rPr>
      </w:pPr>
      <w:r w:rsidRPr="00A10C0B">
        <w:rPr>
          <w:rFonts w:ascii="Times New Roman" w:hAnsi="Times New Roman" w:cs="Times New Roman"/>
        </w:rPr>
        <w:t>5.5.1. Сооружения и коммуникации транспортной инфраструктуры могут располагаться в составе всех территориальных зон.</w:t>
      </w:r>
    </w:p>
    <w:p w:rsidR="00CB4F1B" w:rsidRPr="00A10C0B" w:rsidRDefault="00CB4F1B" w:rsidP="00503ABB">
      <w:pPr>
        <w:rPr>
          <w:rFonts w:ascii="Times New Roman" w:hAnsi="Times New Roman" w:cs="Times New Roman"/>
        </w:rPr>
      </w:pPr>
      <w:bookmarkStart w:id="779" w:name="sub_55512"/>
      <w:r w:rsidRPr="00A10C0B">
        <w:rPr>
          <w:rFonts w:ascii="Times New Roman" w:hAnsi="Times New Roman" w:cs="Times New Roman"/>
        </w:rPr>
        <w:t>Зоны транспортной инфраструктуры предназначены для размещения объектов транспортной инфраструктуры,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и воздушного транспорта, а также для установления санитарно-защитных зон, санитарных разрывов, зон специального охранного назначения, в том числе приаэродромных территорий для объектов воздушного транспорта в соответствии с требованиями законодательства с требованиями настоящих Нормативов.</w:t>
      </w:r>
    </w:p>
    <w:p w:rsidR="00CB4F1B" w:rsidRPr="00A10C0B" w:rsidRDefault="00CB4F1B" w:rsidP="00503ABB">
      <w:pPr>
        <w:rPr>
          <w:rFonts w:ascii="Times New Roman" w:hAnsi="Times New Roman" w:cs="Times New Roman"/>
        </w:rPr>
      </w:pPr>
      <w:bookmarkStart w:id="780" w:name="sub_120552"/>
      <w:bookmarkEnd w:id="779"/>
      <w:r w:rsidRPr="00A10C0B">
        <w:rPr>
          <w:rFonts w:ascii="Times New Roman" w:hAnsi="Times New Roman" w:cs="Times New Roman"/>
        </w:rPr>
        <w:t>5.5.2. В целях устойчивого развития Краснодарского края решение транспортных проблем предполагает создание развитой транспортной инфраструктуры внешних связей, вынос транзитных потоков за границы населенных пунктов и обеспечение высокого уровня сервисного обслуживания пользователей автомобильных дорог.</w:t>
      </w:r>
    </w:p>
    <w:bookmarkEnd w:id="780"/>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разработке генеральных планов городских округов и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городских округов и поселений как объектов проектирования.</w:t>
      </w:r>
    </w:p>
    <w:p w:rsidR="00CB4F1B" w:rsidRPr="00A10C0B" w:rsidRDefault="00CB4F1B" w:rsidP="00503ABB">
      <w:pPr>
        <w:rPr>
          <w:rFonts w:ascii="Times New Roman" w:hAnsi="Times New Roman" w:cs="Times New Roman"/>
        </w:rPr>
      </w:pPr>
      <w:bookmarkStart w:id="781" w:name="sub_120553"/>
      <w:r w:rsidRPr="00A10C0B">
        <w:rPr>
          <w:rFonts w:ascii="Times New Roman" w:hAnsi="Times New Roman" w:cs="Times New Roman"/>
        </w:rPr>
        <w:t>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CB4F1B" w:rsidRPr="00A10C0B" w:rsidRDefault="00CB4F1B" w:rsidP="00503ABB">
      <w:pPr>
        <w:rPr>
          <w:rFonts w:ascii="Times New Roman" w:hAnsi="Times New Roman" w:cs="Times New Roman"/>
        </w:rPr>
      </w:pPr>
      <w:bookmarkStart w:id="782" w:name="sub_120554"/>
      <w:bookmarkEnd w:id="781"/>
      <w:r w:rsidRPr="00A10C0B">
        <w:rPr>
          <w:rFonts w:ascii="Times New Roman" w:hAnsi="Times New Roman" w:cs="Times New Roman"/>
        </w:rPr>
        <w:t>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bookmarkEnd w:id="782"/>
    <w:p w:rsidR="00CB4F1B" w:rsidRPr="00A10C0B" w:rsidRDefault="00CB4F1B" w:rsidP="00503ABB">
      <w:pPr>
        <w:rPr>
          <w:rFonts w:ascii="Times New Roman" w:hAnsi="Times New Roman" w:cs="Times New Roman"/>
        </w:rPr>
      </w:pPr>
      <w:r w:rsidRPr="00A10C0B">
        <w:rPr>
          <w:rFonts w:ascii="Times New Roman" w:hAnsi="Times New Roman" w:cs="Times New Roman"/>
        </w:rPr>
        <w:t>Конструкция дорожного покрытия должна обеспечивать установленную скорость движения транспорта в соответствии с категорией дороги.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CB4F1B" w:rsidRPr="00A10C0B" w:rsidRDefault="00CB4F1B" w:rsidP="00503ABB">
      <w:pPr>
        <w:rPr>
          <w:rFonts w:ascii="Times New Roman" w:hAnsi="Times New Roman" w:cs="Times New Roman"/>
        </w:rPr>
      </w:pPr>
      <w:bookmarkStart w:id="783" w:name="sub_120555"/>
      <w:r w:rsidRPr="00A10C0B">
        <w:rPr>
          <w:rFonts w:ascii="Times New Roman" w:hAnsi="Times New Roman" w:cs="Times New Roman"/>
        </w:rPr>
        <w:t>5.5.5. В центральной части крупных, больших и средних городских округов и городских поселений, а также в крупных промышленных узлах, торговых и развлекательных центрах межрайонного и районного значения необходимо предусматривать создание системы многоуровневых наземных и подземных автостоянок для временного хранения легковых автомобилей.</w:t>
      </w:r>
    </w:p>
    <w:p w:rsidR="00CB4F1B" w:rsidRPr="00A10C0B" w:rsidRDefault="00CB4F1B" w:rsidP="00503ABB">
      <w:pPr>
        <w:rPr>
          <w:rFonts w:ascii="Times New Roman" w:hAnsi="Times New Roman" w:cs="Times New Roman"/>
        </w:rPr>
      </w:pPr>
      <w:bookmarkStart w:id="784" w:name="sub_120556"/>
      <w:bookmarkEnd w:id="783"/>
      <w:r w:rsidRPr="00A10C0B">
        <w:rPr>
          <w:rFonts w:ascii="Times New Roman" w:hAnsi="Times New Roman" w:cs="Times New Roman"/>
        </w:rPr>
        <w:t>5.5.6. Затраты времени в городах на передвижение от мест проживания до мест работы для 90 процентов трудящихся (в один конец) не должны превышать для городов с населением:</w:t>
      </w:r>
    </w:p>
    <w:bookmarkEnd w:id="784"/>
    <w:p w:rsidR="00CB4F1B" w:rsidRPr="00A10C0B" w:rsidRDefault="00CB4F1B" w:rsidP="00503ABB">
      <w:pPr>
        <w:rPr>
          <w:rFonts w:ascii="Times New Roman" w:hAnsi="Times New Roman" w:cs="Times New Roman"/>
        </w:rPr>
      </w:pPr>
      <w:r w:rsidRPr="00A10C0B">
        <w:rPr>
          <w:rFonts w:ascii="Times New Roman" w:hAnsi="Times New Roman" w:cs="Times New Roman"/>
        </w:rPr>
        <w:t>более 1000 тыс. человек - 45 мин.;</w:t>
      </w:r>
    </w:p>
    <w:p w:rsidR="00CB4F1B" w:rsidRPr="00A10C0B" w:rsidRDefault="00CB4F1B" w:rsidP="00503ABB">
      <w:pPr>
        <w:rPr>
          <w:rFonts w:ascii="Times New Roman" w:hAnsi="Times New Roman" w:cs="Times New Roman"/>
        </w:rPr>
      </w:pPr>
      <w:r w:rsidRPr="00A10C0B">
        <w:rPr>
          <w:rFonts w:ascii="Times New Roman" w:hAnsi="Times New Roman" w:cs="Times New Roman"/>
        </w:rPr>
        <w:t>500 - 1000 тыс. человек - 40 мин.;</w:t>
      </w:r>
    </w:p>
    <w:p w:rsidR="00CB4F1B" w:rsidRPr="00A10C0B" w:rsidRDefault="00CB4F1B" w:rsidP="00503ABB">
      <w:pPr>
        <w:rPr>
          <w:rFonts w:ascii="Times New Roman" w:hAnsi="Times New Roman" w:cs="Times New Roman"/>
        </w:rPr>
      </w:pPr>
      <w:r w:rsidRPr="00A10C0B">
        <w:rPr>
          <w:rFonts w:ascii="Times New Roman" w:hAnsi="Times New Roman" w:cs="Times New Roman"/>
        </w:rPr>
        <w:t>250 - 500 тыс. человек - 37 мин.;</w:t>
      </w:r>
    </w:p>
    <w:p w:rsidR="00CB4F1B" w:rsidRPr="00A10C0B" w:rsidRDefault="00CB4F1B" w:rsidP="00503ABB">
      <w:pPr>
        <w:rPr>
          <w:rFonts w:ascii="Times New Roman" w:hAnsi="Times New Roman" w:cs="Times New Roman"/>
        </w:rPr>
      </w:pPr>
      <w:r w:rsidRPr="00A10C0B">
        <w:rPr>
          <w:rFonts w:ascii="Times New Roman" w:hAnsi="Times New Roman" w:cs="Times New Roman"/>
        </w:rPr>
        <w:t>100 - 250 тыс. человек - 35 мин.;</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менее 100 тыс. человек - 30 мин.</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ежедневно приезжающих на работу в городской округ, городское поселение из других поселений указанные нормы затрат времени допускается увеличивать, но не более чем в два раза.</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rsidR="00CB4F1B" w:rsidRPr="00A10C0B" w:rsidRDefault="00CB4F1B" w:rsidP="00503ABB">
      <w:pPr>
        <w:rPr>
          <w:rFonts w:ascii="Times New Roman" w:hAnsi="Times New Roman" w:cs="Times New Roman"/>
        </w:rPr>
      </w:pPr>
      <w:r w:rsidRPr="00A10C0B">
        <w:rPr>
          <w:rFonts w:ascii="Times New Roman" w:hAnsi="Times New Roman" w:cs="Times New Roman"/>
        </w:rPr>
        <w:t>5.5.7.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населения приезжающего с прилегающих к центрам территорий.</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785" w:name="sub_1205502"/>
      <w:r w:rsidRPr="00A10C0B">
        <w:rPr>
          <w:rStyle w:val="a"/>
          <w:rFonts w:ascii="Times New Roman" w:hAnsi="Times New Roman" w:cs="Times New Roman"/>
          <w:bCs/>
        </w:rPr>
        <w:t>Внешний транспорт</w:t>
      </w:r>
    </w:p>
    <w:p w:rsidR="00CB4F1B" w:rsidRPr="00A10C0B" w:rsidRDefault="00CB4F1B" w:rsidP="00503ABB">
      <w:pPr>
        <w:rPr>
          <w:rFonts w:ascii="Times New Roman" w:hAnsi="Times New Roman" w:cs="Times New Roman"/>
        </w:rPr>
      </w:pPr>
      <w:bookmarkStart w:id="786" w:name="sub_120558"/>
      <w:bookmarkEnd w:id="785"/>
      <w:r w:rsidRPr="00A10C0B">
        <w:rPr>
          <w:rFonts w:ascii="Times New Roman" w:hAnsi="Times New Roman" w:cs="Times New Roman"/>
        </w:rPr>
        <w:t>5.5.8. Внешний транспорт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CB4F1B" w:rsidRPr="00A10C0B" w:rsidRDefault="00CB4F1B" w:rsidP="00503ABB">
      <w:pPr>
        <w:rPr>
          <w:rFonts w:ascii="Times New Roman" w:hAnsi="Times New Roman" w:cs="Times New Roman"/>
        </w:rPr>
      </w:pPr>
      <w:bookmarkStart w:id="787" w:name="sub_120559"/>
      <w:bookmarkEnd w:id="786"/>
      <w:r w:rsidRPr="00A10C0B">
        <w:rPr>
          <w:rFonts w:ascii="Times New Roman" w:hAnsi="Times New Roman" w:cs="Times New Roman"/>
        </w:rPr>
        <w:t>5.5.9. Пассажирские вокзалы (железнодорожного, автомобильного, водного транспорта и аэровокзалы) следует проектировать, обеспечивая транспортные связи с центром городского округа, городского поселения, между вокзалами, с жилыми и промышленными районами.</w:t>
      </w:r>
    </w:p>
    <w:bookmarkEnd w:id="78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По пропускной способности и единовременной вместимости вокзалы классифицируются в соответствии с </w:t>
      </w:r>
      <w:hyperlink w:anchor="sub_760" w:history="1">
        <w:r w:rsidRPr="00A10C0B">
          <w:rPr>
            <w:rStyle w:val="a0"/>
            <w:rFonts w:ascii="Times New Roman" w:hAnsi="Times New Roman" w:cs="Times New Roman"/>
          </w:rPr>
          <w:t>таблицей 7</w:t>
        </w:r>
      </w:hyperlink>
      <w:r w:rsidRPr="00A10C0B">
        <w:rPr>
          <w:rStyle w:val="a0"/>
          <w:rFonts w:ascii="Times New Roman" w:hAnsi="Times New Roman" w:cs="Times New Roman"/>
        </w:rPr>
        <w:t>5</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городах, обслуживаемых аэропортами с пассажирским потоком не менее 2 млн. человек в год, следует создавать городские аэровокзалы, в остальных случаях - агентства воздушных сообщений или пункты отправления и прибытия авиапассажиров.</w:t>
      </w:r>
    </w:p>
    <w:p w:rsidR="00CB4F1B" w:rsidRPr="00A10C0B" w:rsidRDefault="00CB4F1B" w:rsidP="00503ABB">
      <w:pPr>
        <w:rPr>
          <w:rFonts w:ascii="Times New Roman" w:hAnsi="Times New Roman" w:cs="Times New Roman"/>
        </w:rPr>
      </w:pPr>
      <w:bookmarkStart w:id="788" w:name="sub_1205510"/>
      <w:r w:rsidRPr="00A10C0B">
        <w:rPr>
          <w:rFonts w:ascii="Times New Roman" w:hAnsi="Times New Roman" w:cs="Times New Roman"/>
        </w:rPr>
        <w:t xml:space="preserve">5.5.10. При выборе места расположения вокзалов, агентств, билетных касс следует руководствоваться общими принципами их размещения, представленными в </w:t>
      </w:r>
      <w:hyperlink w:anchor="sub_77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6</w:t>
      </w:r>
      <w:r w:rsidRPr="00A10C0B">
        <w:rPr>
          <w:rFonts w:ascii="Times New Roman" w:hAnsi="Times New Roman" w:cs="Times New Roman"/>
        </w:rPr>
        <w:t xml:space="preserve"> основной части настоящих Нормативов.</w:t>
      </w:r>
    </w:p>
    <w:bookmarkEnd w:id="788"/>
    <w:p w:rsidR="00CB4F1B" w:rsidRPr="00A10C0B" w:rsidRDefault="00CB4F1B" w:rsidP="00503ABB">
      <w:pPr>
        <w:rPr>
          <w:rFonts w:ascii="Times New Roman" w:hAnsi="Times New Roman" w:cs="Times New Roman"/>
        </w:rPr>
      </w:pPr>
      <w:r w:rsidRPr="00A10C0B">
        <w:rPr>
          <w:rFonts w:ascii="Times New Roman" w:hAnsi="Times New Roman" w:cs="Times New Roman"/>
        </w:rPr>
        <w:t>5.5.11. 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пассажирского района морского или речного порта,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привокзальная площадь с остановочными пунктами общественного транспорта, автостоянками и другими устройствами;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основные пассажирские, служебно-технические и вспомогательные здания и сооружения;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перрон (приемоотправочные железнодорожные пути и пассажирские платформы, причалы и пирсы морских и речных портов, внутренняя транспортная территория автовокзалов и пассажирских автостанций, авиаперрон аэропорта).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городских улиц, интенсивности движения транспорта на них, организации движения транспорта и пешеходов, характера застройки, озеленения и других факторов.</w:t>
      </w:r>
    </w:p>
    <w:p w:rsidR="00CB4F1B" w:rsidRPr="00A10C0B" w:rsidRDefault="00CB4F1B" w:rsidP="00503ABB">
      <w:pPr>
        <w:rPr>
          <w:rFonts w:ascii="Times New Roman" w:hAnsi="Times New Roman" w:cs="Times New Roman"/>
        </w:rPr>
      </w:pPr>
      <w:bookmarkStart w:id="789" w:name="sub_55116"/>
      <w:r w:rsidRPr="00A10C0B">
        <w:rPr>
          <w:rFonts w:ascii="Times New Roman" w:hAnsi="Times New Roman" w:cs="Times New Roman"/>
        </w:rPr>
        <w:t xml:space="preserve">Параметры комплекса автовокзала и размер земельного участка следует определять на основании данных о существующих пассажиропотоках в соответствии с нормами и требованиями </w:t>
      </w:r>
      <w:hyperlink r:id="rId260" w:history="1">
        <w:r w:rsidRPr="00A10C0B">
          <w:rPr>
            <w:rStyle w:val="a0"/>
            <w:rFonts w:ascii="Times New Roman" w:hAnsi="Times New Roman" w:cs="Times New Roman"/>
          </w:rPr>
          <w:t>СП 462.1325800.2019</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790" w:name="sub_1205512"/>
      <w:bookmarkEnd w:id="789"/>
      <w:r w:rsidRPr="00A10C0B">
        <w:rPr>
          <w:rFonts w:ascii="Times New Roman" w:hAnsi="Times New Roman" w:cs="Times New Roman"/>
        </w:rPr>
        <w:t>5.5.12. Участок для строительства железнодорожного, морского, речного или автобусного вокзала следует выбирать со стороны наиболее крупных застроенных районов города с обеспечением относительной равноудаленности его по отношению к основным функциональным зонам города.</w:t>
      </w:r>
    </w:p>
    <w:bookmarkEnd w:id="790"/>
    <w:p w:rsidR="00CB4F1B" w:rsidRPr="00A10C0B" w:rsidRDefault="00CB4F1B" w:rsidP="00503ABB">
      <w:pPr>
        <w:rPr>
          <w:rFonts w:ascii="Times New Roman" w:hAnsi="Times New Roman" w:cs="Times New Roman"/>
        </w:rPr>
      </w:pPr>
      <w:r w:rsidRPr="00A10C0B">
        <w:rPr>
          <w:rFonts w:ascii="Times New Roman" w:hAnsi="Times New Roman" w:cs="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CB4F1B" w:rsidRPr="00A10C0B" w:rsidRDefault="00CB4F1B" w:rsidP="00503ABB">
      <w:pPr>
        <w:rPr>
          <w:rFonts w:ascii="Times New Roman" w:hAnsi="Times New Roman" w:cs="Times New Roman"/>
        </w:rPr>
      </w:pPr>
      <w:bookmarkStart w:id="791" w:name="sub_1205513"/>
      <w:r w:rsidRPr="00A10C0B">
        <w:rPr>
          <w:rFonts w:ascii="Times New Roman" w:hAnsi="Times New Roman" w:cs="Times New Roman"/>
        </w:rPr>
        <w:t xml:space="preserve">5.5.13. Для сооружений и коммуникаций внешнего транспорта земельные участки предоставляются в установленном порядке в соответствии с положениями </w:t>
      </w:r>
      <w:hyperlink r:id="rId261" w:history="1">
        <w:r w:rsidRPr="00A10C0B">
          <w:rPr>
            <w:rStyle w:val="a0"/>
            <w:rFonts w:ascii="Times New Roman" w:hAnsi="Times New Roman" w:cs="Times New Roman"/>
          </w:rPr>
          <w:t>Земельного кодекса</w:t>
        </w:r>
      </w:hyperlink>
      <w:r w:rsidRPr="00A10C0B">
        <w:rPr>
          <w:rFonts w:ascii="Times New Roman" w:hAnsi="Times New Roman" w:cs="Times New Roman"/>
        </w:rPr>
        <w:t xml:space="preserve"> Российской Федерации.</w:t>
      </w:r>
    </w:p>
    <w:p w:rsidR="00CB4F1B" w:rsidRPr="00A10C0B" w:rsidRDefault="00CB4F1B" w:rsidP="00503ABB">
      <w:pPr>
        <w:rPr>
          <w:rFonts w:ascii="Times New Roman" w:hAnsi="Times New Roman" w:cs="Times New Roman"/>
        </w:rPr>
      </w:pPr>
      <w:bookmarkStart w:id="792" w:name="sub_1205514"/>
      <w:bookmarkEnd w:id="791"/>
      <w:r w:rsidRPr="00A10C0B">
        <w:rPr>
          <w:rFonts w:ascii="Times New Roman" w:hAnsi="Times New Roman" w:cs="Times New Roman"/>
        </w:rPr>
        <w:t>5.5.14.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CB4F1B" w:rsidRPr="00A10C0B" w:rsidRDefault="00CB4F1B" w:rsidP="00503ABB">
      <w:pPr>
        <w:rPr>
          <w:rFonts w:ascii="Times New Roman" w:hAnsi="Times New Roman" w:cs="Times New Roman"/>
        </w:rPr>
      </w:pPr>
      <w:bookmarkStart w:id="793" w:name="sub_1205515"/>
      <w:bookmarkEnd w:id="792"/>
      <w:r w:rsidRPr="00A10C0B">
        <w:rPr>
          <w:rFonts w:ascii="Times New Roman" w:hAnsi="Times New Roman" w:cs="Times New Roman"/>
        </w:rPr>
        <w:t>5.5.15. Железные дороги в зависимости от их назначения в общей сети, характера и размера перевозок подразделяются на скоростные, особо нагружаемые, I, II, III и IV категории.</w:t>
      </w:r>
    </w:p>
    <w:p w:rsidR="00CB4F1B" w:rsidRPr="00A10C0B" w:rsidRDefault="00CB4F1B" w:rsidP="00503ABB">
      <w:pPr>
        <w:rPr>
          <w:rFonts w:ascii="Times New Roman" w:hAnsi="Times New Roman" w:cs="Times New Roman"/>
        </w:rPr>
      </w:pPr>
      <w:bookmarkStart w:id="794" w:name="sub_1205516"/>
      <w:bookmarkEnd w:id="793"/>
      <w:r w:rsidRPr="00A10C0B">
        <w:rPr>
          <w:rFonts w:ascii="Times New Roman" w:hAnsi="Times New Roman" w:cs="Times New Roman"/>
        </w:rPr>
        <w:t>5.5.16. В соответствии с категорией дорог и рельефом местности определяется полоса отвода железных дорог. В полосу отвода железных дорог (далее -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CB4F1B" w:rsidRPr="00A10C0B" w:rsidRDefault="00CB4F1B" w:rsidP="00503ABB">
      <w:pPr>
        <w:rPr>
          <w:rFonts w:ascii="Times New Roman" w:hAnsi="Times New Roman" w:cs="Times New Roman"/>
        </w:rPr>
      </w:pPr>
      <w:bookmarkStart w:id="795" w:name="sub_1205517"/>
      <w:bookmarkEnd w:id="794"/>
      <w:r w:rsidRPr="00A10C0B">
        <w:rPr>
          <w:rFonts w:ascii="Times New Roman" w:hAnsi="Times New Roman" w:cs="Times New Roman"/>
        </w:rPr>
        <w:t>5.5.17. Размеры земельных участков полосы отвода железных дорог определяются в соответствии с утвержденными Министерством путей сообщения Российской Федерации в установленном порядке нормами, проектно-сметной документацией и генеральными схемами развития железнодорожных линий, узлов и станций.</w:t>
      </w:r>
    </w:p>
    <w:p w:rsidR="00CB4F1B" w:rsidRPr="00A10C0B" w:rsidRDefault="00CB4F1B" w:rsidP="00503ABB">
      <w:pPr>
        <w:rPr>
          <w:rFonts w:ascii="Times New Roman" w:hAnsi="Times New Roman" w:cs="Times New Roman"/>
        </w:rPr>
      </w:pPr>
      <w:bookmarkStart w:id="796" w:name="sub_1205518"/>
      <w:bookmarkEnd w:id="795"/>
      <w:r w:rsidRPr="00A10C0B">
        <w:rPr>
          <w:rFonts w:ascii="Times New Roman" w:hAnsi="Times New Roman" w:cs="Times New Roman"/>
        </w:rPr>
        <w:t xml:space="preserve">5.5.18. Порядок установления и использования полос отвода и охранных зон железных дорог определен </w:t>
      </w:r>
      <w:hyperlink r:id="rId262" w:history="1">
        <w:r w:rsidRPr="00A10C0B">
          <w:rPr>
            <w:rStyle w:val="a0"/>
            <w:rFonts w:ascii="Times New Roman" w:hAnsi="Times New Roman" w:cs="Times New Roman"/>
          </w:rPr>
          <w:t>Правилами</w:t>
        </w:r>
      </w:hyperlink>
      <w:r w:rsidRPr="00A10C0B">
        <w:rPr>
          <w:rFonts w:ascii="Times New Roman" w:hAnsi="Times New Roman" w:cs="Times New Roman"/>
        </w:rPr>
        <w:t xml:space="preserve"> установления и использования полос отвода и охранных зон железных дорог, утвержденными </w:t>
      </w:r>
      <w:hyperlink r:id="rId263"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Правительства Российской Федерации от 12 октября 2006 года N 611 "О порядке установления и использования полос отвода и охранных зон железных дорог".</w:t>
      </w:r>
    </w:p>
    <w:bookmarkEnd w:id="796"/>
    <w:p w:rsidR="00CB4F1B" w:rsidRPr="00A10C0B" w:rsidRDefault="00CB4F1B" w:rsidP="00503ABB">
      <w:pPr>
        <w:rPr>
          <w:rFonts w:ascii="Times New Roman" w:hAnsi="Times New Roman" w:cs="Times New Roman"/>
        </w:rPr>
      </w:pPr>
      <w:r w:rsidRPr="00A10C0B">
        <w:rPr>
          <w:rFonts w:ascii="Times New Roman" w:hAnsi="Times New Roman" w:cs="Times New Roman"/>
        </w:rPr>
        <w:t>Размеры земельных участков зон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CB4F1B" w:rsidRPr="00A10C0B" w:rsidRDefault="00CB4F1B" w:rsidP="00503ABB">
      <w:pPr>
        <w:rPr>
          <w:rFonts w:ascii="Times New Roman" w:hAnsi="Times New Roman" w:cs="Times New Roman"/>
        </w:rPr>
      </w:pPr>
      <w:bookmarkStart w:id="797" w:name="sub_1205519"/>
      <w:r w:rsidRPr="00A10C0B">
        <w:rPr>
          <w:rFonts w:ascii="Times New Roman" w:hAnsi="Times New Roman" w:cs="Times New Roman"/>
        </w:rPr>
        <w:t>5.5.19. Санитарно-защитные зоны устанавливаются в соответствии со следующими требованиями:</w:t>
      </w:r>
    </w:p>
    <w:bookmarkEnd w:id="797"/>
    <w:p w:rsidR="00CB4F1B" w:rsidRPr="00A10C0B" w:rsidRDefault="00CB4F1B" w:rsidP="00503ABB">
      <w:pPr>
        <w:rPr>
          <w:rFonts w:ascii="Times New Roman" w:hAnsi="Times New Roman" w:cs="Times New Roman"/>
        </w:rPr>
      </w:pPr>
      <w:r w:rsidRPr="00A10C0B">
        <w:rPr>
          <w:rFonts w:ascii="Times New Roman" w:hAnsi="Times New Roman" w:cs="Times New Roman"/>
        </w:rPr>
        <w:t>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100-метровую санитарно-защитную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rsidR="00CB4F1B" w:rsidRPr="00A10C0B" w:rsidRDefault="00CB4F1B" w:rsidP="00503ABB">
      <w:pPr>
        <w:rPr>
          <w:rFonts w:ascii="Times New Roman" w:hAnsi="Times New Roman" w:cs="Times New Roman"/>
        </w:rPr>
      </w:pPr>
      <w:r w:rsidRPr="00A10C0B">
        <w:rPr>
          <w:rFonts w:ascii="Times New Roman" w:hAnsi="Times New Roman" w:cs="Times New Roman"/>
        </w:rPr>
        <w:t>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rsidR="00CB4F1B" w:rsidRPr="00A10C0B" w:rsidRDefault="00CB4F1B" w:rsidP="00503ABB">
      <w:pPr>
        <w:rPr>
          <w:rFonts w:ascii="Times New Roman" w:hAnsi="Times New Roman" w:cs="Times New Roman"/>
        </w:rPr>
      </w:pPr>
      <w:r w:rsidRPr="00A10C0B">
        <w:rPr>
          <w:rFonts w:ascii="Times New Roman" w:hAnsi="Times New Roman" w:cs="Times New Roman"/>
        </w:rPr>
        <w:t>250 м - от технических и служебных зданий;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500 м - от населенных пунктов;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оси крайнего железнодорожного пути до границ садовых участков - не менее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процентов площади санитарно-защитной зоны должно быть озеленено.</w:t>
      </w:r>
    </w:p>
    <w:p w:rsidR="00CB4F1B" w:rsidRPr="00A10C0B" w:rsidRDefault="00CB4F1B" w:rsidP="00503ABB">
      <w:pPr>
        <w:rPr>
          <w:rFonts w:ascii="Times New Roman" w:hAnsi="Times New Roman" w:cs="Times New Roman"/>
        </w:rPr>
      </w:pPr>
      <w:bookmarkStart w:id="798" w:name="sub_1205520"/>
      <w:r w:rsidRPr="00A10C0B">
        <w:rPr>
          <w:rFonts w:ascii="Times New Roman" w:hAnsi="Times New Roman" w:cs="Times New Roman"/>
        </w:rPr>
        <w:t>5.5.20.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bookmarkEnd w:id="79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жилых помещениях зданий первой линии застройки в соответствии с требованиями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 настоящих Нормативов.</w:t>
      </w:r>
    </w:p>
    <w:p w:rsidR="00CB4F1B" w:rsidRPr="00A10C0B" w:rsidRDefault="00CB4F1B" w:rsidP="00503ABB">
      <w:pPr>
        <w:rPr>
          <w:rFonts w:ascii="Times New Roman" w:hAnsi="Times New Roman" w:cs="Times New Roman"/>
        </w:rPr>
      </w:pPr>
      <w:bookmarkStart w:id="799" w:name="sub_1205521"/>
      <w:r w:rsidRPr="00A10C0B">
        <w:rPr>
          <w:rFonts w:ascii="Times New Roman" w:hAnsi="Times New Roman" w:cs="Times New Roman"/>
        </w:rPr>
        <w:t>5.5.21. В пригородных зонах крупных городов для пропуска транзитных поездов следует предусматривать обходные линии с размещением на них сортировочных станций и грузовых станций общеузлового значения.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 а при необходимости - устройство в городах глубоких железнодорожных вводов или диаметров с обеспечением их взаимодействия с городским скоростным транспортом.</w:t>
      </w:r>
    </w:p>
    <w:bookmarkEnd w:id="799"/>
    <w:p w:rsidR="00CB4F1B" w:rsidRPr="00A10C0B" w:rsidRDefault="00CB4F1B" w:rsidP="00503ABB">
      <w:pPr>
        <w:rPr>
          <w:rFonts w:ascii="Times New Roman" w:hAnsi="Times New Roman" w:cs="Times New Roman"/>
        </w:rPr>
      </w:pPr>
      <w:r w:rsidRPr="00A10C0B">
        <w:rPr>
          <w:rFonts w:ascii="Times New Roman" w:hAnsi="Times New Roman" w:cs="Times New Roman"/>
        </w:rPr>
        <w:t>5.5.22. Пересечения железнодорожных линий между собой в разных уровнях следует предусматривать для линий категорий: I, II - за пределами территории населенных пунктов, категории III, IV - за пределами селитебной территории.</w:t>
      </w:r>
    </w:p>
    <w:p w:rsidR="00CB4F1B" w:rsidRPr="00A10C0B" w:rsidRDefault="00CB4F1B" w:rsidP="00503ABB">
      <w:pPr>
        <w:rPr>
          <w:rFonts w:ascii="Times New Roman" w:hAnsi="Times New Roman" w:cs="Times New Roman"/>
        </w:rPr>
      </w:pPr>
      <w:bookmarkStart w:id="800" w:name="sub_55222"/>
      <w:r w:rsidRPr="00A10C0B">
        <w:rPr>
          <w:rFonts w:ascii="Times New Roman" w:hAnsi="Times New Roman" w:cs="Times New Roman"/>
        </w:rPr>
        <w:t xml:space="preserve">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264" w:history="1">
        <w:r w:rsidRPr="00A10C0B">
          <w:rPr>
            <w:rStyle w:val="a0"/>
            <w:rFonts w:ascii="Times New Roman" w:hAnsi="Times New Roman" w:cs="Times New Roman"/>
          </w:rPr>
          <w:t>СП 119.13330.2011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01" w:name="sub_1205523"/>
      <w:bookmarkEnd w:id="800"/>
      <w:r w:rsidRPr="00A10C0B">
        <w:rPr>
          <w:rFonts w:ascii="Times New Roman" w:hAnsi="Times New Roman" w:cs="Times New Roman"/>
        </w:rPr>
        <w:t>5.5.23.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rsidR="00CB4F1B" w:rsidRPr="00A10C0B" w:rsidRDefault="00CB4F1B" w:rsidP="00503ABB">
      <w:pPr>
        <w:rPr>
          <w:rFonts w:ascii="Times New Roman" w:hAnsi="Times New Roman" w:cs="Times New Roman"/>
        </w:rPr>
      </w:pPr>
      <w:bookmarkStart w:id="802" w:name="sub_1205524"/>
      <w:bookmarkEnd w:id="801"/>
      <w:r w:rsidRPr="00A10C0B">
        <w:rPr>
          <w:rFonts w:ascii="Times New Roman" w:hAnsi="Times New Roman" w:cs="Times New Roman"/>
        </w:rPr>
        <w:t xml:space="preserve">5.5.24.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w:t>
      </w:r>
      <w:hyperlink r:id="rId265" w:history="1">
        <w:r w:rsidRPr="00A10C0B">
          <w:rPr>
            <w:rStyle w:val="a0"/>
            <w:rFonts w:ascii="Times New Roman" w:hAnsi="Times New Roman" w:cs="Times New Roman"/>
          </w:rPr>
          <w:t>СН 467-74</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03" w:name="sub_1205525"/>
      <w:bookmarkEnd w:id="802"/>
      <w:r w:rsidRPr="00A10C0B">
        <w:rPr>
          <w:rFonts w:ascii="Times New Roman" w:hAnsi="Times New Roman" w:cs="Times New Roman"/>
        </w:rPr>
        <w:t>5.5.25. Прокладку трасс автомобильных дорог следует выполнять с учетом минимального воздействия на окружающую среду.</w:t>
      </w:r>
    </w:p>
    <w:bookmarkEnd w:id="803"/>
    <w:p w:rsidR="00CB4F1B" w:rsidRPr="00A10C0B" w:rsidRDefault="00CB4F1B" w:rsidP="00503ABB">
      <w:pPr>
        <w:rPr>
          <w:rFonts w:ascii="Times New Roman" w:hAnsi="Times New Roman" w:cs="Times New Roman"/>
        </w:rPr>
      </w:pPr>
      <w:r w:rsidRPr="00A10C0B">
        <w:rPr>
          <w:rFonts w:ascii="Times New Roman" w:hAnsi="Times New Roman" w:cs="Times New Roman"/>
        </w:rPr>
        <w:t>На сельскохозяйственных угодьях трассы следует прокладывать по границам полей севооборота или хозяйств.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допускается прокладка трасс по зонам особо охраняемых природных территорий.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Вдоль рек, озер и других водных объектов автомобильные дороги следует прокладывать за пределами установленных для них защитных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По лесным массивам автомобильные дороги следует прокладывать по возможности с использованием просек и противопожарных разрывов.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5.5.26.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 м; для дорог IV категории это расстояние должно быть соответственно 50 м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rsidR="00CB4F1B" w:rsidRPr="00A10C0B" w:rsidRDefault="00CB4F1B" w:rsidP="00503ABB">
      <w:pPr>
        <w:rPr>
          <w:rFonts w:ascii="Times New Roman" w:hAnsi="Times New Roman" w:cs="Times New Roman"/>
        </w:rPr>
      </w:pPr>
      <w:bookmarkStart w:id="804" w:name="sub_55263"/>
      <w:r w:rsidRPr="00A10C0B">
        <w:rPr>
          <w:rFonts w:ascii="Times New Roman" w:hAnsi="Times New Roman" w:cs="Times New Roman"/>
        </w:rPr>
        <w:t xml:space="preserve">В пределах территории населенных пунктов пересечения железных дорог с магистральными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266" w:history="1">
        <w:r w:rsidRPr="00A10C0B">
          <w:rPr>
            <w:rStyle w:val="a0"/>
            <w:rFonts w:ascii="Times New Roman" w:hAnsi="Times New Roman" w:cs="Times New Roman"/>
          </w:rPr>
          <w:t>СП 119.13330.2011</w:t>
        </w:r>
      </w:hyperlink>
      <w:r w:rsidRPr="00A10C0B">
        <w:rPr>
          <w:rFonts w:ascii="Times New Roman" w:hAnsi="Times New Roman" w:cs="Times New Roman"/>
        </w:rPr>
        <w:t xml:space="preserve"> и </w:t>
      </w:r>
      <w:hyperlink r:id="rId267" w:history="1">
        <w:r w:rsidRPr="00A10C0B">
          <w:rPr>
            <w:rStyle w:val="a0"/>
            <w:rFonts w:ascii="Times New Roman" w:hAnsi="Times New Roman" w:cs="Times New Roman"/>
          </w:rPr>
          <w:t>СП 227.1326000.2014</w:t>
        </w:r>
      </w:hyperlink>
      <w:r w:rsidRPr="00A10C0B">
        <w:rPr>
          <w:rFonts w:ascii="Times New Roman" w:hAnsi="Times New Roman" w:cs="Times New Roman"/>
        </w:rPr>
        <w:t>.</w:t>
      </w:r>
    </w:p>
    <w:bookmarkEnd w:id="80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размещении в границах населенных пунктов высокоскоростной железной дороги необходимо предусматривать мероприятия с учетом требований </w:t>
      </w:r>
      <w:hyperlink r:id="rId268" w:history="1">
        <w:r w:rsidRPr="00A10C0B">
          <w:rPr>
            <w:rStyle w:val="a0"/>
            <w:rFonts w:ascii="Times New Roman" w:hAnsi="Times New Roman" w:cs="Times New Roman"/>
          </w:rPr>
          <w:t>СП 338.1325800.2018</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05" w:name="sub_55265"/>
      <w:r w:rsidRPr="00A10C0B">
        <w:rPr>
          <w:rFonts w:ascii="Times New Roman" w:hAnsi="Times New Roman" w:cs="Times New Roman"/>
        </w:rPr>
        <w:t xml:space="preserve">В случае прокладки дорог общей сети через территорию населенного пункта их следует проектировать с учетом требований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настоящих Нормативов и выполнения мероприятий по снижению шума транспортных потоков в соответствии с требованиями </w:t>
      </w:r>
      <w:hyperlink r:id="rId269" w:history="1">
        <w:r w:rsidRPr="00A10C0B">
          <w:rPr>
            <w:rStyle w:val="a0"/>
            <w:rFonts w:ascii="Times New Roman" w:hAnsi="Times New Roman" w:cs="Times New Roman"/>
          </w:rPr>
          <w:t>СП 276.1325800.2016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06" w:name="sub_1205527"/>
      <w:bookmarkEnd w:id="805"/>
      <w:r w:rsidRPr="00A10C0B">
        <w:rPr>
          <w:rFonts w:ascii="Times New Roman" w:hAnsi="Times New Roman" w:cs="Times New Roman"/>
        </w:rPr>
        <w:t>5.5.27. 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bookmarkEnd w:id="806"/>
    <w:p w:rsidR="00CB4F1B" w:rsidRPr="00A10C0B" w:rsidRDefault="00CB4F1B" w:rsidP="00503ABB">
      <w:pPr>
        <w:rPr>
          <w:rFonts w:ascii="Times New Roman" w:hAnsi="Times New Roman" w:cs="Times New Roman"/>
        </w:rPr>
      </w:pPr>
      <w:r w:rsidRPr="00A10C0B">
        <w:rPr>
          <w:rFonts w:ascii="Times New Roman" w:hAnsi="Times New Roman" w:cs="Times New Roman"/>
        </w:rPr>
        <w:fldChar w:fldCharType="begin"/>
      </w:r>
      <w:r w:rsidRPr="00A10C0B">
        <w:rPr>
          <w:rFonts w:ascii="Times New Roman" w:hAnsi="Times New Roman" w:cs="Times New Roman"/>
        </w:rPr>
        <w:instrText>HYPERLINK "http://internet.garant.ru/document/redirect/12157004/0"</w:instrText>
      </w:r>
      <w:r w:rsidRPr="00936E92">
        <w:rPr>
          <w:rFonts w:ascii="Times New Roman" w:hAnsi="Times New Roman" w:cs="Times New Roman"/>
        </w:rPr>
      </w:r>
      <w:r w:rsidRPr="00A10C0B">
        <w:rPr>
          <w:rFonts w:ascii="Times New Roman" w:hAnsi="Times New Roman" w:cs="Times New Roman"/>
        </w:rPr>
        <w:fldChar w:fldCharType="separate"/>
      </w:r>
      <w:r w:rsidRPr="00A10C0B">
        <w:rPr>
          <w:rStyle w:val="a0"/>
          <w:rFonts w:ascii="Times New Roman" w:hAnsi="Times New Roman" w:cs="Times New Roman"/>
        </w:rPr>
        <w:t>Федеральным законом</w:t>
      </w:r>
      <w:r w:rsidRPr="00A10C0B">
        <w:rPr>
          <w:rFonts w:ascii="Times New Roman" w:hAnsi="Times New Roman" w:cs="Times New Roman"/>
        </w:rPr>
        <w:fldChar w:fldCharType="end"/>
      </w:r>
      <w:r w:rsidRPr="00A10C0B">
        <w:rPr>
          <w:rFonts w:ascii="Times New Roman" w:hAnsi="Times New Roman" w:cs="Times New Roman"/>
        </w:rPr>
        <w:t xml:space="preserve">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соответствии с </w:t>
      </w:r>
      <w:hyperlink r:id="rId270" w:history="1">
        <w:r w:rsidRPr="00A10C0B">
          <w:rPr>
            <w:rStyle w:val="a0"/>
            <w:rFonts w:ascii="Times New Roman" w:hAnsi="Times New Roman" w:cs="Times New Roman"/>
          </w:rPr>
          <w:t>Градостроительным кодексом</w:t>
        </w:r>
      </w:hyperlink>
      <w:r w:rsidRPr="00A10C0B">
        <w:rPr>
          <w:rFonts w:ascii="Times New Roman" w:hAnsi="Times New Roman" w:cs="Times New Roman"/>
        </w:rPr>
        <w:t xml:space="preserve"> Российской Федерации и вышеназванным </w:t>
      </w:r>
      <w:hyperlink r:id="rId271" w:history="1">
        <w:r w:rsidRPr="00A10C0B">
          <w:rPr>
            <w:rStyle w:val="a0"/>
            <w:rFonts w:ascii="Times New Roman" w:hAnsi="Times New Roman" w:cs="Times New Roman"/>
          </w:rPr>
          <w:t>Федеральным законом</w:t>
        </w:r>
      </w:hyperlink>
      <w:r w:rsidRPr="00A10C0B">
        <w:rPr>
          <w:rFonts w:ascii="Times New Roman" w:hAnsi="Times New Roman" w:cs="Times New Roman"/>
        </w:rPr>
        <w:t xml:space="preserve"> (в случае, если для прокладки или переустройства таких инженерных сетей требуется выдача разрешения на строительство).</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Прокладка или переустройство инженерных коммуникаций 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w:t>
      </w:r>
      <w:hyperlink r:id="rId272" w:history="1">
        <w:r w:rsidRPr="00A10C0B">
          <w:rPr>
            <w:rStyle w:val="a0"/>
            <w:rFonts w:ascii="Times New Roman" w:hAnsi="Times New Roman" w:cs="Times New Roman"/>
          </w:rPr>
          <w:t>Градостроительным кодексом</w:t>
        </w:r>
      </w:hyperlink>
      <w:r w:rsidRPr="00A10C0B">
        <w:rPr>
          <w:rFonts w:ascii="Times New Roman" w:hAnsi="Times New Roman" w:cs="Times New Roman"/>
        </w:rPr>
        <w:t xml:space="preserve"> Российской Федерации и вышеназванным </w:t>
      </w:r>
      <w:hyperlink r:id="rId273" w:history="1">
        <w:r w:rsidRPr="00A10C0B">
          <w:rPr>
            <w:rStyle w:val="a0"/>
            <w:rFonts w:ascii="Times New Roman" w:hAnsi="Times New Roman" w:cs="Times New Roman"/>
          </w:rPr>
          <w:t>Федеральным законом</w:t>
        </w:r>
      </w:hyperlink>
      <w:r w:rsidRPr="00A10C0B">
        <w:rPr>
          <w:rFonts w:ascii="Times New Roman" w:hAnsi="Times New Roman" w:cs="Times New Roman"/>
        </w:rPr>
        <w:t xml:space="preserve"> (в случае, если для прокладки или переустройства таких инженерных коммуникаций требуется выдача разрешения на строительство).</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Категории и параметры автомобильных дорог в пределах пригородных зон следует принимать в соответствии с </w:t>
      </w:r>
      <w:hyperlink w:anchor="sub_780" w:history="1">
        <w:r w:rsidRPr="00A10C0B">
          <w:rPr>
            <w:rStyle w:val="a0"/>
            <w:rFonts w:ascii="Times New Roman" w:hAnsi="Times New Roman" w:cs="Times New Roman"/>
          </w:rPr>
          <w:t>таблицей 7</w:t>
        </w:r>
      </w:hyperlink>
      <w:r w:rsidRPr="00A10C0B">
        <w:rPr>
          <w:rStyle w:val="a0"/>
          <w:rFonts w:ascii="Times New Roman" w:hAnsi="Times New Roman" w:cs="Times New Roman"/>
        </w:rPr>
        <w:t>7</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07" w:name="sub_1205528"/>
      <w:r w:rsidRPr="00A10C0B">
        <w:rPr>
          <w:rFonts w:ascii="Times New Roman" w:hAnsi="Times New Roman" w:cs="Times New Roman"/>
        </w:rPr>
        <w:t xml:space="preserve">5.5.28.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 настоящих Нормативов.</w:t>
      </w:r>
    </w:p>
    <w:bookmarkEnd w:id="807"/>
    <w:p w:rsidR="00CB4F1B" w:rsidRPr="00A10C0B" w:rsidRDefault="00CB4F1B" w:rsidP="00503ABB">
      <w:pPr>
        <w:rPr>
          <w:rFonts w:ascii="Times New Roman" w:hAnsi="Times New Roman" w:cs="Times New Roman"/>
        </w:rPr>
      </w:pPr>
      <w:r w:rsidRPr="00A10C0B">
        <w:rPr>
          <w:rFonts w:ascii="Times New Roman" w:hAnsi="Times New Roman" w:cs="Times New Roman"/>
        </w:rPr>
        <w:t>5.5.29.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взлетно-посадочных полос, вертодромов, других наземных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воздушного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 соответствии со </w:t>
      </w:r>
      <w:hyperlink r:id="rId274" w:history="1">
        <w:r w:rsidRPr="00A10C0B">
          <w:rPr>
            <w:rStyle w:val="a0"/>
            <w:rFonts w:ascii="Times New Roman" w:hAnsi="Times New Roman" w:cs="Times New Roman"/>
          </w:rPr>
          <w:t>статьей 3</w:t>
        </w:r>
      </w:hyperlink>
      <w:r w:rsidRPr="00A10C0B">
        <w:rPr>
          <w:rStyle w:val="a0"/>
          <w:rFonts w:ascii="Times New Roman" w:hAnsi="Times New Roman" w:cs="Times New Roman"/>
        </w:rPr>
        <w:t>9</w:t>
      </w:r>
      <w:r w:rsidRPr="00A10C0B">
        <w:rPr>
          <w:rFonts w:ascii="Times New Roman" w:hAnsi="Times New Roman" w:cs="Times New Roman"/>
        </w:rPr>
        <w:t xml:space="preserve"> Воздушного кодекса Российской Федерации земельный участок, предназначенный для размещения аэродрома, аэропорта или объекта единой системы организации воздушного движения, поверхностный водный объект, предназначенный для размещения аэродрома, предоставляются в соответствии с законодательством Российской Федерации.</w:t>
      </w:r>
    </w:p>
    <w:p w:rsidR="00CB4F1B" w:rsidRPr="00A10C0B" w:rsidRDefault="00CB4F1B" w:rsidP="00503ABB">
      <w:pPr>
        <w:rPr>
          <w:rFonts w:ascii="Times New Roman" w:hAnsi="Times New Roman" w:cs="Times New Roman"/>
        </w:rPr>
      </w:pPr>
      <w:bookmarkStart w:id="808" w:name="sub_55293"/>
      <w:r w:rsidRPr="00A10C0B">
        <w:rPr>
          <w:rFonts w:ascii="Times New Roman" w:hAnsi="Times New Roman" w:cs="Times New Roman"/>
        </w:rPr>
        <w:t xml:space="preserve">Аэродромы и вертодромы следует размещать в соответствии с требованиями </w:t>
      </w:r>
      <w:hyperlink r:id="rId275" w:history="1">
        <w:r w:rsidRPr="00A10C0B">
          <w:rPr>
            <w:rStyle w:val="a0"/>
            <w:rFonts w:ascii="Times New Roman" w:hAnsi="Times New Roman" w:cs="Times New Roman"/>
          </w:rPr>
          <w:t>Воздушного кодекса</w:t>
        </w:r>
      </w:hyperlink>
      <w:r w:rsidRPr="00A10C0B">
        <w:rPr>
          <w:rFonts w:ascii="Times New Roman" w:hAnsi="Times New Roman" w:cs="Times New Roman"/>
        </w:rPr>
        <w:t xml:space="preserve"> Российской Федерации, </w:t>
      </w:r>
      <w:hyperlink r:id="rId276" w:history="1">
        <w:r w:rsidRPr="00A10C0B">
          <w:rPr>
            <w:rStyle w:val="a0"/>
            <w:rFonts w:ascii="Times New Roman" w:hAnsi="Times New Roman" w:cs="Times New Roman"/>
          </w:rPr>
          <w:t>СП 121.13330.2012</w:t>
        </w:r>
      </w:hyperlink>
      <w:r w:rsidRPr="00A10C0B">
        <w:rPr>
          <w:rFonts w:ascii="Times New Roman" w:hAnsi="Times New Roman" w:cs="Times New Roman"/>
        </w:rPr>
        <w:t xml:space="preserve">, </w:t>
      </w:r>
      <w:hyperlink r:id="rId277" w:history="1">
        <w:r w:rsidRPr="00A10C0B">
          <w:rPr>
            <w:rStyle w:val="a0"/>
            <w:rFonts w:ascii="Times New Roman" w:hAnsi="Times New Roman" w:cs="Times New Roman"/>
          </w:rPr>
          <w:t>СП 42.13330.2011</w:t>
        </w:r>
      </w:hyperlink>
      <w:r w:rsidRPr="00A10C0B">
        <w:rPr>
          <w:rFonts w:ascii="Times New Roman" w:hAnsi="Times New Roman" w:cs="Times New Roman"/>
        </w:rPr>
        <w:t xml:space="preserve"> и положениями </w:t>
      </w:r>
      <w:hyperlink r:id="rId278" w:history="1">
        <w:r w:rsidRPr="00A10C0B">
          <w:rPr>
            <w:rStyle w:val="a0"/>
            <w:rFonts w:ascii="Times New Roman" w:hAnsi="Times New Roman" w:cs="Times New Roman"/>
          </w:rPr>
          <w:t>постановления</w:t>
        </w:r>
      </w:hyperlink>
      <w:r w:rsidRPr="00A10C0B">
        <w:rPr>
          <w:rFonts w:ascii="Times New Roman" w:hAnsi="Times New Roman" w:cs="Times New Roman"/>
        </w:rPr>
        <w:t xml:space="preserve"> Правительства Российской Федерации от 31 августа 2017 года N 1055 на расстоянии от границ жилых, общественно-деловых, смешанных и рекреационных зон, обеспечивающем безопасность полетов и допустимые уровни авиационного шума в соответствии с </w:t>
      </w:r>
      <w:hyperlink r:id="rId279" w:history="1">
        <w:r w:rsidRPr="00A10C0B">
          <w:rPr>
            <w:rStyle w:val="a0"/>
            <w:rFonts w:ascii="Times New Roman" w:hAnsi="Times New Roman" w:cs="Times New Roman"/>
          </w:rPr>
          <w:t>ГОСТ 22283</w:t>
        </w:r>
      </w:hyperlink>
      <w:r w:rsidRPr="00A10C0B">
        <w:rPr>
          <w:rFonts w:ascii="Times New Roman" w:hAnsi="Times New Roman" w:cs="Times New Roman"/>
        </w:rPr>
        <w:t xml:space="preserve"> и электромагнитного излучения, установленные для этих территориальных зон санитарными нормами, в том числе с учетом установления приаэродромных территорий в соответствии с требованиями законодательства.</w:t>
      </w:r>
    </w:p>
    <w:p w:rsidR="00CB4F1B" w:rsidRPr="00A10C0B" w:rsidRDefault="00CB4F1B" w:rsidP="00503ABB">
      <w:pPr>
        <w:rPr>
          <w:rFonts w:ascii="Times New Roman" w:hAnsi="Times New Roman" w:cs="Times New Roman"/>
        </w:rPr>
      </w:pPr>
      <w:bookmarkStart w:id="809" w:name="sub_55294"/>
      <w:bookmarkEnd w:id="808"/>
      <w:r w:rsidRPr="00A10C0B">
        <w:rPr>
          <w:rFonts w:ascii="Times New Roman" w:hAnsi="Times New Roman" w:cs="Times New Roman"/>
        </w:rPr>
        <w:t>При реконструкции существующих и формировании новых жилых, общественно-деловых и рекреационных зон поселений в районах действующих аэродромов должны соблюдаться ограничения установленные на приаэродромных территориях и отраженные в градостроительных регламентах правил землепользования и застройки поселения, городского округа.</w:t>
      </w:r>
    </w:p>
    <w:p w:rsidR="00CB4F1B" w:rsidRPr="00A10C0B" w:rsidRDefault="00CB4F1B" w:rsidP="00503ABB">
      <w:pPr>
        <w:rPr>
          <w:rFonts w:ascii="Times New Roman" w:hAnsi="Times New Roman" w:cs="Times New Roman"/>
        </w:rPr>
      </w:pPr>
      <w:bookmarkStart w:id="810" w:name="sub_1205530"/>
      <w:bookmarkEnd w:id="809"/>
      <w:r w:rsidRPr="00A10C0B">
        <w:rPr>
          <w:rFonts w:ascii="Times New Roman" w:hAnsi="Times New Roman" w:cs="Times New Roman"/>
        </w:rPr>
        <w:t>5.5.30. Территория для размещения аэропорта может включать участки для аэродрома, обособленных сооружений (управления воздушным движением, радионавигации и посадки, очистных сооружений) и служебно-технической территории.</w:t>
      </w:r>
    </w:p>
    <w:bookmarkEnd w:id="81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Размеры земельных участков для аэродрома и обособленных сооружений следует устанавливать по </w:t>
      </w:r>
      <w:hyperlink w:anchor="sub_790" w:history="1">
        <w:r w:rsidRPr="00A10C0B">
          <w:rPr>
            <w:rStyle w:val="a0"/>
            <w:rFonts w:ascii="Times New Roman" w:hAnsi="Times New Roman" w:cs="Times New Roman"/>
          </w:rPr>
          <w:t>таблице 7</w:t>
        </w:r>
      </w:hyperlink>
      <w:r w:rsidRPr="00A10C0B">
        <w:rPr>
          <w:rStyle w:val="a0"/>
          <w:rFonts w:ascii="Times New Roman" w:hAnsi="Times New Roman" w:cs="Times New Roman"/>
        </w:rPr>
        <w:t>8</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Размеры земельного участка служебно-технической территории (аэровокзалы (терминалы); грузовые составы; цеха бортового питания; ангары; авиационно-технические базы; сооружения технической службы; сооружения управления аэропортом; базы аэродромной службы) следует устанавливать по </w:t>
      </w:r>
      <w:hyperlink w:anchor="sub_80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79</w:t>
      </w:r>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811" w:name="sub_1205531"/>
      <w:r w:rsidRPr="00A10C0B">
        <w:rPr>
          <w:rFonts w:ascii="Times New Roman" w:hAnsi="Times New Roman" w:cs="Times New Roman"/>
        </w:rPr>
        <w:t>5.5.31. Вопрос о развитии действующих аэропортов должен решаться с учетом обеспечения возможности устойчивого развития прилегающих к ним городских округов и поселений.</w:t>
      </w:r>
    </w:p>
    <w:p w:rsidR="00CB4F1B" w:rsidRPr="00A10C0B" w:rsidRDefault="00CB4F1B" w:rsidP="00503ABB">
      <w:pPr>
        <w:rPr>
          <w:rFonts w:ascii="Times New Roman" w:hAnsi="Times New Roman" w:cs="Times New Roman"/>
        </w:rPr>
      </w:pPr>
      <w:bookmarkStart w:id="812" w:name="sub_1205503"/>
      <w:bookmarkEnd w:id="811"/>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Сеть улиц и дорог.</w:t>
      </w:r>
    </w:p>
    <w:bookmarkEnd w:id="812"/>
    <w:p w:rsidR="00CB4F1B" w:rsidRPr="00A10C0B" w:rsidRDefault="00CB4F1B" w:rsidP="00503ABB">
      <w:pPr>
        <w:rPr>
          <w:rFonts w:ascii="Times New Roman" w:hAnsi="Times New Roman" w:cs="Times New Roman"/>
        </w:rPr>
      </w:pPr>
      <w:r w:rsidRPr="00A10C0B">
        <w:rPr>
          <w:rFonts w:ascii="Times New Roman" w:hAnsi="Times New Roman" w:cs="Times New Roman"/>
        </w:rPr>
        <w:t>5.5.42. 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CB4F1B" w:rsidRPr="00A10C0B" w:rsidRDefault="00CB4F1B" w:rsidP="00503ABB">
      <w:pPr>
        <w:rPr>
          <w:rFonts w:ascii="Times New Roman" w:hAnsi="Times New Roman" w:cs="Times New Roman"/>
        </w:rPr>
      </w:pPr>
      <w:r w:rsidRPr="00A10C0B">
        <w:rPr>
          <w:rFonts w:ascii="Times New Roman" w:hAnsi="Times New Roman" w:cs="Times New Roman"/>
        </w:rP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CB4F1B" w:rsidRPr="00A10C0B" w:rsidRDefault="00CB4F1B" w:rsidP="00154DC7">
      <w:pPr>
        <w:rPr>
          <w:rFonts w:ascii="Times New Roman" w:hAnsi="Times New Roman" w:cs="Times New Roman"/>
          <w:shd w:val="clear" w:color="auto" w:fill="F0F0F0"/>
        </w:rPr>
      </w:pPr>
      <w:bookmarkStart w:id="813" w:name="sub_55424"/>
      <w:r w:rsidRPr="00A10C0B">
        <w:rPr>
          <w:rFonts w:ascii="Times New Roman" w:hAnsi="Times New Roman" w:cs="Times New Roman"/>
        </w:rPr>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 </w:t>
      </w:r>
      <w:hyperlink w:anchor="sub_820" w:history="1">
        <w:r w:rsidRPr="00A10C0B">
          <w:rPr>
            <w:rStyle w:val="a0"/>
            <w:rFonts w:ascii="Times New Roman" w:hAnsi="Times New Roman" w:cs="Times New Roman"/>
          </w:rPr>
          <w:t>77</w:t>
        </w:r>
      </w:hyperlink>
      <w:r w:rsidRPr="00A10C0B">
        <w:rPr>
          <w:rFonts w:ascii="Times New Roman" w:hAnsi="Times New Roman" w:cs="Times New Roman"/>
        </w:rPr>
        <w:t xml:space="preserve">, для средних и малых городов - по </w:t>
      </w:r>
      <w:hyperlink w:anchor="sub_821" w:history="1">
        <w:r w:rsidRPr="00A10C0B">
          <w:rPr>
            <w:rStyle w:val="a0"/>
            <w:rFonts w:ascii="Times New Roman" w:hAnsi="Times New Roman" w:cs="Times New Roman"/>
          </w:rPr>
          <w:t xml:space="preserve">таблице </w:t>
        </w:r>
      </w:hyperlink>
      <w:bookmarkStart w:id="814" w:name="sub_1205543"/>
      <w:bookmarkEnd w:id="813"/>
      <w:r w:rsidRPr="00A10C0B">
        <w:rPr>
          <w:rStyle w:val="a0"/>
          <w:rFonts w:ascii="Times New Roman" w:hAnsi="Times New Roman" w:cs="Times New Roman"/>
        </w:rPr>
        <w:t>77.</w:t>
      </w:r>
      <w:bookmarkEnd w:id="814"/>
      <w:r w:rsidRPr="00A10C0B">
        <w:rPr>
          <w:rStyle w:val="a0"/>
          <w:rFonts w:ascii="Times New Roman" w:hAnsi="Times New Roman" w:cs="Times New Roman"/>
        </w:rPr>
        <w:t>1</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5.5.43.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определяемого в соответствии с </w:t>
      </w:r>
      <w:hyperlink w:anchor="sub_831" w:history="1">
        <w:r w:rsidRPr="00A10C0B">
          <w:rPr>
            <w:rStyle w:val="a0"/>
            <w:rFonts w:ascii="Times New Roman" w:hAnsi="Times New Roman" w:cs="Times New Roman"/>
          </w:rPr>
          <w:t>таблицей 77.1</w:t>
        </w:r>
      </w:hyperlink>
      <w:r w:rsidRPr="00A10C0B">
        <w:rPr>
          <w:rFonts w:ascii="Times New Roman" w:hAnsi="Times New Roman" w:cs="Times New Roman"/>
        </w:rPr>
        <w:t xml:space="preserve">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50-100 единиц для городских округов и городских поселений с населением свыше 100 тысяч человек и 100-150 единиц для остальных поселений.</w:t>
      </w:r>
    </w:p>
    <w:p w:rsidR="00CB4F1B" w:rsidRPr="00A10C0B" w:rsidRDefault="00CB4F1B" w:rsidP="00503ABB">
      <w:pPr>
        <w:rPr>
          <w:rFonts w:ascii="Times New Roman" w:hAnsi="Times New Roman" w:cs="Times New Roman"/>
        </w:rPr>
      </w:pPr>
      <w:bookmarkStart w:id="815" w:name="sub_55432"/>
      <w:r w:rsidRPr="00A10C0B">
        <w:rPr>
          <w:rFonts w:ascii="Times New Roman" w:hAnsi="Times New Roman" w:cs="Times New Roman"/>
        </w:rPr>
        <w:t xml:space="preserve">При расчете пропускной способности (интенсивности движения) уличной сети смешанного потока, различные виды транспорта следует приводить к одному расчетному виду - легковому автомобилю, в соответствии с </w:t>
      </w:r>
      <w:hyperlink w:anchor="sub_830" w:history="1">
        <w:r w:rsidRPr="00A10C0B">
          <w:rPr>
            <w:rStyle w:val="a0"/>
            <w:rFonts w:ascii="Times New Roman" w:hAnsi="Times New Roman" w:cs="Times New Roman"/>
          </w:rPr>
          <w:t xml:space="preserve">таблицей </w:t>
        </w:r>
      </w:hyperlink>
      <w:r w:rsidRPr="00A10C0B">
        <w:rPr>
          <w:rStyle w:val="a0"/>
          <w:rFonts w:ascii="Times New Roman" w:hAnsi="Times New Roman" w:cs="Times New Roman"/>
        </w:rPr>
        <w:t>77</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16" w:name="sub_1205544"/>
      <w:bookmarkEnd w:id="815"/>
      <w:r w:rsidRPr="00A10C0B">
        <w:rPr>
          <w:rFonts w:ascii="Times New Roman" w:hAnsi="Times New Roman" w:cs="Times New Roman"/>
        </w:rPr>
        <w:t xml:space="preserve">5.5.44. Основные расчетные параметры уличной сети городских округов и городских поселений следует устанавливать в соответствии с </w:t>
      </w:r>
      <w:hyperlink w:anchor="sub_840" w:history="1">
        <w:r w:rsidRPr="00A10C0B">
          <w:rPr>
            <w:rStyle w:val="a0"/>
            <w:rFonts w:ascii="Times New Roman" w:hAnsi="Times New Roman" w:cs="Times New Roman"/>
          </w:rPr>
          <w:t xml:space="preserve">таблицей </w:t>
        </w:r>
      </w:hyperlink>
      <w:r w:rsidRPr="00A10C0B">
        <w:rPr>
          <w:rStyle w:val="a0"/>
          <w:rFonts w:ascii="Times New Roman" w:hAnsi="Times New Roman" w:cs="Times New Roman"/>
        </w:rPr>
        <w:t>78</w:t>
      </w:r>
      <w:r w:rsidRPr="00A10C0B">
        <w:rPr>
          <w:rFonts w:ascii="Times New Roman" w:hAnsi="Times New Roman" w:cs="Times New Roman"/>
        </w:rPr>
        <w:t xml:space="preserve"> основной части настоящих Нормативов.</w:t>
      </w:r>
    </w:p>
    <w:bookmarkEnd w:id="81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5.5.45. 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 </w:t>
      </w:r>
      <w:hyperlink w:anchor="sub_551" w:history="1">
        <w:r w:rsidRPr="00A10C0B">
          <w:rPr>
            <w:rStyle w:val="a0"/>
            <w:rFonts w:ascii="Times New Roman" w:hAnsi="Times New Roman" w:cs="Times New Roman"/>
          </w:rPr>
          <w:t>таблице</w:t>
        </w:r>
      </w:hyperlink>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72"/>
        <w:gridCol w:w="2380"/>
        <w:gridCol w:w="2380"/>
        <w:gridCol w:w="2380"/>
      </w:tblGrid>
      <w:tr w:rsidR="00CB4F1B" w:rsidRPr="00A10C0B" w:rsidTr="00503ABB">
        <w:tc>
          <w:tcPr>
            <w:tcW w:w="2380" w:type="dxa"/>
            <w:tcBorders>
              <w:top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bookmarkStart w:id="817" w:name="sub_551"/>
            <w:r w:rsidRPr="00A10C0B">
              <w:rPr>
                <w:rFonts w:ascii="Times New Roman" w:hAnsi="Times New Roman" w:cs="Times New Roman"/>
              </w:rPr>
              <w:t>Наименование показателя</w:t>
            </w:r>
            <w:bookmarkEnd w:id="817"/>
          </w:p>
        </w:tc>
        <w:tc>
          <w:tcPr>
            <w:tcW w:w="4760" w:type="dxa"/>
            <w:gridSpan w:val="2"/>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Минимально допустимый уровень обеспеченности</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Примечание</w:t>
            </w:r>
          </w:p>
        </w:tc>
      </w:tr>
      <w:tr w:rsidR="00CB4F1B" w:rsidRPr="00A10C0B" w:rsidTr="00503ABB">
        <w:tc>
          <w:tcPr>
            <w:tcW w:w="2380" w:type="dxa"/>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единица измерения</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Величина показателя</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r w:rsidR="00CB4F1B" w:rsidRPr="00A10C0B" w:rsidTr="00503ABB">
        <w:tc>
          <w:tcPr>
            <w:tcW w:w="23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Плотность улично-дорожной сети (улицы, дороги, проезды общего пользования),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км/1 км2</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учитываются все типы улиц, дорог, проездов с твердым покрытием</w:t>
            </w:r>
          </w:p>
        </w:tc>
      </w:tr>
      <w:tr w:rsidR="00CB4F1B" w:rsidRPr="00A10C0B" w:rsidTr="00503ABB">
        <w:tc>
          <w:tcPr>
            <w:tcW w:w="238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Плотность сети велосипедных дорожек,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км/1 км2</w:t>
            </w:r>
          </w:p>
        </w:tc>
        <w:tc>
          <w:tcPr>
            <w:tcW w:w="238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rPr>
                <w:rFonts w:ascii="Times New Roman" w:hAnsi="Times New Roman" w:cs="Times New Roman"/>
              </w:rPr>
            </w:pPr>
          </w:p>
        </w:tc>
      </w:tr>
    </w:tbl>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разработке проектов планировки территории профили улиц формируются из следующих модулей:</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При ширине тротуара 3 м и более возможна высадка деревьев;</w:t>
      </w:r>
    </w:p>
    <w:p w:rsidR="00CB4F1B" w:rsidRPr="00A10C0B" w:rsidRDefault="00CB4F1B" w:rsidP="00503ABB">
      <w:pPr>
        <w:rPr>
          <w:rFonts w:ascii="Times New Roman" w:hAnsi="Times New Roman" w:cs="Times New Roman"/>
        </w:rPr>
      </w:pPr>
      <w:r w:rsidRPr="00A10C0B">
        <w:rPr>
          <w:rFonts w:ascii="Times New Roman" w:hAnsi="Times New Roman" w:cs="Times New Roman"/>
        </w:rPr>
        <w:t>2) Параметры проезжей части профилей улиц должны быть подтверждены расчетным способом на основании транспортного моделирования;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3) При совмещении модулей парковки и велодорожки, велодорожку следует выполнять в один уровень с тротуаром;</w:t>
      </w:r>
    </w:p>
    <w:p w:rsidR="00CB4F1B" w:rsidRPr="00A10C0B" w:rsidRDefault="00CB4F1B" w:rsidP="00503ABB">
      <w:pPr>
        <w:rPr>
          <w:rFonts w:ascii="Times New Roman" w:hAnsi="Times New Roman" w:cs="Times New Roman"/>
        </w:rPr>
      </w:pPr>
      <w:r w:rsidRPr="00A10C0B">
        <w:rPr>
          <w:rFonts w:ascii="Times New Roman" w:hAnsi="Times New Roman" w:cs="Times New Roman"/>
        </w:rPr>
        <w:t>4) Пешеходный модуль тип 2 применяется в случае устройства коммерческих (нежилых) помещений на первом этаже зданий;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5) 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CB4F1B" w:rsidRPr="00A10C0B" w:rsidRDefault="00CB4F1B" w:rsidP="00503ABB">
      <w:pPr>
        <w:rPr>
          <w:rFonts w:ascii="Times New Roman" w:hAnsi="Times New Roman" w:cs="Times New Roman"/>
        </w:rPr>
      </w:pPr>
      <w:r w:rsidRPr="00A10C0B">
        <w:rPr>
          <w:rFonts w:ascii="Times New Roman" w:hAnsi="Times New Roman" w:cs="Times New Roman"/>
        </w:rPr>
        <w:t>6)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CB4F1B" w:rsidRPr="00A10C0B" w:rsidRDefault="00CB4F1B" w:rsidP="00503ABB">
      <w:pPr>
        <w:rPr>
          <w:rFonts w:ascii="Times New Roman" w:hAnsi="Times New Roman" w:cs="Times New Roman"/>
        </w:rPr>
      </w:pPr>
      <w:bookmarkStart w:id="818" w:name="sub_1205546"/>
      <w:r w:rsidRPr="00A10C0B">
        <w:rPr>
          <w:rFonts w:ascii="Times New Roman" w:hAnsi="Times New Roman" w:cs="Times New Roman"/>
        </w:rPr>
        <w:t>5.5.46. Проезжую часть на прямолинейных участках улиц с односторонним движением и шириной до 15 м устраивают с односкатным поперечным профилем.</w:t>
      </w:r>
    </w:p>
    <w:bookmarkEnd w:id="818"/>
    <w:p w:rsidR="00CB4F1B" w:rsidRPr="00A10C0B" w:rsidRDefault="00CB4F1B" w:rsidP="00503ABB">
      <w:pPr>
        <w:rPr>
          <w:rFonts w:ascii="Times New Roman" w:hAnsi="Times New Roman" w:cs="Times New Roman"/>
        </w:rPr>
      </w:pPr>
      <w:r w:rsidRPr="00A10C0B">
        <w:rPr>
          <w:rFonts w:ascii="Times New Roman" w:hAnsi="Times New Roman" w:cs="Times New Roman"/>
        </w:rPr>
        <w:t>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800 м и более для магистральных улиц общегородского значения с непрерывным движением и радиусом 600 м и более для магистральных улиц с регулируемым движением следует предусматривать с двускатным поперечным профилем.</w:t>
      </w:r>
    </w:p>
    <w:p w:rsidR="00CB4F1B" w:rsidRPr="00A10C0B" w:rsidRDefault="00CB4F1B" w:rsidP="00503ABB">
      <w:pPr>
        <w:rPr>
          <w:rFonts w:ascii="Times New Roman" w:hAnsi="Times New Roman" w:cs="Times New Roman"/>
        </w:rPr>
      </w:pPr>
      <w:bookmarkStart w:id="819" w:name="sub_1205547"/>
      <w:r w:rsidRPr="00A10C0B">
        <w:rPr>
          <w:rFonts w:ascii="Times New Roman" w:hAnsi="Times New Roman" w:cs="Times New Roman"/>
        </w:rPr>
        <w:t>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bookmarkEnd w:id="81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Радиусы кривых в плане проезжих частей улиц следует принимать по </w:t>
      </w:r>
      <w:hyperlink w:anchor="sub_850" w:history="1">
        <w:r w:rsidRPr="00A10C0B">
          <w:rPr>
            <w:rStyle w:val="a0"/>
            <w:rFonts w:ascii="Times New Roman" w:hAnsi="Times New Roman" w:cs="Times New Roman"/>
          </w:rPr>
          <w:t>таблице 8</w:t>
        </w:r>
      </w:hyperlink>
      <w:r w:rsidRPr="00A10C0B">
        <w:rPr>
          <w:rStyle w:val="a0"/>
          <w:rFonts w:ascii="Times New Roman" w:hAnsi="Times New Roman" w:cs="Times New Roman"/>
        </w:rPr>
        <w:t>0</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20" w:name="sub_1205548"/>
      <w:r w:rsidRPr="00A10C0B">
        <w:rPr>
          <w:rFonts w:ascii="Times New Roman" w:hAnsi="Times New Roman" w:cs="Times New Roman"/>
        </w:rPr>
        <w:t xml:space="preserve">5.5.48. Проезжая часть улиц и дорог с однополосным и двухполосным движением транспорта в одном направлении на горизонтальных кривых радиусом до 800 м должна быть уширена согласно </w:t>
      </w:r>
      <w:hyperlink w:anchor="sub_850" w:history="1">
        <w:r w:rsidRPr="00A10C0B">
          <w:rPr>
            <w:rStyle w:val="a0"/>
            <w:rFonts w:ascii="Times New Roman" w:hAnsi="Times New Roman" w:cs="Times New Roman"/>
          </w:rPr>
          <w:t>таблице 8</w:t>
        </w:r>
      </w:hyperlink>
      <w:r w:rsidRPr="00A10C0B">
        <w:rPr>
          <w:rStyle w:val="a0"/>
          <w:rFonts w:ascii="Times New Roman" w:hAnsi="Times New Roman" w:cs="Times New Roman"/>
        </w:rPr>
        <w:t>0</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21" w:name="sub_1205549"/>
      <w:bookmarkEnd w:id="820"/>
      <w:r w:rsidRPr="00A10C0B">
        <w:rPr>
          <w:rFonts w:ascii="Times New Roman" w:hAnsi="Times New Roman" w:cs="Times New Roman"/>
        </w:rPr>
        <w:t>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rsidR="00CB4F1B" w:rsidRPr="00A10C0B" w:rsidRDefault="00CB4F1B" w:rsidP="00503ABB">
      <w:pPr>
        <w:rPr>
          <w:rFonts w:ascii="Times New Roman" w:hAnsi="Times New Roman" w:cs="Times New Roman"/>
        </w:rPr>
      </w:pPr>
      <w:bookmarkStart w:id="822" w:name="sub_1205550"/>
      <w:bookmarkEnd w:id="821"/>
      <w:r w:rsidRPr="00A10C0B">
        <w:rPr>
          <w:rFonts w:ascii="Times New Roman" w:hAnsi="Times New Roman" w:cs="Times New Roman"/>
        </w:rPr>
        <w:t>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bookmarkEnd w:id="822"/>
    <w:p w:rsidR="00CB4F1B" w:rsidRPr="00A10C0B" w:rsidRDefault="00CB4F1B" w:rsidP="00503ABB">
      <w:pPr>
        <w:rPr>
          <w:rFonts w:ascii="Times New Roman" w:hAnsi="Times New Roman" w:cs="Times New Roman"/>
        </w:rPr>
      </w:pPr>
      <w:r w:rsidRPr="00A10C0B">
        <w:rPr>
          <w:rFonts w:ascii="Times New Roman" w:hAnsi="Times New Roman" w:cs="Times New Roman"/>
        </w:rPr>
        <w:t>прямых участков и круговой кривой радиусом 2000 м и менее;</w:t>
      </w:r>
    </w:p>
    <w:p w:rsidR="00CB4F1B" w:rsidRPr="00A10C0B" w:rsidRDefault="00CB4F1B" w:rsidP="00503ABB">
      <w:pPr>
        <w:rPr>
          <w:rFonts w:ascii="Times New Roman" w:hAnsi="Times New Roman" w:cs="Times New Roman"/>
        </w:rPr>
      </w:pPr>
      <w:r w:rsidRPr="00A10C0B">
        <w:rPr>
          <w:rFonts w:ascii="Times New Roman" w:hAnsi="Times New Roman" w:cs="Times New Roman"/>
        </w:rPr>
        <w:t>односторонних круговых кривых в плане, если их радиусы различаются более чем в 1,3 раза;</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обратных круговых кривых.</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Наименьшие длины переходных кривых следует принимать по </w:t>
      </w:r>
      <w:hyperlink w:anchor="sub_860" w:history="1">
        <w:r w:rsidRPr="00A10C0B">
          <w:rPr>
            <w:rStyle w:val="a0"/>
            <w:rFonts w:ascii="Times New Roman" w:hAnsi="Times New Roman" w:cs="Times New Roman"/>
          </w:rPr>
          <w:t>таблице 8</w:t>
        </w:r>
      </w:hyperlink>
      <w:r w:rsidRPr="00A10C0B">
        <w:rPr>
          <w:rStyle w:val="a0"/>
          <w:rFonts w:ascii="Times New Roman" w:hAnsi="Times New Roman" w:cs="Times New Roman"/>
        </w:rPr>
        <w:t>1</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23" w:name="sub_1205551"/>
      <w:r w:rsidRPr="00A10C0B">
        <w:rPr>
          <w:rFonts w:ascii="Times New Roman" w:hAnsi="Times New Roman" w:cs="Times New Roman"/>
        </w:rPr>
        <w:t>5.5.51. При проектировании трасс магистральных улиц общегородского значения необходимо:</w:t>
      </w:r>
    </w:p>
    <w:bookmarkEnd w:id="82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радиусы кривых в плане при малых углах поворота трассы принимать по </w:t>
      </w:r>
      <w:hyperlink w:anchor="sub_870" w:history="1">
        <w:r w:rsidRPr="00A10C0B">
          <w:rPr>
            <w:rStyle w:val="a0"/>
            <w:rFonts w:ascii="Times New Roman" w:hAnsi="Times New Roman" w:cs="Times New Roman"/>
          </w:rPr>
          <w:t>таблице 8</w:t>
        </w:r>
      </w:hyperlink>
      <w:r w:rsidRPr="00A10C0B">
        <w:rPr>
          <w:rStyle w:val="a0"/>
          <w:rFonts w:ascii="Times New Roman" w:hAnsi="Times New Roman" w:cs="Times New Roman"/>
        </w:rPr>
        <w:t>2</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начало кривой в плане располагать над вершиной выпуклой вертикальной кривой не менее чем на расстояние, указанное в </w:t>
      </w:r>
      <w:hyperlink w:anchor="sub_880" w:history="1">
        <w:r w:rsidRPr="00A10C0B">
          <w:rPr>
            <w:rStyle w:val="a0"/>
            <w:rFonts w:ascii="Times New Roman" w:hAnsi="Times New Roman" w:cs="Times New Roman"/>
          </w:rPr>
          <w:t>таблице 8</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24" w:name="sub_1205552"/>
      <w:r w:rsidRPr="00A10C0B">
        <w:rPr>
          <w:rFonts w:ascii="Times New Roman" w:hAnsi="Times New Roman" w:cs="Times New Roman"/>
        </w:rPr>
        <w:t xml:space="preserve">5.5.52. При проектировании улиц должна быть обеспечена видимость по трассе в плане и профиле не менее указанной в </w:t>
      </w:r>
      <w:hyperlink w:anchor="sub_890" w:history="1">
        <w:r w:rsidRPr="00A10C0B">
          <w:rPr>
            <w:rStyle w:val="a0"/>
            <w:rFonts w:ascii="Times New Roman" w:hAnsi="Times New Roman" w:cs="Times New Roman"/>
          </w:rPr>
          <w:t>таблице 8</w:t>
        </w:r>
      </w:hyperlink>
      <w:r w:rsidRPr="00A10C0B">
        <w:rPr>
          <w:rStyle w:val="a0"/>
          <w:rFonts w:ascii="Times New Roman" w:hAnsi="Times New Roman" w:cs="Times New Roman"/>
        </w:rPr>
        <w:t>9</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25" w:name="sub_1205553"/>
      <w:bookmarkEnd w:id="824"/>
      <w:r w:rsidRPr="00A10C0B">
        <w:rPr>
          <w:rFonts w:ascii="Times New Roman" w:hAnsi="Times New Roman" w:cs="Times New Roman"/>
        </w:rPr>
        <w:t xml:space="preserve">5.5.53. На участках подъемов предельную длину участков с наибольшим уклоном необходимо принимать по </w:t>
      </w:r>
      <w:hyperlink w:anchor="sub_90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85</w:t>
      </w:r>
      <w:r w:rsidRPr="00A10C0B">
        <w:rPr>
          <w:rFonts w:ascii="Times New Roman" w:hAnsi="Times New Roman" w:cs="Times New Roman"/>
        </w:rPr>
        <w:t xml:space="preserve"> 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rsidR="00CB4F1B" w:rsidRPr="00A10C0B" w:rsidRDefault="00CB4F1B" w:rsidP="00503ABB">
      <w:pPr>
        <w:rPr>
          <w:rFonts w:ascii="Times New Roman" w:hAnsi="Times New Roman" w:cs="Times New Roman"/>
        </w:rPr>
      </w:pPr>
      <w:bookmarkStart w:id="826" w:name="sub_1205554"/>
      <w:bookmarkEnd w:id="825"/>
      <w:r w:rsidRPr="00A10C0B">
        <w:rPr>
          <w:rFonts w:ascii="Times New Roman" w:hAnsi="Times New Roman" w:cs="Times New Roman"/>
        </w:rPr>
        <w:t>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bookmarkEnd w:id="82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5.5.55.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w:t>
      </w:r>
      <w:hyperlink w:anchor="sub_91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86</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27" w:name="sub_555502"/>
      <w:r w:rsidRPr="00A10C0B">
        <w:rPr>
          <w:rFonts w:ascii="Times New Roman" w:hAnsi="Times New Roman" w:cs="Times New Roman"/>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bookmarkEnd w:id="827"/>
    <w:p w:rsidR="00CB4F1B" w:rsidRPr="00A10C0B" w:rsidRDefault="00CB4F1B" w:rsidP="00503ABB">
      <w:pPr>
        <w:rPr>
          <w:rFonts w:ascii="Times New Roman" w:hAnsi="Times New Roman" w:cs="Times New Roman"/>
        </w:rPr>
      </w:pPr>
      <w:r w:rsidRPr="00A10C0B">
        <w:rPr>
          <w:rFonts w:ascii="Times New Roman" w:hAnsi="Times New Roman" w:cs="Times New Roman"/>
        </w:rPr>
        <w:t>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проезжей части, опор транспортных сооружений и деревьев - 0,75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тротуаров - 0,5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стоянок автомобилей и остановок общественного транспорта - 1,5 м.</w:t>
      </w:r>
    </w:p>
    <w:p w:rsidR="00CB4F1B" w:rsidRPr="00A10C0B" w:rsidRDefault="00CB4F1B" w:rsidP="00503ABB">
      <w:pPr>
        <w:rPr>
          <w:rFonts w:ascii="Times New Roman" w:hAnsi="Times New Roman" w:cs="Times New Roman"/>
        </w:rPr>
      </w:pPr>
      <w:bookmarkStart w:id="828" w:name="sub_555603"/>
      <w:r w:rsidRPr="00A10C0B">
        <w:rPr>
          <w:rFonts w:ascii="Times New Roman" w:hAnsi="Times New Roman" w:cs="Times New Roman"/>
        </w:rP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CB4F1B" w:rsidRPr="00A10C0B" w:rsidRDefault="00CB4F1B" w:rsidP="00503ABB">
      <w:pPr>
        <w:rPr>
          <w:rFonts w:ascii="Times New Roman" w:hAnsi="Times New Roman" w:cs="Times New Roman"/>
        </w:rPr>
      </w:pPr>
      <w:bookmarkStart w:id="829" w:name="sub_1205557"/>
      <w:bookmarkEnd w:id="828"/>
      <w:r w:rsidRPr="00A10C0B">
        <w:rPr>
          <w:rFonts w:ascii="Times New Roman" w:hAnsi="Times New Roman" w:cs="Times New Roman"/>
        </w:rPr>
        <w:t>5.5.57. Радиусы закруглений бортов проезжей части улиц, дорог по кромке тротуаров и разделительных полос следует принимать не менее:</w:t>
      </w:r>
    </w:p>
    <w:bookmarkEnd w:id="829"/>
    <w:p w:rsidR="00CB4F1B" w:rsidRPr="00A10C0B" w:rsidRDefault="00CB4F1B" w:rsidP="00503ABB">
      <w:pPr>
        <w:rPr>
          <w:rFonts w:ascii="Times New Roman" w:hAnsi="Times New Roman" w:cs="Times New Roman"/>
        </w:rPr>
      </w:pPr>
      <w:r w:rsidRPr="00A10C0B">
        <w:rPr>
          <w:rFonts w:ascii="Times New Roman" w:hAnsi="Times New Roman" w:cs="Times New Roman"/>
        </w:rPr>
        <w:t>для магистральных улиц с регулируемым движением - 8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улиц местного значения - 5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транспортных площадей - 12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rsidR="00CB4F1B" w:rsidRPr="00A10C0B" w:rsidRDefault="00CB4F1B" w:rsidP="00503ABB">
      <w:pPr>
        <w:rPr>
          <w:rFonts w:ascii="Times New Roman" w:hAnsi="Times New Roman" w:cs="Times New Roman"/>
        </w:rPr>
      </w:pPr>
      <w:bookmarkStart w:id="830" w:name="sub_1205558"/>
      <w:r w:rsidRPr="00A10C0B">
        <w:rPr>
          <w:rFonts w:ascii="Times New Roman" w:hAnsi="Times New Roman" w:cs="Times New Roman"/>
        </w:rPr>
        <w:t>5.5.58.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CB4F1B" w:rsidRPr="00A10C0B" w:rsidRDefault="00CB4F1B" w:rsidP="00503ABB">
      <w:pPr>
        <w:rPr>
          <w:rFonts w:ascii="Times New Roman" w:hAnsi="Times New Roman" w:cs="Times New Roman"/>
        </w:rPr>
      </w:pPr>
      <w:bookmarkStart w:id="831" w:name="sub_1205559"/>
      <w:bookmarkEnd w:id="830"/>
      <w:r w:rsidRPr="00A10C0B">
        <w:rPr>
          <w:rFonts w:ascii="Times New Roman" w:hAnsi="Times New Roman" w:cs="Times New Roman"/>
        </w:rPr>
        <w:t>5.5.59. Расстояние от края основной проезжей части магистральных дорог до линии жилой застройки должно быть не менее 50 м, а при условии применения шумозащитных устройств - не менее 25 м.</w:t>
      </w:r>
    </w:p>
    <w:bookmarkEnd w:id="831"/>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CB4F1B" w:rsidRPr="00A10C0B" w:rsidRDefault="00CB4F1B" w:rsidP="00503ABB">
      <w:pPr>
        <w:rPr>
          <w:rFonts w:ascii="Times New Roman" w:hAnsi="Times New Roman" w:cs="Times New Roman"/>
        </w:rPr>
      </w:pPr>
      <w:bookmarkStart w:id="832" w:name="sub_1205560"/>
      <w:r w:rsidRPr="00A10C0B">
        <w:rPr>
          <w:rFonts w:ascii="Times New Roman" w:hAnsi="Times New Roman" w:cs="Times New Roman"/>
        </w:rPr>
        <w:t>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bookmarkEnd w:id="832"/>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торгово-развлекательных комплексов следует учитывать: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максимальное разграничение транспортных и пешеходных потоков по главным и относительно второстепенным направлениям;</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оптимальность планировочного решения при минимальных затратах времени пассажиров на высадку и посадку в транспортные средства;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обеспечение условий непрерывного нестесненного движения пешеходов с необходимой зрительной ориентацией.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устройство пешеходной зоны по периметру прилегающей площади;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CB4F1B" w:rsidRPr="00A10C0B" w:rsidRDefault="00CB4F1B" w:rsidP="00503ABB">
      <w:pPr>
        <w:rPr>
          <w:rFonts w:ascii="Times New Roman" w:hAnsi="Times New Roman" w:cs="Times New Roman"/>
        </w:rPr>
      </w:pPr>
      <w:bookmarkStart w:id="833" w:name="sub_1205561"/>
      <w:r w:rsidRPr="00A10C0B">
        <w:rPr>
          <w:rFonts w:ascii="Times New Roman" w:hAnsi="Times New Roman" w:cs="Times New Roman"/>
        </w:rPr>
        <w:t>5.5.61.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предзаводских площадях, у спортивно-зрелищных учреждений, кинотеатров, вокзалов - 0,8 чел./кв. м.</w:t>
      </w:r>
    </w:p>
    <w:p w:rsidR="00CB4F1B" w:rsidRPr="00A10C0B" w:rsidRDefault="00CB4F1B" w:rsidP="00503ABB">
      <w:pPr>
        <w:rPr>
          <w:rFonts w:ascii="Times New Roman" w:hAnsi="Times New Roman" w:cs="Times New Roman"/>
        </w:rPr>
      </w:pPr>
      <w:bookmarkStart w:id="834" w:name="sub_1205562"/>
      <w:bookmarkEnd w:id="833"/>
      <w:r w:rsidRPr="00A10C0B">
        <w:rPr>
          <w:rFonts w:ascii="Times New Roman" w:hAnsi="Times New Roman" w:cs="Times New Roman"/>
        </w:rPr>
        <w:t>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CB4F1B" w:rsidRPr="00A10C0B" w:rsidRDefault="00CB4F1B" w:rsidP="00503ABB">
      <w:pPr>
        <w:rPr>
          <w:rFonts w:ascii="Times New Roman" w:hAnsi="Times New Roman" w:cs="Times New Roman"/>
        </w:rPr>
      </w:pPr>
      <w:bookmarkStart w:id="835" w:name="sub_1205563"/>
      <w:bookmarkEnd w:id="834"/>
      <w:r w:rsidRPr="00A10C0B">
        <w:rPr>
          <w:rFonts w:ascii="Times New Roman" w:hAnsi="Times New Roman" w:cs="Times New Roman"/>
        </w:rPr>
        <w:t>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bookmarkEnd w:id="835"/>
    <w:p w:rsidR="00CB4F1B" w:rsidRPr="00A10C0B" w:rsidRDefault="00CB4F1B" w:rsidP="00503ABB">
      <w:pPr>
        <w:rPr>
          <w:rFonts w:ascii="Times New Roman" w:hAnsi="Times New Roman" w:cs="Times New Roman"/>
        </w:rPr>
      </w:pPr>
      <w:r w:rsidRPr="00A10C0B">
        <w:rPr>
          <w:rFonts w:ascii="Times New Roman" w:hAnsi="Times New Roman" w:cs="Times New Roman"/>
        </w:rPr>
        <w:t>На местных проездах допускается организовывать как одностороннее, так и двустороннее движение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Ширину местных проездов следует принимать: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одностороннем движении транспорта и без устройства специальных полос для стоянки автомобилей - не менее 7,0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одностороннем движении и организации по местному проезду движения массового пассажирского транспорта - 10,5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двустороннем движении и организации движения массового пассажирского транспорта - 11,25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боковых проездах следует организовывать одностороннее движение. Ширина проезжей части бокового проезда должна быть не менее 7,5 м.</w:t>
      </w:r>
    </w:p>
    <w:p w:rsidR="00CB4F1B" w:rsidRPr="00A10C0B" w:rsidRDefault="00CB4F1B" w:rsidP="00503ABB">
      <w:pPr>
        <w:rPr>
          <w:rFonts w:ascii="Times New Roman" w:hAnsi="Times New Roman" w:cs="Times New Roman"/>
        </w:rPr>
      </w:pPr>
      <w:bookmarkStart w:id="836" w:name="sub_1205564"/>
      <w:r w:rsidRPr="00A10C0B">
        <w:rPr>
          <w:rFonts w:ascii="Times New Roman" w:hAnsi="Times New Roman" w:cs="Times New Roman"/>
        </w:rPr>
        <w:t>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bookmarkEnd w:id="836"/>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проезжих частей основных проездов должна быть не менее 6,0 м, второстепенных проездов - 5,5 м; ширина тротуаров - 1,5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CB4F1B" w:rsidRPr="00A10C0B" w:rsidRDefault="00CB4F1B" w:rsidP="00503ABB">
      <w:pPr>
        <w:rPr>
          <w:rFonts w:ascii="Times New Roman" w:hAnsi="Times New Roman" w:cs="Times New Roman"/>
        </w:rPr>
      </w:pPr>
      <w:r w:rsidRPr="00A10C0B">
        <w:rPr>
          <w:rFonts w:ascii="Times New Roman" w:hAnsi="Times New Roman" w:cs="Times New Roman"/>
        </w:rPr>
        <w:t>Тупиковые проезды к отдельно стоящим зданиям должны быть протяженностью не более 150 м и заканчиваться разворотными площадками размером в плане 16 м x  м или кольцом с радиусом по оси улиц не менее 10 м.</w:t>
      </w:r>
    </w:p>
    <w:p w:rsidR="00CB4F1B" w:rsidRPr="00A10C0B" w:rsidRDefault="00CB4F1B" w:rsidP="00503ABB">
      <w:pPr>
        <w:rPr>
          <w:rFonts w:ascii="Times New Roman" w:hAnsi="Times New Roman" w:cs="Times New Roman"/>
        </w:rPr>
      </w:pPr>
      <w:bookmarkStart w:id="837" w:name="sub_1205565"/>
      <w:r w:rsidRPr="00A10C0B">
        <w:rPr>
          <w:rFonts w:ascii="Times New Roman" w:hAnsi="Times New Roman" w:cs="Times New Roman"/>
        </w:rPr>
        <w:t>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 быть обеспечен радиус разворота 15 м. Использование разворотных площадок для стоянки автомобилей не допускается.</w:t>
      </w:r>
    </w:p>
    <w:p w:rsidR="00CB4F1B" w:rsidRPr="00A10C0B" w:rsidRDefault="00CB4F1B" w:rsidP="00503ABB">
      <w:pPr>
        <w:rPr>
          <w:rFonts w:ascii="Times New Roman" w:hAnsi="Times New Roman" w:cs="Times New Roman"/>
        </w:rPr>
      </w:pPr>
      <w:bookmarkStart w:id="838" w:name="sub_1205566"/>
      <w:bookmarkEnd w:id="837"/>
      <w:r w:rsidRPr="00A10C0B">
        <w:rPr>
          <w:rFonts w:ascii="Times New Roman" w:hAnsi="Times New Roman" w:cs="Times New Roman"/>
        </w:rPr>
        <w:t>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bookmarkEnd w:id="838"/>
    <w:p w:rsidR="00CB4F1B" w:rsidRPr="00A10C0B" w:rsidRDefault="00CB4F1B" w:rsidP="00503ABB">
      <w:pPr>
        <w:rPr>
          <w:rFonts w:ascii="Times New Roman" w:hAnsi="Times New Roman" w:cs="Times New Roman"/>
        </w:rPr>
      </w:pPr>
      <w:r w:rsidRPr="00A10C0B">
        <w:rPr>
          <w:rFonts w:ascii="Times New Roman" w:hAnsi="Times New Roman" w:cs="Times New Roman"/>
        </w:rPr>
        <w:t>Продольные уклоны дорог на подходах к пересечениям на протяжении расстояний видимости для остановки автомобиля не должны превышать 40 процентов.</w:t>
      </w:r>
    </w:p>
    <w:p w:rsidR="00CB4F1B" w:rsidRPr="00A10C0B" w:rsidRDefault="00CB4F1B" w:rsidP="00503ABB">
      <w:pPr>
        <w:rPr>
          <w:rFonts w:ascii="Times New Roman" w:hAnsi="Times New Roman" w:cs="Times New Roman"/>
        </w:rPr>
      </w:pPr>
      <w:bookmarkStart w:id="839" w:name="sub_1205567"/>
      <w:r w:rsidRPr="00A10C0B">
        <w:rPr>
          <w:rFonts w:ascii="Times New Roman" w:hAnsi="Times New Roman" w:cs="Times New Roman"/>
        </w:rPr>
        <w:t>5.5.67. Пересечения магистральных улиц в зависимости от категорий последних следует проектировать следующих классов:</w:t>
      </w:r>
    </w:p>
    <w:bookmarkEnd w:id="839"/>
    <w:p w:rsidR="00CB4F1B" w:rsidRPr="00A10C0B" w:rsidRDefault="00CB4F1B" w:rsidP="00503ABB">
      <w:pPr>
        <w:rPr>
          <w:rFonts w:ascii="Times New Roman" w:hAnsi="Times New Roman" w:cs="Times New Roman"/>
        </w:rPr>
      </w:pPr>
      <w:r w:rsidRPr="00A10C0B">
        <w:rPr>
          <w:rFonts w:ascii="Times New Roman" w:hAnsi="Times New Roman" w:cs="Times New Roman"/>
        </w:rP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hyperlink r:id="rId280" w:history="1">
        <w:r w:rsidRPr="00A10C0B">
          <w:rPr>
            <w:rStyle w:val="a0"/>
            <w:rFonts w:ascii="Times New Roman" w:hAnsi="Times New Roman" w:cs="Times New Roman"/>
          </w:rPr>
          <w:t>ГОСТ Р 52289-2004</w:t>
        </w:r>
      </w:hyperlink>
      <w:r w:rsidRPr="00A10C0B">
        <w:rPr>
          <w:rFonts w:ascii="Times New Roman" w:hAnsi="Times New Roman" w:cs="Times New Roman"/>
        </w:rPr>
        <w:t xml:space="preserve">, </w:t>
      </w:r>
      <w:hyperlink r:id="rId281" w:history="1">
        <w:r w:rsidRPr="00A10C0B">
          <w:rPr>
            <w:rStyle w:val="a0"/>
            <w:rFonts w:ascii="Times New Roman" w:hAnsi="Times New Roman" w:cs="Times New Roman"/>
          </w:rPr>
          <w:t>ГОСТ Р 52282-2004</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40" w:name="sub_1205568"/>
      <w:r w:rsidRPr="00A10C0B">
        <w:rPr>
          <w:rFonts w:ascii="Times New Roman" w:hAnsi="Times New Roman" w:cs="Times New Roman"/>
        </w:rPr>
        <w:t>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bookmarkEnd w:id="840"/>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841" w:name="sub_1205569"/>
      <w:r w:rsidRPr="00A10C0B">
        <w:rPr>
          <w:rFonts w:ascii="Times New Roman" w:hAnsi="Times New Roman" w:cs="Times New Roman"/>
        </w:rPr>
        <w:t>5.5.69.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CB4F1B" w:rsidRPr="00A10C0B" w:rsidRDefault="00CB4F1B" w:rsidP="00503ABB">
      <w:pPr>
        <w:rPr>
          <w:rFonts w:ascii="Times New Roman" w:hAnsi="Times New Roman" w:cs="Times New Roman"/>
        </w:rPr>
      </w:pPr>
      <w:bookmarkStart w:id="842" w:name="sub_1205570"/>
      <w:bookmarkEnd w:id="841"/>
      <w:r w:rsidRPr="00A10C0B">
        <w:rPr>
          <w:rFonts w:ascii="Times New Roman" w:hAnsi="Times New Roman" w:cs="Times New Roman"/>
        </w:rPr>
        <w:t>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rsidR="00CB4F1B" w:rsidRPr="00A10C0B" w:rsidRDefault="00CB4F1B" w:rsidP="00503ABB">
      <w:pPr>
        <w:rPr>
          <w:rFonts w:ascii="Times New Roman" w:hAnsi="Times New Roman" w:cs="Times New Roman"/>
        </w:rPr>
      </w:pPr>
      <w:bookmarkStart w:id="843" w:name="sub_1205571"/>
      <w:bookmarkEnd w:id="842"/>
      <w:r w:rsidRPr="00A10C0B">
        <w:rPr>
          <w:rFonts w:ascii="Times New Roman" w:hAnsi="Times New Roman" w:cs="Times New Roman"/>
        </w:rPr>
        <w:t>5.5.71.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CB4F1B" w:rsidRPr="00A10C0B" w:rsidRDefault="00CB4F1B" w:rsidP="00503ABB">
      <w:pPr>
        <w:rPr>
          <w:rFonts w:ascii="Times New Roman" w:hAnsi="Times New Roman" w:cs="Times New Roman"/>
        </w:rPr>
      </w:pPr>
      <w:bookmarkStart w:id="844" w:name="sub_1205572"/>
      <w:bookmarkEnd w:id="843"/>
      <w:r w:rsidRPr="00A10C0B">
        <w:rPr>
          <w:rFonts w:ascii="Times New Roman" w:hAnsi="Times New Roman" w:cs="Times New Roman"/>
        </w:rPr>
        <w:t>5.5.72. В пределах искусственных сооружений поперечный профиль магистральных улиц следует проектировать таким же, как на прилегающих участках.</w:t>
      </w:r>
    </w:p>
    <w:bookmarkEnd w:id="84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Ширину центральной разделительной полосы на искусственных сооружениях пересечения допускается уменьшать до размеров, предусмотренных в </w:t>
      </w:r>
      <w:hyperlink w:anchor="sub_610" w:history="1">
        <w:r w:rsidRPr="00A10C0B">
          <w:rPr>
            <w:rStyle w:val="a0"/>
            <w:rFonts w:ascii="Times New Roman" w:hAnsi="Times New Roman" w:cs="Times New Roman"/>
          </w:rPr>
          <w:t>таблице 6</w:t>
        </w:r>
      </w:hyperlink>
      <w:r w:rsidRPr="00A10C0B">
        <w:rPr>
          <w:rStyle w:val="a0"/>
          <w:rFonts w:ascii="Times New Roman" w:hAnsi="Times New Roman" w:cs="Times New Roman"/>
        </w:rPr>
        <w:t>0</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45" w:name="sub_1205573"/>
      <w:r w:rsidRPr="00A10C0B">
        <w:rPr>
          <w:rFonts w:ascii="Times New Roman" w:hAnsi="Times New Roman" w:cs="Times New Roman"/>
        </w:rPr>
        <w:t>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bookmarkEnd w:id="845"/>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rsidR="00CB4F1B" w:rsidRPr="00A10C0B" w:rsidRDefault="00CB4F1B" w:rsidP="00503ABB">
      <w:pPr>
        <w:rPr>
          <w:rFonts w:ascii="Times New Roman" w:hAnsi="Times New Roman" w:cs="Times New Roman"/>
        </w:rPr>
      </w:pPr>
      <w:r w:rsidRPr="00A10C0B">
        <w:rPr>
          <w:rFonts w:ascii="Times New Roman" w:hAnsi="Times New Roman" w:cs="Times New Roman"/>
        </w:rPr>
        <w:t>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hyperlink r:id="rId282" w:history="1">
        <w:r w:rsidRPr="00A10C0B">
          <w:rPr>
            <w:rStyle w:val="a0"/>
            <w:rFonts w:ascii="Times New Roman" w:hAnsi="Times New Roman" w:cs="Times New Roman"/>
          </w:rPr>
          <w:t>ГОСТ 9238 - 2013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46" w:name="sub_1205575"/>
      <w:r w:rsidRPr="00A10C0B">
        <w:rPr>
          <w:rFonts w:ascii="Times New Roman" w:hAnsi="Times New Roman" w:cs="Times New Roman"/>
        </w:rPr>
        <w:t>5.5.75. Ширина 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CB4F1B" w:rsidRPr="00A10C0B" w:rsidRDefault="00CB4F1B" w:rsidP="00503ABB">
      <w:pPr>
        <w:rPr>
          <w:rFonts w:ascii="Times New Roman" w:hAnsi="Times New Roman" w:cs="Times New Roman"/>
        </w:rPr>
      </w:pPr>
      <w:bookmarkStart w:id="847" w:name="sub_1205576"/>
      <w:bookmarkEnd w:id="846"/>
      <w:r w:rsidRPr="00A10C0B">
        <w:rPr>
          <w:rFonts w:ascii="Times New Roman" w:hAnsi="Times New Roman" w:cs="Times New Roman"/>
        </w:rPr>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 а также нормативных документов на проектирование этих коммуникаций.</w:t>
      </w:r>
    </w:p>
    <w:bookmarkEnd w:id="847"/>
    <w:p w:rsidR="00CB4F1B" w:rsidRPr="00A10C0B" w:rsidRDefault="00CB4F1B" w:rsidP="00503ABB">
      <w:pPr>
        <w:rPr>
          <w:rFonts w:ascii="Times New Roman" w:hAnsi="Times New Roman" w:cs="Times New Roman"/>
        </w:rPr>
      </w:pPr>
      <w:r w:rsidRPr="00A10C0B">
        <w:rPr>
          <w:rFonts w:ascii="Times New Roman" w:hAnsi="Times New Roman" w:cs="Times New Roman"/>
        </w:rP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CB4F1B" w:rsidRPr="00A10C0B" w:rsidRDefault="00CB4F1B" w:rsidP="00503ABB">
      <w:pPr>
        <w:rPr>
          <w:rFonts w:ascii="Times New Roman" w:hAnsi="Times New Roman" w:cs="Times New Roman"/>
        </w:rPr>
      </w:pPr>
      <w:bookmarkStart w:id="848" w:name="sub_1205577"/>
      <w:r w:rsidRPr="00A10C0B">
        <w:rPr>
          <w:rFonts w:ascii="Times New Roman" w:hAnsi="Times New Roman" w:cs="Times New Roman"/>
        </w:rPr>
        <w:t>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0,75 м.</w:t>
      </w:r>
    </w:p>
    <w:bookmarkEnd w:id="848"/>
    <w:p w:rsidR="00CB4F1B" w:rsidRPr="00A10C0B" w:rsidRDefault="00CB4F1B" w:rsidP="00503ABB">
      <w:pPr>
        <w:rPr>
          <w:rFonts w:ascii="Times New Roman" w:hAnsi="Times New Roman" w:cs="Times New Roman"/>
        </w:rPr>
      </w:pPr>
      <w:r w:rsidRPr="00A10C0B">
        <w:rPr>
          <w:rFonts w:ascii="Times New Roman" w:hAnsi="Times New Roman" w:cs="Times New Roman"/>
        </w:rP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 м, отделенных от проезжей части ограждением.</w:t>
      </w:r>
    </w:p>
    <w:p w:rsidR="00CB4F1B" w:rsidRPr="00A10C0B" w:rsidRDefault="00CB4F1B" w:rsidP="00503ABB">
      <w:pPr>
        <w:rPr>
          <w:rFonts w:ascii="Times New Roman" w:hAnsi="Times New Roman" w:cs="Times New Roman"/>
        </w:rPr>
      </w:pPr>
      <w:r w:rsidRPr="00A10C0B">
        <w:rPr>
          <w:rFonts w:ascii="Times New Roman" w:hAnsi="Times New Roman" w:cs="Times New Roman"/>
        </w:rPr>
        <w:t>Габарит сооружения от уровня асфальтового покрытия (уровня головки рельсов) до низа потолочной части сооружения должен быть не менее 5,25 м.</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реконструкции допускается уменьшать габарит сооружения от уровня асфальтового покрытия (уровня головки рельсов) до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Городские мосты и тоннели следует проектировать в соответствии с требованиями </w:t>
      </w:r>
      <w:hyperlink r:id="rId283" w:history="1">
        <w:r w:rsidRPr="00A10C0B">
          <w:rPr>
            <w:rStyle w:val="a0"/>
            <w:rFonts w:ascii="Times New Roman" w:hAnsi="Times New Roman" w:cs="Times New Roman"/>
          </w:rPr>
          <w:t>СП 35.13330.2011</w:t>
        </w:r>
      </w:hyperlink>
      <w:r w:rsidRPr="00A10C0B">
        <w:rPr>
          <w:rFonts w:ascii="Times New Roman" w:hAnsi="Times New Roman" w:cs="Times New Roman"/>
        </w:rPr>
        <w:t xml:space="preserve"> и </w:t>
      </w:r>
      <w:hyperlink r:id="rId284" w:history="1">
        <w:r w:rsidRPr="00A10C0B">
          <w:rPr>
            <w:rStyle w:val="a0"/>
            <w:rFonts w:ascii="Times New Roman" w:hAnsi="Times New Roman" w:cs="Times New Roman"/>
          </w:rPr>
          <w:t>СНиП 32-04-97</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49" w:name="sub_1205578"/>
      <w:r w:rsidRPr="00A10C0B">
        <w:rPr>
          <w:rFonts w:ascii="Times New Roman" w:hAnsi="Times New Roman" w:cs="Times New Roman"/>
        </w:rPr>
        <w:t>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CB4F1B" w:rsidRPr="00A10C0B" w:rsidRDefault="00CB4F1B" w:rsidP="00503ABB">
      <w:pPr>
        <w:rPr>
          <w:rFonts w:ascii="Times New Roman" w:hAnsi="Times New Roman" w:cs="Times New Roman"/>
        </w:rPr>
      </w:pPr>
      <w:bookmarkStart w:id="850" w:name="sub_1205579"/>
      <w:bookmarkEnd w:id="849"/>
      <w:r w:rsidRPr="00A10C0B">
        <w:rPr>
          <w:rFonts w:ascii="Times New Roman" w:hAnsi="Times New Roman" w:cs="Times New Roman"/>
        </w:rPr>
        <w:t>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bookmarkEnd w:id="850"/>
    <w:p w:rsidR="00CB4F1B" w:rsidRPr="00A10C0B" w:rsidRDefault="00CB4F1B" w:rsidP="00503ABB">
      <w:pPr>
        <w:rPr>
          <w:rFonts w:ascii="Times New Roman" w:hAnsi="Times New Roman" w:cs="Times New Roman"/>
        </w:rPr>
      </w:pPr>
      <w:r w:rsidRPr="00A10C0B">
        <w:rPr>
          <w:rFonts w:ascii="Times New Roman" w:hAnsi="Times New Roman" w:cs="Times New Roman"/>
        </w:rP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rsidR="00CB4F1B" w:rsidRPr="00A10C0B" w:rsidRDefault="00CB4F1B" w:rsidP="00503ABB">
      <w:pPr>
        <w:rPr>
          <w:rFonts w:ascii="Times New Roman" w:hAnsi="Times New Roman" w:cs="Times New Roman"/>
        </w:rPr>
      </w:pPr>
      <w:bookmarkStart w:id="851" w:name="sub_1205580"/>
      <w:r w:rsidRPr="00A10C0B">
        <w:rPr>
          <w:rFonts w:ascii="Times New Roman" w:hAnsi="Times New Roman" w:cs="Times New Roman"/>
        </w:rPr>
        <w:t xml:space="preserve">5.5.80. Проектирование дорог на территориях производственных предприятий следует осуществлять в соответствии с требованиями </w:t>
      </w:r>
      <w:hyperlink r:id="rId285" w:history="1">
        <w:r w:rsidRPr="00A10C0B">
          <w:rPr>
            <w:rStyle w:val="a0"/>
            <w:rFonts w:ascii="Times New Roman" w:hAnsi="Times New Roman" w:cs="Times New Roman"/>
          </w:rPr>
          <w:t>СНиП 2.05.07-91*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52" w:name="sub_1205581"/>
      <w:bookmarkEnd w:id="851"/>
      <w:r w:rsidRPr="00A10C0B">
        <w:rPr>
          <w:rFonts w:ascii="Times New Roman" w:hAnsi="Times New Roman" w:cs="Times New Roman"/>
        </w:rPr>
        <w:t xml:space="preserve">5.5.81.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w:t>
      </w:r>
      <w:hyperlink w:anchor="sub_92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87</w:t>
      </w:r>
      <w:r w:rsidRPr="00A10C0B">
        <w:rPr>
          <w:rFonts w:ascii="Times New Roman" w:hAnsi="Times New Roman" w:cs="Times New Roman"/>
        </w:rPr>
        <w:t xml:space="preserve"> основной части настоящих Нормативов (при условии примыкания справа).</w:t>
      </w:r>
    </w:p>
    <w:p w:rsidR="00CB4F1B" w:rsidRPr="00A10C0B" w:rsidRDefault="00CB4F1B" w:rsidP="00503ABB">
      <w:pPr>
        <w:rPr>
          <w:rFonts w:ascii="Times New Roman" w:hAnsi="Times New Roman" w:cs="Times New Roman"/>
        </w:rPr>
      </w:pPr>
      <w:bookmarkStart w:id="853" w:name="sub_1205582"/>
      <w:bookmarkEnd w:id="852"/>
      <w:r w:rsidRPr="00A10C0B">
        <w:rPr>
          <w:rFonts w:ascii="Times New Roman" w:hAnsi="Times New Roman" w:cs="Times New Roman"/>
        </w:rPr>
        <w:t xml:space="preserve">5.5.82.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w:t>
      </w:r>
      <w:hyperlink w:anchor="sub_930" w:history="1">
        <w:r w:rsidRPr="00A10C0B">
          <w:rPr>
            <w:rStyle w:val="a0"/>
            <w:rFonts w:ascii="Times New Roman" w:hAnsi="Times New Roman" w:cs="Times New Roman"/>
          </w:rPr>
          <w:t xml:space="preserve">таблицей </w:t>
        </w:r>
      </w:hyperlink>
      <w:r w:rsidRPr="00A10C0B">
        <w:rPr>
          <w:rStyle w:val="a0"/>
          <w:rFonts w:ascii="Times New Roman" w:hAnsi="Times New Roman" w:cs="Times New Roman"/>
        </w:rPr>
        <w:t>88</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54" w:name="sub_1205583"/>
      <w:bookmarkEnd w:id="853"/>
      <w:r w:rsidRPr="00A10C0B">
        <w:rPr>
          <w:rFonts w:ascii="Times New Roman" w:hAnsi="Times New Roman" w:cs="Times New Roman"/>
        </w:rPr>
        <w:t xml:space="preserve">5.5.83. Длину переходных кривых следует принимать согласно </w:t>
      </w:r>
      <w:hyperlink w:anchor="sub_94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89</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55" w:name="sub_1205584"/>
      <w:bookmarkEnd w:id="854"/>
      <w:r w:rsidRPr="00A10C0B">
        <w:rPr>
          <w:rFonts w:ascii="Times New Roman" w:hAnsi="Times New Roman" w:cs="Times New Roman"/>
        </w:rPr>
        <w:t>5.5.84. Ширина проезжей части съездов и въездов на кривых в плане без учета дополнительных уширений должна быть не менее:</w:t>
      </w:r>
    </w:p>
    <w:bookmarkEnd w:id="855"/>
    <w:p w:rsidR="00CB4F1B" w:rsidRPr="00A10C0B" w:rsidRDefault="00CB4F1B" w:rsidP="00503ABB">
      <w:pPr>
        <w:rPr>
          <w:rFonts w:ascii="Times New Roman" w:hAnsi="Times New Roman" w:cs="Times New Roman"/>
        </w:rPr>
      </w:pPr>
      <w:r w:rsidRPr="00A10C0B">
        <w:rPr>
          <w:rFonts w:ascii="Times New Roman" w:hAnsi="Times New Roman" w:cs="Times New Roman"/>
        </w:rPr>
        <w:t>при одностороннем движении: на однополосной проезжей части - 5 м, на двухполосной проезжей части - 8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двустороннем движении: на трехполосной проезжей части - 11 м, на четырехполосной проезжей части - 14 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Величину уширения следует принимать в зависимости от радиуса кривых в плане согласно </w:t>
      </w:r>
      <w:hyperlink w:anchor="sub_550" w:history="1">
        <w:r w:rsidRPr="00A10C0B">
          <w:rPr>
            <w:rStyle w:val="a0"/>
            <w:rFonts w:ascii="Times New Roman" w:hAnsi="Times New Roman" w:cs="Times New Roman"/>
          </w:rPr>
          <w:t>таблице 55</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856" w:name="sub_1205585"/>
      <w:r w:rsidRPr="00A10C0B">
        <w:rPr>
          <w:rFonts w:ascii="Times New Roman" w:hAnsi="Times New Roman" w:cs="Times New Roman"/>
        </w:rPr>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w:t>
      </w:r>
      <w:hyperlink w:anchor="sub_950" w:history="1">
        <w:r w:rsidRPr="00A10C0B">
          <w:rPr>
            <w:rStyle w:val="a0"/>
            <w:rFonts w:ascii="Times New Roman" w:hAnsi="Times New Roman" w:cs="Times New Roman"/>
          </w:rPr>
          <w:t>таблице 9</w:t>
        </w:r>
      </w:hyperlink>
      <w:r w:rsidRPr="00A10C0B">
        <w:rPr>
          <w:rStyle w:val="a0"/>
          <w:rFonts w:ascii="Times New Roman" w:hAnsi="Times New Roman" w:cs="Times New Roman"/>
        </w:rPr>
        <w:t>0</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57" w:name="sub_1205586"/>
      <w:bookmarkEnd w:id="856"/>
      <w:r w:rsidRPr="00A10C0B">
        <w:rPr>
          <w:rFonts w:ascii="Times New Roman" w:hAnsi="Times New Roman" w:cs="Times New Roman"/>
        </w:rPr>
        <w:t xml:space="preserve">5.5.86. Основные расчетные параметры уличной сети в пределах сельского населенного пункта и сельского поселения принимаются в соответствии с </w:t>
      </w:r>
      <w:hyperlink w:anchor="sub_960" w:history="1">
        <w:r w:rsidRPr="00A10C0B">
          <w:rPr>
            <w:rStyle w:val="a0"/>
            <w:rFonts w:ascii="Times New Roman" w:hAnsi="Times New Roman" w:cs="Times New Roman"/>
          </w:rPr>
          <w:t>таблицей 9</w:t>
        </w:r>
      </w:hyperlink>
      <w:r w:rsidRPr="00A10C0B">
        <w:rPr>
          <w:rStyle w:val="a0"/>
          <w:rFonts w:ascii="Times New Roman" w:hAnsi="Times New Roman" w:cs="Times New Roman"/>
        </w:rPr>
        <w:t>1</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58" w:name="sub_1205587"/>
      <w:bookmarkEnd w:id="857"/>
      <w:r w:rsidRPr="00A10C0B">
        <w:rPr>
          <w:rFonts w:ascii="Times New Roman" w:hAnsi="Times New Roman" w:cs="Times New Roman"/>
        </w:rPr>
        <w:t>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CB4F1B" w:rsidRPr="00A10C0B" w:rsidRDefault="00CB4F1B" w:rsidP="00503ABB">
      <w:pPr>
        <w:rPr>
          <w:rFonts w:ascii="Times New Roman" w:hAnsi="Times New Roman" w:cs="Times New Roman"/>
        </w:rPr>
      </w:pPr>
      <w:bookmarkStart w:id="859" w:name="sub_1205588"/>
      <w:bookmarkEnd w:id="858"/>
      <w:r w:rsidRPr="00A10C0B">
        <w:rPr>
          <w:rFonts w:ascii="Times New Roman" w:hAnsi="Times New Roman" w:cs="Times New Roman"/>
        </w:rPr>
        <w:t>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bookmarkEnd w:id="859"/>
    <w:p w:rsidR="00CB4F1B" w:rsidRPr="00A10C0B" w:rsidRDefault="00CB4F1B" w:rsidP="00503ABB">
      <w:pPr>
        <w:rPr>
          <w:rFonts w:ascii="Times New Roman" w:hAnsi="Times New Roman" w:cs="Times New Roman"/>
        </w:rPr>
      </w:pPr>
      <w:r w:rsidRPr="00A10C0B">
        <w:rPr>
          <w:rFonts w:ascii="Times New Roman" w:hAnsi="Times New Roman" w:cs="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второстепенных улицах и проездах следует предусматривать разъездные площадки размером 7 м x 15 м через каждые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CB4F1B" w:rsidRPr="00A10C0B" w:rsidRDefault="00CB4F1B" w:rsidP="00503ABB">
      <w:pPr>
        <w:rPr>
          <w:rFonts w:ascii="Times New Roman" w:hAnsi="Times New Roman" w:cs="Times New Roman"/>
        </w:rPr>
      </w:pPr>
      <w:bookmarkStart w:id="860" w:name="sub_1205589"/>
      <w:r w:rsidRPr="00A10C0B">
        <w:rPr>
          <w:rFonts w:ascii="Times New Roman" w:hAnsi="Times New Roman" w:cs="Times New Roman"/>
        </w:rPr>
        <w:t xml:space="preserve">5.5.89.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w:t>
      </w:r>
      <w:hyperlink w:anchor="sub_970" w:history="1">
        <w:r w:rsidRPr="00A10C0B">
          <w:rPr>
            <w:rStyle w:val="a0"/>
            <w:rFonts w:ascii="Times New Roman" w:hAnsi="Times New Roman" w:cs="Times New Roman"/>
          </w:rPr>
          <w:t>таблице 9</w:t>
        </w:r>
      </w:hyperlink>
      <w:r w:rsidRPr="00A10C0B">
        <w:rPr>
          <w:rStyle w:val="a0"/>
          <w:rFonts w:ascii="Times New Roman" w:hAnsi="Times New Roman" w:cs="Times New Roman"/>
        </w:rPr>
        <w:t>2</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61" w:name="sub_1205590"/>
      <w:bookmarkEnd w:id="860"/>
      <w:r w:rsidRPr="00A10C0B">
        <w:rPr>
          <w:rFonts w:ascii="Times New Roman" w:hAnsi="Times New Roman" w:cs="Times New Roman"/>
        </w:rPr>
        <w:t>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CB4F1B" w:rsidRPr="00A10C0B" w:rsidRDefault="00CB4F1B" w:rsidP="00503ABB">
      <w:pPr>
        <w:rPr>
          <w:rFonts w:ascii="Times New Roman" w:hAnsi="Times New Roman" w:cs="Times New Roman"/>
        </w:rPr>
      </w:pPr>
      <w:bookmarkStart w:id="862" w:name="sub_1205591"/>
      <w:bookmarkEnd w:id="861"/>
      <w:r w:rsidRPr="00A10C0B">
        <w:rPr>
          <w:rFonts w:ascii="Times New Roman" w:hAnsi="Times New Roman" w:cs="Times New Roman"/>
        </w:rPr>
        <w:t>5.5.91.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rsidR="00CB4F1B" w:rsidRPr="00A10C0B" w:rsidRDefault="00CB4F1B" w:rsidP="00503ABB">
      <w:pPr>
        <w:rPr>
          <w:rFonts w:ascii="Times New Roman" w:hAnsi="Times New Roman" w:cs="Times New Roman"/>
        </w:rPr>
      </w:pPr>
      <w:bookmarkStart w:id="863" w:name="sub_1205592"/>
      <w:bookmarkEnd w:id="862"/>
      <w:r w:rsidRPr="00A10C0B">
        <w:rPr>
          <w:rFonts w:ascii="Times New Roman" w:hAnsi="Times New Roman" w:cs="Times New Roman"/>
        </w:rPr>
        <w:t xml:space="preserve">5.5.92. Расчетные скорости движения транспортных средств для проектирования внутрихозяйственных дорог следует принимать по </w:t>
      </w:r>
      <w:hyperlink w:anchor="sub_980" w:history="1">
        <w:r w:rsidRPr="00A10C0B">
          <w:rPr>
            <w:rStyle w:val="a0"/>
            <w:rFonts w:ascii="Times New Roman" w:hAnsi="Times New Roman" w:cs="Times New Roman"/>
          </w:rPr>
          <w:t>таблице 9</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64" w:name="sub_1205593"/>
      <w:bookmarkEnd w:id="863"/>
      <w:r w:rsidRPr="00A10C0B">
        <w:rPr>
          <w:rFonts w:ascii="Times New Roman" w:hAnsi="Times New Roman" w:cs="Times New Roman"/>
        </w:rPr>
        <w:t xml:space="preserve">5.5.93. Основные параметры плана и продольного профиля внутрихозяйственных дорог следует принимать по </w:t>
      </w:r>
      <w:hyperlink w:anchor="sub_990" w:history="1">
        <w:r w:rsidRPr="00A10C0B">
          <w:rPr>
            <w:rStyle w:val="a0"/>
            <w:rFonts w:ascii="Times New Roman" w:hAnsi="Times New Roman" w:cs="Times New Roman"/>
          </w:rPr>
          <w:t>таблице 9</w:t>
        </w:r>
      </w:hyperlink>
      <w:r w:rsidRPr="00A10C0B">
        <w:rPr>
          <w:rStyle w:val="a0"/>
          <w:rFonts w:ascii="Times New Roman" w:hAnsi="Times New Roman" w:cs="Times New Roman"/>
        </w:rPr>
        <w:t>4</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65" w:name="sub_1205594"/>
      <w:bookmarkEnd w:id="864"/>
      <w:r w:rsidRPr="00A10C0B">
        <w:rPr>
          <w:rFonts w:ascii="Times New Roman" w:hAnsi="Times New Roman" w:cs="Times New Roman"/>
        </w:rPr>
        <w:t>5.5.94. Основные параметры проезжей части внутрихозяйственных дорог следует принимать по таблице  94 основной части настоящих Нормативов.</w:t>
      </w:r>
    </w:p>
    <w:p w:rsidR="00CB4F1B" w:rsidRPr="00A10C0B" w:rsidRDefault="00CB4F1B" w:rsidP="00503ABB">
      <w:pPr>
        <w:rPr>
          <w:rFonts w:ascii="Times New Roman" w:hAnsi="Times New Roman" w:cs="Times New Roman"/>
        </w:rPr>
      </w:pPr>
      <w:bookmarkStart w:id="866" w:name="sub_1205595"/>
      <w:bookmarkEnd w:id="865"/>
      <w:r w:rsidRPr="00A10C0B">
        <w:rPr>
          <w:rFonts w:ascii="Times New Roman" w:hAnsi="Times New Roman" w:cs="Times New Roman"/>
        </w:rPr>
        <w:t xml:space="preserve">5.5.95. Переходные кривые следует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 </w:t>
      </w:r>
      <w:hyperlink w:anchor="sub_101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 xml:space="preserve">96 </w:t>
      </w:r>
      <w:r w:rsidRPr="00A10C0B">
        <w:rPr>
          <w:rFonts w:ascii="Times New Roman" w:hAnsi="Times New Roman" w:cs="Times New Roman"/>
        </w:rPr>
        <w:t>основной части настоящих Нормативов.</w:t>
      </w:r>
    </w:p>
    <w:p w:rsidR="00CB4F1B" w:rsidRPr="00A10C0B" w:rsidRDefault="00CB4F1B" w:rsidP="00503ABB">
      <w:pPr>
        <w:rPr>
          <w:rFonts w:ascii="Times New Roman" w:hAnsi="Times New Roman" w:cs="Times New Roman"/>
        </w:rPr>
      </w:pPr>
      <w:bookmarkStart w:id="867" w:name="sub_1205596"/>
      <w:bookmarkEnd w:id="866"/>
      <w:r w:rsidRPr="00A10C0B">
        <w:rPr>
          <w:rFonts w:ascii="Times New Roman" w:hAnsi="Times New Roman" w:cs="Times New Roman"/>
        </w:rPr>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 </w:t>
      </w:r>
      <w:hyperlink w:anchor="sub_102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97</w:t>
      </w:r>
      <w:r w:rsidRPr="00A10C0B">
        <w:rPr>
          <w:rFonts w:ascii="Times New Roman" w:hAnsi="Times New Roman" w:cs="Times New Roman"/>
        </w:rPr>
        <w:t xml:space="preserve"> основной части настоящих Нормативов, при этом ширина обочин после уширения проезжей части должна быть не менее 1 м.</w:t>
      </w:r>
    </w:p>
    <w:p w:rsidR="00CB4F1B" w:rsidRPr="00A10C0B" w:rsidRDefault="00CB4F1B" w:rsidP="00503ABB">
      <w:pPr>
        <w:rPr>
          <w:rFonts w:ascii="Times New Roman" w:hAnsi="Times New Roman" w:cs="Times New Roman"/>
        </w:rPr>
      </w:pPr>
      <w:bookmarkStart w:id="868" w:name="sub_1205597"/>
      <w:bookmarkEnd w:id="867"/>
      <w:r w:rsidRPr="00A10C0B">
        <w:rPr>
          <w:rFonts w:ascii="Times New Roman" w:hAnsi="Times New Roman" w:cs="Times New Roman"/>
        </w:rPr>
        <w:t>5.5.97.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bookmarkEnd w:id="868"/>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rsidR="00CB4F1B" w:rsidRPr="00A10C0B" w:rsidRDefault="00CB4F1B" w:rsidP="00503ABB">
      <w:pPr>
        <w:rPr>
          <w:rFonts w:ascii="Times New Roman" w:hAnsi="Times New Roman" w:cs="Times New Roman"/>
        </w:rPr>
      </w:pPr>
      <w:r w:rsidRPr="00A10C0B">
        <w:rPr>
          <w:rFonts w:ascii="Times New Roman" w:hAnsi="Times New Roman" w:cs="Times New Roman"/>
        </w:rPr>
        <w:t>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rsidR="00CB4F1B" w:rsidRPr="00A10C0B" w:rsidRDefault="00CB4F1B" w:rsidP="00503ABB">
      <w:pPr>
        <w:rPr>
          <w:rFonts w:ascii="Times New Roman" w:hAnsi="Times New Roman" w:cs="Times New Roman"/>
        </w:rPr>
      </w:pPr>
      <w:bookmarkStart w:id="869" w:name="sub_1205598"/>
      <w:r w:rsidRPr="00A10C0B">
        <w:rPr>
          <w:rFonts w:ascii="Times New Roman" w:hAnsi="Times New Roman" w:cs="Times New Roman"/>
        </w:rPr>
        <w:t xml:space="preserve">5.5.98. Поперечные уклоны одно- и двухскатных профилей дорог следует принимать в соответствии со </w:t>
      </w:r>
      <w:hyperlink r:id="rId286" w:history="1">
        <w:r w:rsidRPr="00A10C0B">
          <w:rPr>
            <w:rStyle w:val="a0"/>
            <w:rFonts w:ascii="Times New Roman" w:hAnsi="Times New Roman" w:cs="Times New Roman"/>
          </w:rPr>
          <w:t>СНиП 2.05.11-83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70" w:name="sub_1205599"/>
      <w:bookmarkEnd w:id="869"/>
      <w:r w:rsidRPr="00A10C0B">
        <w:rPr>
          <w:rFonts w:ascii="Times New Roman" w:hAnsi="Times New Roman" w:cs="Times New Roman"/>
        </w:rPr>
        <w:t>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bookmarkEnd w:id="870"/>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CB4F1B" w:rsidRPr="00A10C0B" w:rsidRDefault="00CB4F1B" w:rsidP="00503ABB">
      <w:pPr>
        <w:rPr>
          <w:rFonts w:ascii="Times New Roman" w:hAnsi="Times New Roman" w:cs="Times New Roman"/>
        </w:rPr>
      </w:pPr>
      <w:bookmarkStart w:id="871" w:name="sub_12055100"/>
      <w:r w:rsidRPr="00A10C0B">
        <w:rPr>
          <w:rFonts w:ascii="Times New Roman" w:hAnsi="Times New Roman" w:cs="Times New Roman"/>
        </w:rPr>
        <w:t xml:space="preserve">5.5.100.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w:t>
      </w:r>
      <w:hyperlink w:anchor="sub_103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98</w:t>
      </w:r>
      <w:r w:rsidRPr="00A10C0B">
        <w:rPr>
          <w:rFonts w:ascii="Times New Roman" w:hAnsi="Times New Roman" w:cs="Times New Roman"/>
        </w:rPr>
        <w:t xml:space="preserve"> основной части настоящих Нормативов.</w:t>
      </w:r>
    </w:p>
    <w:bookmarkEnd w:id="871"/>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проезжей части производственных дорог должна быть:</w:t>
      </w:r>
    </w:p>
    <w:p w:rsidR="00CB4F1B" w:rsidRPr="00A10C0B" w:rsidRDefault="00CB4F1B" w:rsidP="00503ABB">
      <w:pPr>
        <w:rPr>
          <w:rFonts w:ascii="Times New Roman" w:hAnsi="Times New Roman" w:cs="Times New Roman"/>
        </w:rPr>
      </w:pPr>
      <w:r w:rsidRPr="00A10C0B">
        <w:rPr>
          <w:rFonts w:ascii="Times New Roman" w:hAnsi="Times New Roman" w:cs="Times New Roman"/>
        </w:rPr>
        <w:t>3,5 м с обочинами, укрепленными на полную ширину, - в стесненных условиях существующей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3,5 м с обочинами, укрепленными согласно </w:t>
      </w:r>
      <w:hyperlink w:anchor="sub_103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98</w:t>
      </w:r>
      <w:r w:rsidRPr="00A10C0B">
        <w:rPr>
          <w:rFonts w:ascii="Times New Roman" w:hAnsi="Times New Roman" w:cs="Times New Roman"/>
        </w:rPr>
        <w:t xml:space="preserve"> основной части настоящих Нормативов, - при кольцевом движении, отсутствии встречного движения и обгона транспортных средств;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Проезжую часть дорог со стороны каждого бортового камня следует дополнительно уширять не менее чем на 0,5 м.</w:t>
      </w:r>
    </w:p>
    <w:p w:rsidR="00CB4F1B" w:rsidRPr="00A10C0B" w:rsidRDefault="00CB4F1B" w:rsidP="00503ABB">
      <w:pPr>
        <w:rPr>
          <w:rFonts w:ascii="Times New Roman" w:hAnsi="Times New Roman" w:cs="Times New Roman"/>
        </w:rPr>
      </w:pPr>
      <w:bookmarkStart w:id="872" w:name="sub_12055101"/>
      <w:r w:rsidRPr="00A10C0B">
        <w:rPr>
          <w:rFonts w:ascii="Times New Roman" w:hAnsi="Times New Roman" w:cs="Times New Roman"/>
        </w:rPr>
        <w:t>5.5.101. Радиусы кривых в плане по оси проезжей части следует принимать не менее 60 м без устройства виражей и переходных кривых.</w:t>
      </w:r>
    </w:p>
    <w:bookmarkEnd w:id="872"/>
    <w:p w:rsidR="00CB4F1B" w:rsidRPr="00A10C0B" w:rsidRDefault="00CB4F1B" w:rsidP="00503ABB">
      <w:pPr>
        <w:rPr>
          <w:rFonts w:ascii="Times New Roman" w:hAnsi="Times New Roman" w:cs="Times New Roman"/>
        </w:rPr>
      </w:pPr>
      <w:r w:rsidRPr="00A10C0B">
        <w:rPr>
          <w:rFonts w:ascii="Times New Roman" w:hAnsi="Times New Roman" w:cs="Times New Roman"/>
        </w:rPr>
        <w:t>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rsidR="00CB4F1B" w:rsidRPr="00A10C0B" w:rsidRDefault="00CB4F1B" w:rsidP="00503ABB">
      <w:pPr>
        <w:rPr>
          <w:rFonts w:ascii="Times New Roman" w:hAnsi="Times New Roman" w:cs="Times New Roman"/>
        </w:rPr>
      </w:pPr>
      <w:bookmarkStart w:id="873" w:name="sub_12055102"/>
      <w:r w:rsidRPr="00A10C0B">
        <w:rPr>
          <w:rFonts w:ascii="Times New Roman" w:hAnsi="Times New Roman" w:cs="Times New Roman"/>
        </w:rPr>
        <w:t xml:space="preserve">5.5.102. Уширение проезжей части двухполосной дороги на кривой в плане следует принимать согласно </w:t>
      </w:r>
      <w:hyperlink w:anchor="sub_102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97</w:t>
      </w:r>
      <w:r w:rsidRPr="00A10C0B">
        <w:rPr>
          <w:rFonts w:ascii="Times New Roman" w:hAnsi="Times New Roman" w:cs="Times New Roman"/>
        </w:rPr>
        <w:t xml:space="preserve">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rsidR="00CB4F1B" w:rsidRPr="00A10C0B" w:rsidRDefault="00CB4F1B" w:rsidP="00503ABB">
      <w:pPr>
        <w:rPr>
          <w:rFonts w:ascii="Times New Roman" w:hAnsi="Times New Roman" w:cs="Times New Roman"/>
        </w:rPr>
      </w:pPr>
      <w:bookmarkStart w:id="874" w:name="sub_12055103"/>
      <w:bookmarkEnd w:id="873"/>
      <w:r w:rsidRPr="00A10C0B">
        <w:rPr>
          <w:rFonts w:ascii="Times New Roman" w:hAnsi="Times New Roman" w:cs="Times New Roman"/>
        </w:rPr>
        <w:t>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bookmarkEnd w:id="87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5.5.104. Ширина полосы движения и обособленного земляного полотна тракторной дороги должна устанавливаться согласно </w:t>
      </w:r>
      <w:hyperlink w:anchor="sub_104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99</w:t>
      </w:r>
      <w:r w:rsidRPr="00A10C0B">
        <w:rPr>
          <w:rFonts w:ascii="Times New Roman" w:hAnsi="Times New Roman" w:cs="Times New Roman"/>
        </w:rPr>
        <w:t xml:space="preserve"> основной части настоящих Нормативов в зависимости от ширины колеи обращающегося подвижного состава.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w:t>
      </w:r>
      <w:hyperlink w:anchor="sub_1205597" w:history="1">
        <w:r w:rsidRPr="00A10C0B">
          <w:rPr>
            <w:rStyle w:val="a0"/>
            <w:rFonts w:ascii="Times New Roman" w:hAnsi="Times New Roman" w:cs="Times New Roman"/>
          </w:rPr>
          <w:t>пункту 5.5.97</w:t>
        </w:r>
      </w:hyperlink>
      <w:r w:rsidRPr="00A10C0B">
        <w:rPr>
          <w:rFonts w:ascii="Times New Roman" w:hAnsi="Times New Roman" w:cs="Times New Roman"/>
        </w:rPr>
        <w:t xml:space="preserve"> настоящего раздела.</w:t>
      </w:r>
    </w:p>
    <w:p w:rsidR="00CB4F1B" w:rsidRPr="00A10C0B" w:rsidRDefault="00CB4F1B" w:rsidP="00503ABB">
      <w:pPr>
        <w:rPr>
          <w:rFonts w:ascii="Times New Roman" w:hAnsi="Times New Roman" w:cs="Times New Roman"/>
        </w:rPr>
      </w:pPr>
      <w:bookmarkStart w:id="875" w:name="sub_12055105"/>
      <w:r w:rsidRPr="00A10C0B">
        <w:rPr>
          <w:rFonts w:ascii="Times New Roman" w:hAnsi="Times New Roman" w:cs="Times New Roman"/>
        </w:rPr>
        <w:t>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bookmarkEnd w:id="87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радиусах в плане менее 100 м следует предусматривать уширение земляного полотна с внутренней стороны кривой согласно </w:t>
      </w:r>
      <w:hyperlink w:anchor="sub_1050" w:history="1">
        <w:r w:rsidRPr="00A10C0B">
          <w:rPr>
            <w:rStyle w:val="a0"/>
            <w:rFonts w:ascii="Times New Roman" w:hAnsi="Times New Roman" w:cs="Times New Roman"/>
          </w:rPr>
          <w:t xml:space="preserve">таблице </w:t>
        </w:r>
      </w:hyperlink>
      <w:r w:rsidRPr="00A10C0B">
        <w:rPr>
          <w:rStyle w:val="a0"/>
          <w:rFonts w:ascii="Times New Roman" w:hAnsi="Times New Roman" w:cs="Times New Roman"/>
        </w:rPr>
        <w:t>100</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876" w:name="sub_12055106"/>
      <w:r w:rsidRPr="00A10C0B">
        <w:rPr>
          <w:rFonts w:ascii="Times New Roman" w:hAnsi="Times New Roman" w:cs="Times New Roman"/>
        </w:rPr>
        <w:t xml:space="preserve">5.5.106. Пересечения, примыкания и обустройство внутрихозяйственных дорог следует проектировать в соответствии с требованиями </w:t>
      </w:r>
      <w:hyperlink r:id="rId287" w:history="1">
        <w:r w:rsidRPr="00A10C0B">
          <w:rPr>
            <w:rStyle w:val="a0"/>
            <w:rFonts w:ascii="Times New Roman" w:hAnsi="Times New Roman" w:cs="Times New Roman"/>
          </w:rPr>
          <w:t>СНиП 2.05.11-83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877" w:name="sub_12055107"/>
      <w:bookmarkEnd w:id="876"/>
      <w:r w:rsidRPr="00A10C0B">
        <w:rPr>
          <w:rFonts w:ascii="Times New Roman" w:hAnsi="Times New Roman" w:cs="Times New Roman"/>
        </w:rPr>
        <w:t>5.5.107. 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CB4F1B" w:rsidRPr="00A10C0B" w:rsidRDefault="00CB4F1B" w:rsidP="00503ABB">
      <w:pPr>
        <w:rPr>
          <w:rFonts w:ascii="Times New Roman" w:hAnsi="Times New Roman" w:cs="Times New Roman"/>
        </w:rPr>
      </w:pPr>
      <w:bookmarkStart w:id="878" w:name="sub_12055108"/>
      <w:bookmarkEnd w:id="877"/>
      <w:r w:rsidRPr="00A10C0B">
        <w:rPr>
          <w:rFonts w:ascii="Times New Roman" w:hAnsi="Times New Roman" w:cs="Times New Roman"/>
        </w:rPr>
        <w:t>5.5.108.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bookmarkEnd w:id="878"/>
    <w:p w:rsidR="00CB4F1B" w:rsidRPr="00A10C0B" w:rsidRDefault="00CB4F1B" w:rsidP="00503ABB">
      <w:pPr>
        <w:rPr>
          <w:rFonts w:ascii="Times New Roman" w:hAnsi="Times New Roman" w:cs="Times New Roman"/>
        </w:rPr>
      </w:pPr>
      <w:r w:rsidRPr="00A10C0B">
        <w:rPr>
          <w:rFonts w:ascii="Times New Roman" w:hAnsi="Times New Roman" w:cs="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CB4F1B" w:rsidRPr="00A10C0B" w:rsidRDefault="00CB4F1B" w:rsidP="00503ABB">
      <w:pPr>
        <w:rPr>
          <w:rFonts w:ascii="Times New Roman" w:hAnsi="Times New Roman" w:cs="Times New Roman"/>
        </w:rPr>
      </w:pPr>
      <w:bookmarkStart w:id="879" w:name="sub_12055109"/>
      <w:r w:rsidRPr="00A10C0B">
        <w:rPr>
          <w:rFonts w:ascii="Times New Roman" w:hAnsi="Times New Roman" w:cs="Times New Roman"/>
        </w:rPr>
        <w:t>5.5.109.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bookmarkEnd w:id="879"/>
    <w:p w:rsidR="00CB4F1B" w:rsidRPr="00A10C0B" w:rsidRDefault="00CB4F1B" w:rsidP="00503ABB">
      <w:pPr>
        <w:rPr>
          <w:rFonts w:ascii="Times New Roman" w:hAnsi="Times New Roman" w:cs="Times New Roman"/>
        </w:rPr>
      </w:pPr>
      <w:r w:rsidRPr="00A10C0B">
        <w:rPr>
          <w:rFonts w:ascii="Times New Roman" w:hAnsi="Times New Roman" w:cs="Times New Roman"/>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CB4F1B" w:rsidRPr="00A10C0B" w:rsidRDefault="00CB4F1B" w:rsidP="00503ABB">
      <w:pPr>
        <w:rPr>
          <w:rFonts w:ascii="Times New Roman" w:hAnsi="Times New Roman" w:cs="Times New Roman"/>
        </w:rPr>
      </w:pPr>
      <w:bookmarkStart w:id="880" w:name="sub_12055110"/>
      <w:r w:rsidRPr="00A10C0B">
        <w:rPr>
          <w:rFonts w:ascii="Times New Roman" w:hAnsi="Times New Roman" w:cs="Times New Roman"/>
        </w:rPr>
        <w:t>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bookmarkEnd w:id="880"/>
    <w:p w:rsidR="00CB4F1B" w:rsidRPr="00A10C0B" w:rsidRDefault="00CB4F1B" w:rsidP="00503ABB">
      <w:pPr>
        <w:rPr>
          <w:rFonts w:ascii="Times New Roman" w:hAnsi="Times New Roman" w:cs="Times New Roman"/>
        </w:rPr>
      </w:pPr>
      <w:r w:rsidRPr="00A10C0B">
        <w:rPr>
          <w:rFonts w:ascii="Times New Roman" w:hAnsi="Times New Roman" w:cs="Times New Roman"/>
        </w:rPr>
        <w:t>Основные проезды обеспечивают подъезд транспорта к группам жилых зданий.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Второстепенные проезды обеспечивают подъезд транспорта к отдельным зданиям.</w:t>
      </w:r>
    </w:p>
    <w:p w:rsidR="00CB4F1B" w:rsidRPr="00A10C0B" w:rsidRDefault="00CB4F1B" w:rsidP="00503ABB">
      <w:pPr>
        <w:rPr>
          <w:rFonts w:ascii="Times New Roman" w:hAnsi="Times New Roman" w:cs="Times New Roman"/>
        </w:rPr>
      </w:pPr>
      <w:bookmarkStart w:id="881" w:name="sub_12055111"/>
      <w:r w:rsidRPr="00A10C0B">
        <w:rPr>
          <w:rFonts w:ascii="Times New Roman" w:hAnsi="Times New Roman" w:cs="Times New Roman"/>
        </w:rPr>
        <w:t>5.5.111. Подъездные дороги включают проезжую часть и укрепленные обочины. Число полос на проезжей части в обоих направлениях принимается не менее двух.</w:t>
      </w:r>
    </w:p>
    <w:bookmarkEnd w:id="881"/>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rsidR="00CB4F1B" w:rsidRPr="00A10C0B" w:rsidRDefault="00CB4F1B" w:rsidP="00503ABB">
      <w:pPr>
        <w:rPr>
          <w:rFonts w:ascii="Times New Roman" w:hAnsi="Times New Roman" w:cs="Times New Roman"/>
        </w:rPr>
      </w:pPr>
      <w:bookmarkStart w:id="882" w:name="sub_12055112"/>
      <w:r w:rsidRPr="00A10C0B">
        <w:rPr>
          <w:rFonts w:ascii="Times New Roman" w:hAnsi="Times New Roman" w:cs="Times New Roman"/>
        </w:rPr>
        <w:t>5.5.112. Главные улицы включают проезжую часть и тротуары. Число полос на проезжей части в обоих направлениях принимается не менее двух.</w:t>
      </w:r>
    </w:p>
    <w:bookmarkEnd w:id="882"/>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Тротуары устраиваются с двух сторон. Ширина тротуаров принимается не менее 1,5 м.</w:t>
      </w:r>
    </w:p>
    <w:p w:rsidR="00CB4F1B" w:rsidRPr="00A10C0B" w:rsidRDefault="00CB4F1B" w:rsidP="00503ABB">
      <w:pPr>
        <w:rPr>
          <w:rFonts w:ascii="Times New Roman" w:hAnsi="Times New Roman" w:cs="Times New Roman"/>
        </w:rPr>
      </w:pPr>
      <w:bookmarkStart w:id="883" w:name="sub_12055113"/>
      <w:r w:rsidRPr="00A10C0B">
        <w:rPr>
          <w:rFonts w:ascii="Times New Roman" w:hAnsi="Times New Roman" w:cs="Times New Roman"/>
        </w:rPr>
        <w:t>5.5.113.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CB4F1B" w:rsidRPr="00A10C0B" w:rsidRDefault="00CB4F1B" w:rsidP="00503ABB">
      <w:pPr>
        <w:rPr>
          <w:rFonts w:ascii="Times New Roman" w:hAnsi="Times New Roman" w:cs="Times New Roman"/>
        </w:rPr>
      </w:pPr>
      <w:bookmarkStart w:id="884" w:name="sub_12055114"/>
      <w:bookmarkEnd w:id="883"/>
      <w:r w:rsidRPr="00A10C0B">
        <w:rPr>
          <w:rFonts w:ascii="Times New Roman" w:hAnsi="Times New Roman" w:cs="Times New Roman"/>
        </w:rPr>
        <w:t>5.5.114. На проездах следует предусматривать разъездные площадки длиной не менее 15 м и шириной не менее 7 м, включая ширину проезжей части.</w:t>
      </w:r>
    </w:p>
    <w:bookmarkEnd w:id="884"/>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между разъездными площадками, а также между разъездными площадками и перекрестками должно быть не более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885" w:name="sub_1205504"/>
      <w:r w:rsidRPr="00A10C0B">
        <w:rPr>
          <w:rStyle w:val="a"/>
          <w:rFonts w:ascii="Times New Roman" w:hAnsi="Times New Roman" w:cs="Times New Roman"/>
          <w:bCs/>
        </w:rPr>
        <w:t>Сеть общественного пассажирского транспорта:</w:t>
      </w:r>
    </w:p>
    <w:p w:rsidR="00CB4F1B" w:rsidRPr="00A10C0B" w:rsidRDefault="00CB4F1B" w:rsidP="00503ABB">
      <w:pPr>
        <w:rPr>
          <w:rFonts w:ascii="Times New Roman" w:hAnsi="Times New Roman" w:cs="Times New Roman"/>
        </w:rPr>
      </w:pPr>
      <w:bookmarkStart w:id="886" w:name="sub_12055115"/>
      <w:bookmarkEnd w:id="885"/>
      <w:r w:rsidRPr="00A10C0B">
        <w:rPr>
          <w:rFonts w:ascii="Times New Roman" w:hAnsi="Times New Roman" w:cs="Times New Roman"/>
        </w:rPr>
        <w:t>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округов и городских поселений.</w:t>
      </w:r>
    </w:p>
    <w:bookmarkEnd w:id="886"/>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CB4F1B" w:rsidRPr="00A10C0B" w:rsidRDefault="00CB4F1B" w:rsidP="00503ABB">
      <w:pPr>
        <w:rPr>
          <w:rFonts w:ascii="Times New Roman" w:hAnsi="Times New Roman" w:cs="Times New Roman"/>
        </w:rPr>
      </w:pPr>
      <w:bookmarkStart w:id="887" w:name="sub_12055116"/>
      <w:r w:rsidRPr="00A10C0B">
        <w:rPr>
          <w:rFonts w:ascii="Times New Roman" w:hAnsi="Times New Roman" w:cs="Times New Roman"/>
        </w:rPr>
        <w:t>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rsidR="00CB4F1B" w:rsidRPr="00A10C0B" w:rsidRDefault="00CB4F1B" w:rsidP="00503ABB">
      <w:pPr>
        <w:rPr>
          <w:rFonts w:ascii="Times New Roman" w:hAnsi="Times New Roman" w:cs="Times New Roman"/>
        </w:rPr>
      </w:pPr>
      <w:bookmarkStart w:id="888" w:name="sub_12055117"/>
      <w:bookmarkEnd w:id="887"/>
      <w:r w:rsidRPr="00A10C0B">
        <w:rPr>
          <w:rFonts w:ascii="Times New Roman" w:hAnsi="Times New Roman" w:cs="Times New Roman"/>
        </w:rPr>
        <w:t>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CB4F1B" w:rsidRPr="00A10C0B" w:rsidRDefault="00CB4F1B" w:rsidP="00503ABB">
      <w:pPr>
        <w:rPr>
          <w:rFonts w:ascii="Times New Roman" w:hAnsi="Times New Roman" w:cs="Times New Roman"/>
        </w:rPr>
      </w:pPr>
      <w:bookmarkStart w:id="889" w:name="sub_12055118"/>
      <w:bookmarkEnd w:id="888"/>
      <w:r w:rsidRPr="00A10C0B">
        <w:rPr>
          <w:rFonts w:ascii="Times New Roman" w:hAnsi="Times New Roman" w:cs="Times New Roman"/>
        </w:rPr>
        <w:t>5.5.118. В центральных районах крупных городов при ограниченной пропускной способности улично-дорожной сети допускается предусматривать внеуличные участки трамвайных линий в тоннелях мелкого заложения или на эстакадах.</w:t>
      </w:r>
    </w:p>
    <w:p w:rsidR="00CB4F1B" w:rsidRPr="00A10C0B" w:rsidRDefault="00CB4F1B" w:rsidP="00503ABB">
      <w:pPr>
        <w:rPr>
          <w:rFonts w:ascii="Times New Roman" w:hAnsi="Times New Roman" w:cs="Times New Roman"/>
        </w:rPr>
      </w:pPr>
      <w:bookmarkStart w:id="890" w:name="sub_12055119"/>
      <w:bookmarkEnd w:id="889"/>
      <w:r w:rsidRPr="00A10C0B">
        <w:rPr>
          <w:rFonts w:ascii="Times New Roman" w:hAnsi="Times New Roman" w:cs="Times New Roman"/>
        </w:rPr>
        <w:t>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CB4F1B" w:rsidRPr="00A10C0B" w:rsidRDefault="00CB4F1B" w:rsidP="00503ABB">
      <w:pPr>
        <w:rPr>
          <w:rFonts w:ascii="Times New Roman" w:hAnsi="Times New Roman" w:cs="Times New Roman"/>
        </w:rPr>
      </w:pPr>
      <w:bookmarkStart w:id="891" w:name="sub_12055120"/>
      <w:bookmarkEnd w:id="890"/>
      <w:r w:rsidRPr="00A10C0B">
        <w:rPr>
          <w:rFonts w:ascii="Times New Roman" w:hAnsi="Times New Roman" w:cs="Times New Roman"/>
        </w:rPr>
        <w:t>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- 40 км/ч.</w:t>
      </w:r>
    </w:p>
    <w:p w:rsidR="00CB4F1B" w:rsidRPr="00A10C0B" w:rsidRDefault="00CB4F1B" w:rsidP="00503ABB">
      <w:pPr>
        <w:rPr>
          <w:rFonts w:ascii="Times New Roman" w:hAnsi="Times New Roman" w:cs="Times New Roman"/>
        </w:rPr>
      </w:pPr>
      <w:bookmarkStart w:id="892" w:name="sub_12055121"/>
      <w:bookmarkEnd w:id="891"/>
      <w:r w:rsidRPr="00A10C0B">
        <w:rPr>
          <w:rFonts w:ascii="Times New Roman" w:hAnsi="Times New Roman" w:cs="Times New Roman"/>
        </w:rP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bookmarkEnd w:id="892"/>
    <w:p w:rsidR="00CB4F1B" w:rsidRPr="00A10C0B" w:rsidRDefault="00CB4F1B" w:rsidP="00503ABB">
      <w:pPr>
        <w:rPr>
          <w:rFonts w:ascii="Times New Roman" w:hAnsi="Times New Roman" w:cs="Times New Roman"/>
        </w:rPr>
      </w:pPr>
      <w:r w:rsidRPr="00A10C0B">
        <w:rPr>
          <w:rFonts w:ascii="Times New Roman" w:hAnsi="Times New Roman" w:cs="Times New Roman"/>
        </w:rPr>
        <w:t>В центральных районах крупных городских округов плотность этой сети допускается увеличивать до 4,5 км/кв. км.</w:t>
      </w:r>
    </w:p>
    <w:p w:rsidR="00CB4F1B" w:rsidRPr="00A10C0B" w:rsidRDefault="00CB4F1B" w:rsidP="00503ABB">
      <w:pPr>
        <w:rPr>
          <w:rFonts w:ascii="Times New Roman" w:hAnsi="Times New Roman" w:cs="Times New Roman"/>
        </w:rPr>
      </w:pPr>
      <w:bookmarkStart w:id="893" w:name="sub_12055122"/>
      <w:r w:rsidRPr="00A10C0B">
        <w:rPr>
          <w:rFonts w:ascii="Times New Roman" w:hAnsi="Times New Roman" w:cs="Times New Roman"/>
        </w:rPr>
        <w:t>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rsidR="00CB4F1B" w:rsidRPr="00A10C0B" w:rsidRDefault="00CB4F1B" w:rsidP="00503ABB">
      <w:pPr>
        <w:rPr>
          <w:rFonts w:ascii="Times New Roman" w:hAnsi="Times New Roman" w:cs="Times New Roman"/>
        </w:rPr>
      </w:pPr>
      <w:bookmarkStart w:id="894" w:name="sub_12055123"/>
      <w:bookmarkEnd w:id="893"/>
      <w:r w:rsidRPr="00A10C0B">
        <w:rPr>
          <w:rFonts w:ascii="Times New Roman" w:hAnsi="Times New Roman" w:cs="Times New Roman"/>
        </w:rPr>
        <w:t>5.5.123. Дальность пешеходных подходов до ближайшей остановки общественного пассажирского транспорта следует принимать не более 500 м.</w:t>
      </w:r>
    </w:p>
    <w:bookmarkEnd w:id="894"/>
    <w:p w:rsidR="00CB4F1B" w:rsidRPr="00A10C0B" w:rsidRDefault="00CB4F1B" w:rsidP="00503ABB">
      <w:pPr>
        <w:rPr>
          <w:rFonts w:ascii="Times New Roman" w:hAnsi="Times New Roman" w:cs="Times New Roman"/>
        </w:rPr>
      </w:pPr>
      <w:r w:rsidRPr="00A10C0B">
        <w:rPr>
          <w:rFonts w:ascii="Times New Roman" w:hAnsi="Times New Roman" w:cs="Times New Roman"/>
        </w:rP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CB4F1B" w:rsidRPr="00A10C0B" w:rsidRDefault="00CB4F1B" w:rsidP="00503ABB">
      <w:pPr>
        <w:rPr>
          <w:rFonts w:ascii="Times New Roman" w:hAnsi="Times New Roman" w:cs="Times New Roman"/>
        </w:rPr>
      </w:pPr>
      <w:bookmarkStart w:id="895" w:name="sub_12055124"/>
      <w:r w:rsidRPr="00A10C0B">
        <w:rPr>
          <w:rFonts w:ascii="Times New Roman" w:hAnsi="Times New Roman" w:cs="Times New Roman"/>
        </w:rPr>
        <w:t>5.5.124. Остановочные пункты общественного пассажирского транспорта следует размещать с обеспечением следующих требований:</w:t>
      </w:r>
    </w:p>
    <w:bookmarkEnd w:id="895"/>
    <w:p w:rsidR="00CB4F1B" w:rsidRPr="00A10C0B" w:rsidRDefault="00CB4F1B" w:rsidP="00503ABB">
      <w:pPr>
        <w:rPr>
          <w:rFonts w:ascii="Times New Roman" w:hAnsi="Times New Roman" w:cs="Times New Roman"/>
        </w:rPr>
      </w:pPr>
      <w:r w:rsidRPr="00A10C0B">
        <w:rPr>
          <w:rFonts w:ascii="Times New Roman" w:hAnsi="Times New Roman" w:cs="Times New Roman"/>
        </w:rPr>
        <w:t>на магистральных улицах общегородского значения и районных - в габаритах проезжей части;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зонах транспортных развязок и пересечений - вне элементов развязок (съездов, въездов и прочего);</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rsidR="00CB4F1B" w:rsidRPr="00A10C0B" w:rsidRDefault="00CB4F1B" w:rsidP="00503ABB">
      <w:pPr>
        <w:rPr>
          <w:rFonts w:ascii="Times New Roman" w:hAnsi="Times New Roman" w:cs="Times New Roman"/>
        </w:rPr>
      </w:pPr>
      <w:bookmarkStart w:id="896" w:name="sub_12055125"/>
      <w:r w:rsidRPr="00A10C0B">
        <w:rPr>
          <w:rFonts w:ascii="Times New Roman" w:hAnsi="Times New Roman" w:cs="Times New Roman"/>
        </w:rPr>
        <w:t>5.5.125. Остановочные пункты на линиях троллейбуса и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bookmarkEnd w:id="896"/>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размещение остановочных пунктов троллейбуса и автобуса перед перекрестком на расстоянии не менее 40 м в случае, если пропускная способность улицы до перекрестка больше, чем за перекрестком.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до остановочного пункта исчисляется от "стоп-линии".</w:t>
      </w:r>
    </w:p>
    <w:p w:rsidR="00CB4F1B" w:rsidRPr="00A10C0B" w:rsidRDefault="00CB4F1B" w:rsidP="00503ABB">
      <w:pPr>
        <w:rPr>
          <w:rFonts w:ascii="Times New Roman" w:hAnsi="Times New Roman" w:cs="Times New Roman"/>
        </w:rPr>
      </w:pPr>
      <w:bookmarkStart w:id="897" w:name="sub_12055126"/>
      <w:r w:rsidRPr="00A10C0B">
        <w:rPr>
          <w:rFonts w:ascii="Times New Roman" w:hAnsi="Times New Roman" w:cs="Times New Roman"/>
        </w:rPr>
        <w:t>5.5.126.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bookmarkEnd w:id="897"/>
    <w:p w:rsidR="00CB4F1B" w:rsidRPr="00A10C0B" w:rsidRDefault="00CB4F1B" w:rsidP="00503ABB">
      <w:pPr>
        <w:rPr>
          <w:rFonts w:ascii="Times New Roman" w:hAnsi="Times New Roman" w:cs="Times New Roman"/>
        </w:rPr>
      </w:pPr>
      <w:r w:rsidRPr="00A10C0B">
        <w:rPr>
          <w:rFonts w:ascii="Times New Roman" w:hAnsi="Times New Roman" w:cs="Times New Roman"/>
        </w:rP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rsidR="00CB4F1B" w:rsidRPr="00A10C0B" w:rsidRDefault="00CB4F1B" w:rsidP="00503ABB">
      <w:pPr>
        <w:rPr>
          <w:rFonts w:ascii="Times New Roman" w:hAnsi="Times New Roman" w:cs="Times New Roman"/>
        </w:rPr>
      </w:pPr>
      <w:bookmarkStart w:id="898" w:name="sub_12055127"/>
      <w:r w:rsidRPr="00A10C0B">
        <w:rPr>
          <w:rFonts w:ascii="Times New Roman" w:hAnsi="Times New Roman" w:cs="Times New Roman"/>
        </w:rPr>
        <w:t>5.5.127. Длина посадочной площадки на остановках автобусных, троллейбусных и трамвайных маршрутов должна быть не менее длины остановочной площадки.</w:t>
      </w:r>
    </w:p>
    <w:bookmarkEnd w:id="898"/>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посадочной площадки должна быть не менее 3 м; для установки павильона ожидания следует предусматривать уширение до 5 м.</w:t>
      </w:r>
    </w:p>
    <w:p w:rsidR="00CB4F1B" w:rsidRPr="00A10C0B" w:rsidRDefault="00CB4F1B" w:rsidP="00503ABB">
      <w:pPr>
        <w:rPr>
          <w:rFonts w:ascii="Times New Roman" w:hAnsi="Times New Roman" w:cs="Times New Roman"/>
        </w:rPr>
      </w:pPr>
      <w:bookmarkStart w:id="899" w:name="sub_12055128"/>
      <w:r w:rsidRPr="00A10C0B">
        <w:rPr>
          <w:rFonts w:ascii="Times New Roman" w:hAnsi="Times New Roman" w:cs="Times New Roman"/>
        </w:rPr>
        <w:t>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rsidR="00CB4F1B" w:rsidRPr="00A10C0B" w:rsidRDefault="00CB4F1B" w:rsidP="00503ABB">
      <w:pPr>
        <w:rPr>
          <w:rFonts w:ascii="Times New Roman" w:hAnsi="Times New Roman" w:cs="Times New Roman"/>
        </w:rPr>
      </w:pPr>
      <w:bookmarkStart w:id="900" w:name="sub_12055130"/>
      <w:bookmarkEnd w:id="899"/>
      <w:r>
        <w:rPr>
          <w:rFonts w:ascii="Times New Roman" w:hAnsi="Times New Roman" w:cs="Times New Roman"/>
        </w:rPr>
        <w:t>5.5.129</w:t>
      </w:r>
      <w:r w:rsidRPr="00A10C0B">
        <w:rPr>
          <w:rFonts w:ascii="Times New Roman" w:hAnsi="Times New Roman" w:cs="Times New Roman"/>
        </w:rPr>
        <w:t>. Остановочные пункты общественного пассажирского транспорта запрещается проектировать в охранных зонах высоковольтных линий электропередач.</w:t>
      </w:r>
    </w:p>
    <w:p w:rsidR="00CB4F1B" w:rsidRPr="00A10C0B" w:rsidRDefault="00CB4F1B" w:rsidP="00503ABB">
      <w:pPr>
        <w:rPr>
          <w:rFonts w:ascii="Times New Roman" w:hAnsi="Times New Roman" w:cs="Times New Roman"/>
        </w:rPr>
      </w:pPr>
      <w:bookmarkStart w:id="901" w:name="sub_12055131"/>
      <w:bookmarkEnd w:id="900"/>
      <w:r>
        <w:rPr>
          <w:rFonts w:ascii="Times New Roman" w:hAnsi="Times New Roman" w:cs="Times New Roman"/>
        </w:rPr>
        <w:t>5.5.130</w:t>
      </w:r>
      <w:r w:rsidRPr="00A10C0B">
        <w:rPr>
          <w:rFonts w:ascii="Times New Roman" w:hAnsi="Times New Roman" w:cs="Times New Roman"/>
        </w:rPr>
        <w:t>.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bookmarkEnd w:id="901"/>
    <w:p w:rsidR="00CB4F1B" w:rsidRPr="00A10C0B" w:rsidRDefault="00CB4F1B" w:rsidP="00503ABB">
      <w:pPr>
        <w:rPr>
          <w:rFonts w:ascii="Times New Roman" w:hAnsi="Times New Roman" w:cs="Times New Roman"/>
        </w:rPr>
      </w:pPr>
      <w:r w:rsidRPr="00A10C0B">
        <w:rPr>
          <w:rFonts w:ascii="Times New Roman" w:hAnsi="Times New Roman" w:cs="Times New Roman"/>
        </w:rPr>
        <w:t>Для автобуса, троллейбуса и трамвая 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отстойно-разворотной площадки для автобуса и троллейбуса должна быть не менее 30 м, для трамвая - не менее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Границы отстойно-разворотных площадок должны быть закреплены в плане красных линий.</w:t>
      </w:r>
    </w:p>
    <w:p w:rsidR="00CB4F1B" w:rsidRPr="00A10C0B" w:rsidRDefault="00CB4F1B" w:rsidP="00503ABB">
      <w:pPr>
        <w:rPr>
          <w:rFonts w:ascii="Times New Roman" w:hAnsi="Times New Roman" w:cs="Times New Roman"/>
        </w:rPr>
      </w:pPr>
      <w:bookmarkStart w:id="902" w:name="sub_12055132"/>
      <w:r w:rsidRPr="00A10C0B">
        <w:rPr>
          <w:rFonts w:ascii="Times New Roman" w:hAnsi="Times New Roman" w:cs="Times New Roman"/>
        </w:rPr>
        <w:t>5.5.13</w:t>
      </w:r>
      <w:r>
        <w:rPr>
          <w:rFonts w:ascii="Times New Roman" w:hAnsi="Times New Roman" w:cs="Times New Roman"/>
        </w:rPr>
        <w:t>1</w:t>
      </w:r>
      <w:r w:rsidRPr="00A10C0B">
        <w:rPr>
          <w:rFonts w:ascii="Times New Roman" w:hAnsi="Times New Roman" w:cs="Times New Roman"/>
        </w:rPr>
        <w:t>.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bookmarkEnd w:id="902"/>
    <w:p w:rsidR="00CB4F1B" w:rsidRPr="00A10C0B" w:rsidRDefault="00CB4F1B" w:rsidP="00503ABB">
      <w:pPr>
        <w:rPr>
          <w:rFonts w:ascii="Times New Roman" w:hAnsi="Times New Roman" w:cs="Times New Roman"/>
        </w:rPr>
      </w:pPr>
      <w:r>
        <w:rPr>
          <w:rFonts w:ascii="Times New Roman" w:hAnsi="Times New Roman" w:cs="Times New Roman"/>
        </w:rPr>
        <w:t>5.5.132</w:t>
      </w:r>
      <w:r w:rsidRPr="00A10C0B">
        <w:rPr>
          <w:rFonts w:ascii="Times New Roman" w:hAnsi="Times New Roman" w:cs="Times New Roman"/>
        </w:rPr>
        <w:t>.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Площадь участков для устройства служебных помещений определяется в соответствии с таблицей 102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 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rsidR="00CB4F1B" w:rsidRPr="00A10C0B" w:rsidRDefault="00CB4F1B" w:rsidP="00503ABB">
      <w:pPr>
        <w:rPr>
          <w:rFonts w:ascii="Times New Roman" w:hAnsi="Times New Roman" w:cs="Times New Roman"/>
        </w:rPr>
      </w:pPr>
      <w:r w:rsidRPr="00A10C0B">
        <w:rPr>
          <w:rFonts w:ascii="Times New Roman" w:hAnsi="Times New Roman" w:cs="Times New Roman"/>
        </w:rPr>
        <w:t>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пешеходных подходов от остановочных пунктов наземного транспорта в ТПУ не должно превышать: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 до станций метрополитена, скоростного трамвая и городской железной дороги - не более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 до станций и остановочных пунктов пригородно-городских железных дорог - не более 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ТПУ "метрополитен - пригородно-городская и городская железная дорога" протяженность пешеходных путей не должна превышать 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ТПУ типа "наземный транспорт - наземный транспорт" следует обеспечивать дальность пешеходных подходов не более 120 м.</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xml:space="preserve"> -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Коммуникационные элементы ТПУ, разгрузочные площадки перед станциями метрополитена и другими объектами массового посещения следует проектировать из условий обеспечения расчетной плотности движения потоков не более 0,45 чел./м</w:t>
      </w:r>
      <w:r w:rsidRPr="00A10C0B">
        <w:rPr>
          <w:rFonts w:ascii="Times New Roman" w:hAnsi="Times New Roman" w:cs="Times New Roman"/>
          <w:vertAlign w:val="superscript"/>
        </w:rPr>
        <w:t> 2</w:t>
      </w:r>
      <w:r w:rsidRPr="00A10C0B">
        <w:rPr>
          <w:rFonts w:ascii="Times New Roman" w:hAnsi="Times New Roman" w:cs="Times New Roman"/>
        </w:rPr>
        <w:t>. Для обеспечения передвижения МГН используются локальные транспортные системы: транспортеры, лифты, движущиеся дорожки, подъемники.</w:t>
      </w:r>
    </w:p>
    <w:p w:rsidR="00CB4F1B" w:rsidRPr="00A10C0B" w:rsidRDefault="00CB4F1B" w:rsidP="00503ABB">
      <w:pPr>
        <w:rPr>
          <w:rFonts w:ascii="Times New Roman" w:hAnsi="Times New Roman" w:cs="Times New Roman"/>
        </w:rPr>
      </w:pPr>
      <w:bookmarkStart w:id="903" w:name="sub_1205505"/>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Сооружения и устройства для хранения, парковки и обслуживания транспортных средств:</w:t>
      </w:r>
    </w:p>
    <w:bookmarkEnd w:id="903"/>
    <w:p w:rsidR="00CB4F1B" w:rsidRPr="00A10C0B" w:rsidRDefault="00CB4F1B" w:rsidP="00503ABB">
      <w:pPr>
        <w:rPr>
          <w:rFonts w:ascii="Times New Roman" w:hAnsi="Times New Roman" w:cs="Times New Roman"/>
        </w:rPr>
      </w:pPr>
      <w:r>
        <w:rPr>
          <w:rFonts w:ascii="Times New Roman" w:hAnsi="Times New Roman" w:cs="Times New Roman"/>
        </w:rPr>
        <w:t>5.5.133</w:t>
      </w:r>
      <w:r w:rsidRPr="00A10C0B">
        <w:rPr>
          <w:rFonts w:ascii="Times New Roman" w:hAnsi="Times New Roman" w:cs="Times New Roman"/>
        </w:rPr>
        <w:t xml:space="preserve">. В городских округах и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w:t>
      </w:r>
      <w:hyperlink w:anchor="sub_120557" w:history="1">
        <w:r w:rsidRPr="00A10C0B">
          <w:rPr>
            <w:rStyle w:val="a0"/>
            <w:rFonts w:ascii="Times New Roman" w:hAnsi="Times New Roman" w:cs="Times New Roman"/>
          </w:rPr>
          <w:t>подпунктом 5.5.7</w:t>
        </w:r>
      </w:hyperlink>
      <w:r w:rsidRPr="00A10C0B">
        <w:rPr>
          <w:rFonts w:ascii="Times New Roman" w:hAnsi="Times New Roman" w:cs="Times New Roman"/>
        </w:rPr>
        <w:t xml:space="preserve"> настоящего раздела, а также с учетом сложившегося фактического уровня автомобилизации в конкретных условиях планируемой территории.</w:t>
      </w:r>
    </w:p>
    <w:p w:rsidR="00CB4F1B" w:rsidRPr="00A10C0B" w:rsidRDefault="00CB4F1B" w:rsidP="00503ABB">
      <w:pPr>
        <w:rPr>
          <w:rFonts w:ascii="Times New Roman" w:hAnsi="Times New Roman" w:cs="Times New Roman"/>
        </w:rPr>
      </w:pPr>
      <w:bookmarkStart w:id="904" w:name="sub_12055136"/>
      <w:r>
        <w:rPr>
          <w:rFonts w:ascii="Times New Roman" w:hAnsi="Times New Roman" w:cs="Times New Roman"/>
        </w:rPr>
        <w:t>5.5.134</w:t>
      </w:r>
      <w:r w:rsidRPr="00A10C0B">
        <w:rPr>
          <w:rFonts w:ascii="Times New Roman" w:hAnsi="Times New Roman" w:cs="Times New Roman"/>
        </w:rPr>
        <w:t>. 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bookmarkEnd w:id="904"/>
    <w:p w:rsidR="00CB4F1B" w:rsidRPr="00A10C0B" w:rsidRDefault="00CB4F1B" w:rsidP="00503ABB">
      <w:pPr>
        <w:rPr>
          <w:rFonts w:ascii="Times New Roman" w:hAnsi="Times New Roman" w:cs="Times New Roman"/>
        </w:rPr>
      </w:pPr>
      <w:r>
        <w:rPr>
          <w:rFonts w:ascii="Times New Roman" w:hAnsi="Times New Roman" w:cs="Times New Roman"/>
        </w:rPr>
        <w:t>5.5.135</w:t>
      </w:r>
      <w:r w:rsidRPr="00A10C0B">
        <w:rPr>
          <w:rFonts w:ascii="Times New Roman" w:hAnsi="Times New Roman" w:cs="Times New Roman"/>
        </w:rPr>
        <w:t>. 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(в городских округах и городских поселениях, а также в условиях дефицита территорий следует предусматривать многоуровневые парковки и гаражи), в том числе: жилые районы - 25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промышленные и коммунально-складские зоны - 20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общегородские и специализированные центры - 5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зоны массового кратковременного отдыха, в том числе курортные - 20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w:t>
      </w:r>
      <w:hyperlink w:anchor="sub_1080" w:history="1">
        <w:r w:rsidRPr="00A10C0B">
          <w:rPr>
            <w:rStyle w:val="a0"/>
            <w:rFonts w:ascii="Times New Roman" w:hAnsi="Times New Roman" w:cs="Times New Roman"/>
          </w:rPr>
          <w:t>таблицей 10</w:t>
        </w:r>
      </w:hyperlink>
      <w:r w:rsidRPr="00A10C0B">
        <w:rPr>
          <w:rStyle w:val="a0"/>
          <w:rFonts w:ascii="Times New Roman" w:hAnsi="Times New Roman" w:cs="Times New Roman"/>
        </w:rPr>
        <w:t>3</w:t>
      </w:r>
      <w:r w:rsidRPr="00A10C0B">
        <w:rPr>
          <w:rFonts w:ascii="Times New Roman" w:hAnsi="Times New Roman" w:cs="Times New Roman"/>
        </w:rPr>
        <w:t xml:space="preserve">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городах с населением более 100 тыс. жителей и в курортных городах для перехвата потоков легкового транспорта предусматриваются парковочные места временного хранения, которые размещаются на подъездах к центру города возле транспортно-пересадочных узлов и остановок скоростного массового транспорта: по магистральным направлениям; на периферии города; на подъездах к городам (перехватывающие парковки) - по заданию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5.5.13</w:t>
      </w:r>
      <w:r>
        <w:rPr>
          <w:rFonts w:ascii="Times New Roman" w:hAnsi="Times New Roman" w:cs="Times New Roman"/>
        </w:rPr>
        <w:t>6</w:t>
      </w:r>
      <w:r w:rsidRPr="00A10C0B">
        <w:rPr>
          <w:rFonts w:ascii="Times New Roman" w:hAnsi="Times New Roman" w:cs="Times New Roman"/>
        </w:rPr>
        <w:t>.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из расчета одно машино-место на 80 кв. м, площади квартир.</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границах исторических поселений, допускается сокращение парковочных мест с учетом сложившейся застройки и ограничений предмета охраны.</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 кв. м. площади квартир, удалённые от подъездов (входных групп) не более чем на 200 м.</w:t>
      </w:r>
    </w:p>
    <w:p w:rsidR="00CB4F1B" w:rsidRPr="00A10C0B" w:rsidRDefault="00CB4F1B" w:rsidP="00503ABB">
      <w:pPr>
        <w:rPr>
          <w:rFonts w:ascii="Times New Roman" w:hAnsi="Times New Roman" w:cs="Times New Roman"/>
        </w:rPr>
      </w:pPr>
      <w:bookmarkStart w:id="905" w:name="sub_12055139"/>
      <w:r>
        <w:rPr>
          <w:rFonts w:ascii="Times New Roman" w:hAnsi="Times New Roman" w:cs="Times New Roman"/>
        </w:rPr>
        <w:t>5.5.137</w:t>
      </w:r>
      <w:r w:rsidRPr="00A10C0B">
        <w:rPr>
          <w:rFonts w:ascii="Times New Roman" w:hAnsi="Times New Roman" w:cs="Times New Roman"/>
        </w:rPr>
        <w:t>. 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CB4F1B" w:rsidRPr="00A10C0B" w:rsidRDefault="00CB4F1B" w:rsidP="00503ABB">
      <w:pPr>
        <w:rPr>
          <w:rFonts w:ascii="Times New Roman" w:hAnsi="Times New Roman" w:cs="Times New Roman"/>
        </w:rPr>
      </w:pPr>
      <w:bookmarkStart w:id="906" w:name="sub_12055140"/>
      <w:bookmarkEnd w:id="905"/>
      <w:r>
        <w:rPr>
          <w:rFonts w:ascii="Times New Roman" w:hAnsi="Times New Roman" w:cs="Times New Roman"/>
        </w:rPr>
        <w:t>5.5.138</w:t>
      </w:r>
      <w:r w:rsidRPr="00A10C0B">
        <w:rPr>
          <w:rFonts w:ascii="Times New Roman" w:hAnsi="Times New Roman" w:cs="Times New Roman"/>
        </w:rPr>
        <w:t>.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bookmarkEnd w:id="906"/>
    <w:p w:rsidR="00CB4F1B" w:rsidRPr="00A10C0B" w:rsidRDefault="00CB4F1B" w:rsidP="00503ABB">
      <w:pPr>
        <w:rPr>
          <w:rFonts w:ascii="Times New Roman" w:hAnsi="Times New Roman" w:cs="Times New Roman"/>
        </w:rPr>
      </w:pPr>
      <w:r w:rsidRPr="00A10C0B">
        <w:rPr>
          <w:rFonts w:ascii="Times New Roman" w:hAnsi="Times New Roman" w:cs="Times New Roman"/>
        </w:rPr>
        <w:t>Подземные автостоянки допускается размещать также на незастроенной территории (под проездами, улицами, площадями, скверами, газонами и другими).</w:t>
      </w:r>
    </w:p>
    <w:p w:rsidR="00CB4F1B" w:rsidRPr="00A10C0B" w:rsidRDefault="00CB4F1B" w:rsidP="00503ABB">
      <w:pPr>
        <w:rPr>
          <w:rFonts w:ascii="Times New Roman" w:hAnsi="Times New Roman" w:cs="Times New Roman"/>
        </w:rPr>
      </w:pPr>
      <w:bookmarkStart w:id="907" w:name="sub_12055141"/>
      <w:r w:rsidRPr="00A10C0B">
        <w:rPr>
          <w:rFonts w:ascii="Times New Roman" w:hAnsi="Times New Roman" w:cs="Times New Roman"/>
        </w:rPr>
        <w:t>5.5.1</w:t>
      </w:r>
      <w:r>
        <w:rPr>
          <w:rFonts w:ascii="Times New Roman" w:hAnsi="Times New Roman" w:cs="Times New Roman"/>
        </w:rPr>
        <w:t>39</w:t>
      </w:r>
      <w:r w:rsidRPr="00A10C0B">
        <w:rPr>
          <w:rFonts w:ascii="Times New Roman" w:hAnsi="Times New Roman" w:cs="Times New Roman"/>
        </w:rPr>
        <w:t>.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rsidR="00CB4F1B" w:rsidRPr="00A10C0B" w:rsidRDefault="00CB4F1B" w:rsidP="00503ABB">
      <w:pPr>
        <w:rPr>
          <w:rFonts w:ascii="Times New Roman" w:hAnsi="Times New Roman" w:cs="Times New Roman"/>
        </w:rPr>
      </w:pPr>
      <w:bookmarkStart w:id="908" w:name="sub_12055142"/>
      <w:bookmarkEnd w:id="907"/>
      <w:r>
        <w:rPr>
          <w:rFonts w:ascii="Times New Roman" w:hAnsi="Times New Roman" w:cs="Times New Roman"/>
        </w:rPr>
        <w:t>5.5.140</w:t>
      </w:r>
      <w:r w:rsidRPr="00A10C0B">
        <w:rPr>
          <w:rFonts w:ascii="Times New Roman" w:hAnsi="Times New Roman" w:cs="Times New Roman"/>
        </w:rPr>
        <w:t>. Сооружения для хранения легковых автомобилей всех категорий (надземных и подземных) следует размещать:</w:t>
      </w:r>
    </w:p>
    <w:bookmarkEnd w:id="908"/>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w:t>
      </w:r>
      <w:hyperlink w:anchor="sub_1070" w:history="1">
        <w:r w:rsidRPr="00A10C0B">
          <w:rPr>
            <w:rStyle w:val="a0"/>
            <w:rFonts w:ascii="Times New Roman" w:hAnsi="Times New Roman" w:cs="Times New Roman"/>
          </w:rPr>
          <w:t>таблице 10</w:t>
        </w:r>
      </w:hyperlink>
      <w:r w:rsidRPr="00A10C0B">
        <w:rPr>
          <w:rStyle w:val="a0"/>
          <w:rFonts w:ascii="Times New Roman" w:hAnsi="Times New Roman" w:cs="Times New Roman"/>
        </w:rPr>
        <w:t>2</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09" w:name="sub_12055143"/>
      <w:r>
        <w:rPr>
          <w:rFonts w:ascii="Times New Roman" w:hAnsi="Times New Roman" w:cs="Times New Roman"/>
        </w:rPr>
        <w:t>5.5.141</w:t>
      </w:r>
      <w:r w:rsidRPr="00A10C0B">
        <w:rPr>
          <w:rFonts w:ascii="Times New Roman" w:hAnsi="Times New Roman" w:cs="Times New Roman"/>
        </w:rPr>
        <w:t>. Для наземных автостоянок со сплошным стеновым ограждением указанные в таблице расстояния допускается сокращать на 25 процентов при отсутствии в них 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CB4F1B" w:rsidRPr="00A10C0B" w:rsidRDefault="00CB4F1B" w:rsidP="00503ABB">
      <w:pPr>
        <w:rPr>
          <w:rFonts w:ascii="Times New Roman" w:hAnsi="Times New Roman" w:cs="Times New Roman"/>
        </w:rPr>
      </w:pPr>
      <w:bookmarkStart w:id="910" w:name="sub_12055144"/>
      <w:bookmarkEnd w:id="909"/>
      <w:r>
        <w:rPr>
          <w:rFonts w:ascii="Times New Roman" w:hAnsi="Times New Roman" w:cs="Times New Roman"/>
        </w:rPr>
        <w:t>5.5.142</w:t>
      </w:r>
      <w:r w:rsidRPr="00A10C0B">
        <w:rPr>
          <w:rFonts w:ascii="Times New Roman" w:hAnsi="Times New Roman" w:cs="Times New Roman"/>
        </w:rPr>
        <w:t>. Встроенные, пристроенные и встроенно-пристроенные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bookmarkEnd w:id="910"/>
    <w:p w:rsidR="00CB4F1B" w:rsidRPr="00A10C0B" w:rsidRDefault="00CB4F1B" w:rsidP="00503ABB">
      <w:pPr>
        <w:rPr>
          <w:rFonts w:ascii="Times New Roman" w:hAnsi="Times New Roman" w:cs="Times New Roman"/>
        </w:rPr>
      </w:pPr>
      <w:r>
        <w:rPr>
          <w:rFonts w:ascii="Times New Roman" w:hAnsi="Times New Roman" w:cs="Times New Roman"/>
        </w:rPr>
        <w:t>5.5.143</w:t>
      </w:r>
      <w:r w:rsidRPr="00A10C0B">
        <w:rPr>
          <w:rFonts w:ascii="Times New Roman" w:hAnsi="Times New Roman" w:cs="Times New Roman"/>
        </w:rPr>
        <w:t>.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CB4F1B" w:rsidRPr="00A10C0B" w:rsidRDefault="00CB4F1B" w:rsidP="00503ABB">
      <w:pPr>
        <w:rPr>
          <w:rFonts w:ascii="Times New Roman" w:hAnsi="Times New Roman" w:cs="Times New Roman"/>
        </w:rPr>
      </w:pPr>
      <w:r>
        <w:rPr>
          <w:rFonts w:ascii="Times New Roman" w:hAnsi="Times New Roman" w:cs="Times New Roman"/>
        </w:rPr>
        <w:t>5.5.144</w:t>
      </w:r>
      <w:r w:rsidRPr="00A10C0B">
        <w:rPr>
          <w:rFonts w:ascii="Times New Roman" w:hAnsi="Times New Roman" w:cs="Times New Roman"/>
        </w:rPr>
        <w:t>. 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учитываются.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расчете общего количества парковочных мест семейные парковки учитываются как одно парковочное место.</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CB4F1B" w:rsidRPr="00A10C0B" w:rsidRDefault="00CB4F1B" w:rsidP="00503ABB">
      <w:pPr>
        <w:rPr>
          <w:rFonts w:ascii="Times New Roman" w:hAnsi="Times New Roman" w:cs="Times New Roman"/>
        </w:rPr>
      </w:pPr>
      <w:bookmarkStart w:id="911" w:name="sub_12055147"/>
      <w:r>
        <w:rPr>
          <w:rFonts w:ascii="Times New Roman" w:hAnsi="Times New Roman" w:cs="Times New Roman"/>
        </w:rPr>
        <w:t>5.5.145</w:t>
      </w:r>
      <w:r w:rsidRPr="00A10C0B">
        <w:rPr>
          <w:rFonts w:ascii="Times New Roman" w:hAnsi="Times New Roman" w:cs="Times New Roman"/>
        </w:rPr>
        <w:t>.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CB4F1B" w:rsidRPr="00A10C0B" w:rsidRDefault="00CB4F1B" w:rsidP="00503ABB">
      <w:pPr>
        <w:rPr>
          <w:rFonts w:ascii="Times New Roman" w:hAnsi="Times New Roman" w:cs="Times New Roman"/>
        </w:rPr>
      </w:pPr>
      <w:bookmarkStart w:id="912" w:name="sub_12055148"/>
      <w:bookmarkEnd w:id="911"/>
      <w:r>
        <w:rPr>
          <w:rFonts w:ascii="Times New Roman" w:hAnsi="Times New Roman" w:cs="Times New Roman"/>
        </w:rPr>
        <w:t>5.5.146</w:t>
      </w:r>
      <w:r w:rsidRPr="00A10C0B">
        <w:rPr>
          <w:rFonts w:ascii="Times New Roman" w:hAnsi="Times New Roman" w:cs="Times New Roman"/>
        </w:rPr>
        <w:t>.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bookmarkEnd w:id="912"/>
    <w:p w:rsidR="00CB4F1B" w:rsidRPr="00A10C0B" w:rsidRDefault="00CB4F1B" w:rsidP="00503ABB">
      <w:pPr>
        <w:rPr>
          <w:rFonts w:ascii="Times New Roman" w:hAnsi="Times New Roman" w:cs="Times New Roman"/>
        </w:rPr>
      </w:pPr>
      <w:r w:rsidRPr="00A10C0B">
        <w:rPr>
          <w:rFonts w:ascii="Times New Roman" w:hAnsi="Times New Roman" w:cs="Times New Roman"/>
        </w:rPr>
        <w:t>одноэтажных - 30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двухэтажных - 20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трехэтажных - 14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четырехэтажных - 12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пятиэтажных - 10 кв. м;</w:t>
      </w:r>
    </w:p>
    <w:p w:rsidR="00CB4F1B" w:rsidRPr="00A10C0B" w:rsidRDefault="00CB4F1B" w:rsidP="00503ABB">
      <w:pPr>
        <w:rPr>
          <w:rFonts w:ascii="Times New Roman" w:hAnsi="Times New Roman" w:cs="Times New Roman"/>
        </w:rPr>
      </w:pPr>
      <w:r w:rsidRPr="00A10C0B">
        <w:rPr>
          <w:rFonts w:ascii="Times New Roman" w:hAnsi="Times New Roman" w:cs="Times New Roman"/>
        </w:rPr>
        <w:t>наземных стоянок - 25 кв. м.</w:t>
      </w:r>
    </w:p>
    <w:p w:rsidR="00CB4F1B" w:rsidRPr="00A10C0B" w:rsidRDefault="00CB4F1B" w:rsidP="00503ABB">
      <w:pPr>
        <w:rPr>
          <w:rFonts w:ascii="Times New Roman" w:hAnsi="Times New Roman" w:cs="Times New Roman"/>
        </w:rPr>
      </w:pPr>
      <w:bookmarkStart w:id="913" w:name="sub_12055149"/>
      <w:r>
        <w:rPr>
          <w:rFonts w:ascii="Times New Roman" w:hAnsi="Times New Roman" w:cs="Times New Roman"/>
        </w:rPr>
        <w:t>5.5.147</w:t>
      </w:r>
      <w:r w:rsidRPr="00A10C0B">
        <w:rPr>
          <w:rFonts w:ascii="Times New Roman" w:hAnsi="Times New Roman" w:cs="Times New Roman"/>
        </w:rPr>
        <w:t>. 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bookmarkEnd w:id="913"/>
    <w:p w:rsidR="00CB4F1B" w:rsidRPr="00A10C0B" w:rsidRDefault="00CB4F1B" w:rsidP="00503ABB">
      <w:pPr>
        <w:rPr>
          <w:rFonts w:ascii="Times New Roman" w:hAnsi="Times New Roman" w:cs="Times New Roman"/>
        </w:rPr>
      </w:pPr>
      <w:r w:rsidRPr="00A10C0B">
        <w:rPr>
          <w:rFonts w:ascii="Times New Roman" w:hAnsi="Times New Roman" w:cs="Times New Roman"/>
        </w:rPr>
        <w:t>Наименьшие расстояния до въездов в гаражи и выездов из них должны быть: от перекрестков магистральных улиц - 50 м, улиц местного значения - 20 м, от остановочных пунктов общественного пассажирского транспорта - 30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rsidR="00CB4F1B" w:rsidRPr="00A10C0B" w:rsidRDefault="00CB4F1B" w:rsidP="00503ABB">
      <w:pPr>
        <w:rPr>
          <w:rFonts w:ascii="Times New Roman" w:hAnsi="Times New Roman" w:cs="Times New Roman"/>
        </w:rPr>
      </w:pPr>
      <w:bookmarkStart w:id="914" w:name="sub_12055150"/>
      <w:r>
        <w:rPr>
          <w:rFonts w:ascii="Times New Roman" w:hAnsi="Times New Roman" w:cs="Times New Roman"/>
        </w:rPr>
        <w:t>5.5.148</w:t>
      </w:r>
      <w:r w:rsidRPr="00A10C0B">
        <w:rPr>
          <w:rFonts w:ascii="Times New Roman" w:hAnsi="Times New Roman" w:cs="Times New Roman"/>
        </w:rPr>
        <w:t xml:space="preserve">. 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w:t>
      </w:r>
      <w:hyperlink w:anchor="sub_1070" w:history="1">
        <w:r w:rsidRPr="00A10C0B">
          <w:rPr>
            <w:rStyle w:val="a0"/>
            <w:rFonts w:ascii="Times New Roman" w:hAnsi="Times New Roman" w:cs="Times New Roman"/>
          </w:rPr>
          <w:t>таблицы 10</w:t>
        </w:r>
      </w:hyperlink>
      <w:r w:rsidRPr="00A10C0B">
        <w:rPr>
          <w:rStyle w:val="a0"/>
          <w:rFonts w:ascii="Times New Roman" w:hAnsi="Times New Roman" w:cs="Times New Roman"/>
        </w:rPr>
        <w:t>2</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15" w:name="sub_12055151"/>
      <w:bookmarkEnd w:id="914"/>
      <w:r>
        <w:rPr>
          <w:rFonts w:ascii="Times New Roman" w:hAnsi="Times New Roman" w:cs="Times New Roman"/>
        </w:rPr>
        <w:t>5.5.149</w:t>
      </w:r>
      <w:r w:rsidRPr="00A10C0B">
        <w:rPr>
          <w:rFonts w:ascii="Times New Roman" w:hAnsi="Times New Roman" w:cs="Times New Roman"/>
        </w:rPr>
        <w:t>.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bookmarkEnd w:id="91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Минимальные противопожарные расстояния от зданий до открытых гостевых автостоянок принимаются по </w:t>
      </w:r>
      <w:hyperlink w:anchor="sub_1070" w:history="1">
        <w:r w:rsidRPr="00A10C0B">
          <w:rPr>
            <w:rStyle w:val="a0"/>
            <w:rFonts w:ascii="Times New Roman" w:hAnsi="Times New Roman" w:cs="Times New Roman"/>
          </w:rPr>
          <w:t>таблице 10</w:t>
        </w:r>
      </w:hyperlink>
      <w:r w:rsidRPr="00A10C0B">
        <w:rPr>
          <w:rStyle w:val="a0"/>
          <w:rFonts w:ascii="Times New Roman" w:hAnsi="Times New Roman" w:cs="Times New Roman"/>
        </w:rPr>
        <w:t>2</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16" w:name="sub_12055152"/>
      <w:r>
        <w:rPr>
          <w:rFonts w:ascii="Times New Roman" w:hAnsi="Times New Roman" w:cs="Times New Roman"/>
        </w:rPr>
        <w:t>5.5.150</w:t>
      </w:r>
      <w:r w:rsidRPr="00A10C0B">
        <w:rPr>
          <w:rFonts w:ascii="Times New Roman" w:hAnsi="Times New Roman" w:cs="Times New Roman"/>
        </w:rPr>
        <w:t>.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bookmarkEnd w:id="916"/>
    <w:p w:rsidR="00CB4F1B" w:rsidRPr="00A10C0B" w:rsidRDefault="00CB4F1B" w:rsidP="00503ABB">
      <w:pPr>
        <w:rPr>
          <w:rFonts w:ascii="Times New Roman" w:hAnsi="Times New Roman" w:cs="Times New Roman"/>
        </w:rPr>
      </w:pPr>
      <w:r>
        <w:rPr>
          <w:rFonts w:ascii="Times New Roman" w:hAnsi="Times New Roman" w:cs="Times New Roman"/>
        </w:rPr>
        <w:t>5.5.151</w:t>
      </w:r>
      <w:r w:rsidRPr="00A10C0B">
        <w:rPr>
          <w:rFonts w:ascii="Times New Roman" w:hAnsi="Times New Roman" w:cs="Times New Roman"/>
        </w:rPr>
        <w:t xml:space="preserve">. 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w:t>
      </w:r>
      <w:hyperlink w:anchor="sub_1080" w:history="1">
        <w:r w:rsidRPr="00A10C0B">
          <w:rPr>
            <w:rStyle w:val="a0"/>
            <w:rFonts w:ascii="Times New Roman" w:hAnsi="Times New Roman" w:cs="Times New Roman"/>
          </w:rPr>
          <w:t>таблицей 10</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17" w:name="sub_551532"/>
      <w:r w:rsidRPr="00A10C0B">
        <w:rPr>
          <w:rFonts w:ascii="Times New Roman" w:hAnsi="Times New Roman" w:cs="Times New Roman"/>
        </w:rPr>
        <w:t xml:space="preserve">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w:t>
      </w:r>
      <w:hyperlink w:anchor="sub_1080" w:history="1">
        <w:r w:rsidRPr="00A10C0B">
          <w:rPr>
            <w:rStyle w:val="a0"/>
            <w:rFonts w:ascii="Times New Roman" w:hAnsi="Times New Roman" w:cs="Times New Roman"/>
          </w:rPr>
          <w:t>таблицей 10</w:t>
        </w:r>
      </w:hyperlink>
      <w:r w:rsidRPr="00A10C0B">
        <w:rPr>
          <w:rStyle w:val="a0"/>
          <w:rFonts w:ascii="Times New Roman" w:hAnsi="Times New Roman" w:cs="Times New Roman"/>
        </w:rPr>
        <w:t>3</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18" w:name="sub_55133"/>
      <w:bookmarkEnd w:id="917"/>
      <w:r w:rsidRPr="00A10C0B">
        <w:rPr>
          <w:rFonts w:ascii="Times New Roman" w:hAnsi="Times New Roman" w:cs="Times New Roman"/>
        </w:rP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CB4F1B" w:rsidRPr="00A10C0B" w:rsidRDefault="00CB4F1B" w:rsidP="00503ABB">
      <w:pPr>
        <w:rPr>
          <w:rFonts w:ascii="Times New Roman" w:hAnsi="Times New Roman" w:cs="Times New Roman"/>
        </w:rPr>
      </w:pPr>
      <w:bookmarkStart w:id="919" w:name="sub_12055154"/>
      <w:bookmarkEnd w:id="918"/>
      <w:r>
        <w:rPr>
          <w:rFonts w:ascii="Times New Roman" w:hAnsi="Times New Roman" w:cs="Times New Roman"/>
        </w:rPr>
        <w:t>5.5.152</w:t>
      </w:r>
      <w:r w:rsidRPr="00A10C0B">
        <w:rPr>
          <w:rFonts w:ascii="Times New Roman" w:hAnsi="Times New Roman" w:cs="Times New Roman"/>
        </w:rPr>
        <w:t>.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bookmarkEnd w:id="919"/>
    <w:p w:rsidR="00CB4F1B" w:rsidRPr="00A10C0B" w:rsidRDefault="00CB4F1B" w:rsidP="00503ABB">
      <w:pPr>
        <w:rPr>
          <w:rFonts w:ascii="Times New Roman" w:hAnsi="Times New Roman" w:cs="Times New Roman"/>
        </w:rPr>
      </w:pPr>
      <w:r w:rsidRPr="00A10C0B">
        <w:rPr>
          <w:rFonts w:ascii="Times New Roman" w:hAnsi="Times New Roman" w:cs="Times New Roman"/>
        </w:rPr>
        <w:t>Въезды и выезды с автостоянок, размещаемых под городскими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CB4F1B" w:rsidRPr="00A10C0B" w:rsidRDefault="00CB4F1B" w:rsidP="00503ABB">
      <w:pPr>
        <w:rPr>
          <w:rFonts w:ascii="Times New Roman" w:hAnsi="Times New Roman" w:cs="Times New Roman"/>
        </w:rPr>
      </w:pPr>
      <w:r w:rsidRPr="00A10C0B">
        <w:rPr>
          <w:rFonts w:ascii="Times New Roman" w:hAnsi="Times New Roman" w:cs="Times New Roman"/>
        </w:rP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rsidR="00CB4F1B" w:rsidRPr="00A10C0B" w:rsidRDefault="00CB4F1B" w:rsidP="00503ABB">
      <w:pPr>
        <w:rPr>
          <w:rFonts w:ascii="Times New Roman" w:hAnsi="Times New Roman" w:cs="Times New Roman"/>
        </w:rPr>
      </w:pPr>
      <w:bookmarkStart w:id="920" w:name="sub_12055155"/>
      <w:r>
        <w:rPr>
          <w:rFonts w:ascii="Times New Roman" w:hAnsi="Times New Roman" w:cs="Times New Roman"/>
        </w:rPr>
        <w:t>5.5.153</w:t>
      </w:r>
      <w:r w:rsidRPr="00A10C0B">
        <w:rPr>
          <w:rFonts w:ascii="Times New Roman" w:hAnsi="Times New Roman" w:cs="Times New Roman"/>
        </w:rPr>
        <w:t>.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bookmarkEnd w:id="920"/>
    <w:p w:rsidR="00CB4F1B" w:rsidRPr="00A10C0B" w:rsidRDefault="00CB4F1B" w:rsidP="00503ABB">
      <w:pPr>
        <w:rPr>
          <w:rFonts w:ascii="Times New Roman" w:hAnsi="Times New Roman" w:cs="Times New Roman"/>
        </w:rPr>
      </w:pPr>
      <w:r w:rsidRPr="00A10C0B">
        <w:rPr>
          <w:rFonts w:ascii="Times New Roman" w:hAnsi="Times New Roman" w:cs="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CB4F1B" w:rsidRPr="00A10C0B" w:rsidRDefault="00CB4F1B" w:rsidP="00503ABB">
      <w:pPr>
        <w:rPr>
          <w:rFonts w:ascii="Times New Roman" w:hAnsi="Times New Roman" w:cs="Times New Roman"/>
        </w:rPr>
      </w:pPr>
      <w:bookmarkStart w:id="921" w:name="sub_12055156"/>
      <w:r w:rsidRPr="00A10C0B">
        <w:rPr>
          <w:rFonts w:ascii="Times New Roman" w:hAnsi="Times New Roman" w:cs="Times New Roman"/>
        </w:rPr>
        <w:t>5.5.1</w:t>
      </w:r>
      <w:r>
        <w:rPr>
          <w:rFonts w:ascii="Times New Roman" w:hAnsi="Times New Roman" w:cs="Times New Roman"/>
        </w:rPr>
        <w:t>54</w:t>
      </w:r>
      <w:r w:rsidRPr="00A10C0B">
        <w:rPr>
          <w:rFonts w:ascii="Times New Roman" w:hAnsi="Times New Roman" w:cs="Times New Roman"/>
        </w:rPr>
        <w:t>. Ширина проездов на автостоянке при двухстороннем движении должна быть не менее 6 м, при одностороннем - не менее 3 м.</w:t>
      </w:r>
    </w:p>
    <w:p w:rsidR="00CB4F1B" w:rsidRPr="00A10C0B" w:rsidRDefault="00CB4F1B" w:rsidP="00503ABB">
      <w:pPr>
        <w:rPr>
          <w:rFonts w:ascii="Times New Roman" w:hAnsi="Times New Roman" w:cs="Times New Roman"/>
        </w:rPr>
      </w:pPr>
      <w:bookmarkStart w:id="922" w:name="sub_12055157"/>
      <w:bookmarkEnd w:id="921"/>
      <w:r>
        <w:rPr>
          <w:rFonts w:ascii="Times New Roman" w:hAnsi="Times New Roman" w:cs="Times New Roman"/>
        </w:rPr>
        <w:t>5.5.155</w:t>
      </w:r>
      <w:r w:rsidRPr="00A10C0B">
        <w:rPr>
          <w:rFonts w:ascii="Times New Roman" w:hAnsi="Times New Roman" w:cs="Times New Roman"/>
        </w:rPr>
        <w:t>.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CB4F1B" w:rsidRPr="00A10C0B" w:rsidRDefault="00CB4F1B" w:rsidP="00503ABB">
      <w:pPr>
        <w:rPr>
          <w:rFonts w:ascii="Times New Roman" w:hAnsi="Times New Roman" w:cs="Times New Roman"/>
        </w:rPr>
      </w:pPr>
      <w:bookmarkStart w:id="923" w:name="sub_12055158"/>
      <w:bookmarkEnd w:id="922"/>
      <w:r>
        <w:rPr>
          <w:rFonts w:ascii="Times New Roman" w:hAnsi="Times New Roman" w:cs="Times New Roman"/>
        </w:rPr>
        <w:t>5.5.156</w:t>
      </w:r>
      <w:r w:rsidRPr="00A10C0B">
        <w:rPr>
          <w:rFonts w:ascii="Times New Roman" w:hAnsi="Times New Roman" w:cs="Times New Roman"/>
        </w:rPr>
        <w:t>.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rsidR="00CB4F1B" w:rsidRPr="00A10C0B" w:rsidRDefault="00CB4F1B" w:rsidP="00503ABB">
      <w:pPr>
        <w:rPr>
          <w:rFonts w:ascii="Times New Roman" w:hAnsi="Times New Roman" w:cs="Times New Roman"/>
        </w:rPr>
      </w:pPr>
      <w:bookmarkStart w:id="924" w:name="sub_12055159"/>
      <w:bookmarkEnd w:id="923"/>
      <w:r>
        <w:rPr>
          <w:rFonts w:ascii="Times New Roman" w:hAnsi="Times New Roman" w:cs="Times New Roman"/>
        </w:rPr>
        <w:t>5.5.157</w:t>
      </w:r>
      <w:r w:rsidRPr="00A10C0B">
        <w:rPr>
          <w:rFonts w:ascii="Times New Roman" w:hAnsi="Times New Roman" w:cs="Times New Roman"/>
        </w:rPr>
        <w:t>. Расстояние пешеходных подходов от автостоянок для парковки легковых автомобилей должно быть не более:</w:t>
      </w:r>
    </w:p>
    <w:bookmarkEnd w:id="924"/>
    <w:p w:rsidR="00CB4F1B" w:rsidRPr="00A10C0B" w:rsidRDefault="00CB4F1B" w:rsidP="00503ABB">
      <w:pPr>
        <w:rPr>
          <w:rFonts w:ascii="Times New Roman" w:hAnsi="Times New Roman" w:cs="Times New Roman"/>
        </w:rPr>
      </w:pPr>
      <w:r w:rsidRPr="00A10C0B">
        <w:rPr>
          <w:rFonts w:ascii="Times New Roman" w:hAnsi="Times New Roman" w:cs="Times New Roman"/>
        </w:rPr>
        <w:t>до входов в жилые дома - 100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пассажирских помещений вокзалов, входов в места крупных организаций торговли и общественного питания - 150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прочих организаций и предприятий обслуживания населения и административных зданий - 250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входов в парки, на выставки и стадионы - 400 м.</w:t>
      </w:r>
    </w:p>
    <w:p w:rsidR="00CB4F1B" w:rsidRPr="00A10C0B" w:rsidRDefault="00CB4F1B" w:rsidP="00503ABB">
      <w:pPr>
        <w:rPr>
          <w:rFonts w:ascii="Times New Roman" w:hAnsi="Times New Roman" w:cs="Times New Roman"/>
        </w:rPr>
      </w:pPr>
      <w:bookmarkStart w:id="925" w:name="sub_12055160"/>
      <w:r>
        <w:rPr>
          <w:rFonts w:ascii="Times New Roman" w:hAnsi="Times New Roman" w:cs="Times New Roman"/>
        </w:rPr>
        <w:t>5.5.158</w:t>
      </w:r>
      <w:r w:rsidRPr="00A10C0B">
        <w:rPr>
          <w:rFonts w:ascii="Times New Roman" w:hAnsi="Times New Roman" w:cs="Times New Roman"/>
        </w:rPr>
        <w:t xml:space="preserve">.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w:t>
      </w:r>
      <w:hyperlink w:anchor="sub_1090" w:history="1">
        <w:r w:rsidRPr="00A10C0B">
          <w:rPr>
            <w:rStyle w:val="a0"/>
            <w:rFonts w:ascii="Times New Roman" w:hAnsi="Times New Roman" w:cs="Times New Roman"/>
          </w:rPr>
          <w:t>таблицы 10</w:t>
        </w:r>
      </w:hyperlink>
      <w:r w:rsidRPr="00A10C0B">
        <w:rPr>
          <w:rStyle w:val="a0"/>
          <w:rFonts w:ascii="Times New Roman" w:hAnsi="Times New Roman" w:cs="Times New Roman"/>
        </w:rPr>
        <w:t>4</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26" w:name="sub_12055161"/>
      <w:bookmarkEnd w:id="925"/>
      <w:r>
        <w:rPr>
          <w:rFonts w:ascii="Times New Roman" w:hAnsi="Times New Roman" w:cs="Times New Roman"/>
        </w:rPr>
        <w:t>5.5.159</w:t>
      </w:r>
      <w:r w:rsidRPr="00A10C0B">
        <w:rPr>
          <w:rFonts w:ascii="Times New Roman" w:hAnsi="Times New Roman" w:cs="Times New Roman"/>
        </w:rPr>
        <w:t>.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bookmarkEnd w:id="926"/>
    <w:p w:rsidR="00CB4F1B" w:rsidRPr="00A10C0B" w:rsidRDefault="00CB4F1B" w:rsidP="00503ABB">
      <w:pPr>
        <w:rPr>
          <w:rFonts w:ascii="Times New Roman" w:hAnsi="Times New Roman" w:cs="Times New Roman"/>
        </w:rPr>
      </w:pPr>
      <w:r w:rsidRPr="00A10C0B">
        <w:rPr>
          <w:rFonts w:ascii="Times New Roman" w:hAnsi="Times New Roman" w:cs="Times New Roman"/>
        </w:rPr>
        <w:t>на 10 постов - 1,0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15 постов - 1,5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25 постов - 2,0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40 постов - 3,5 га.</w:t>
      </w:r>
    </w:p>
    <w:p w:rsidR="00CB4F1B" w:rsidRPr="00A10C0B" w:rsidRDefault="00CB4F1B" w:rsidP="00503ABB">
      <w:pPr>
        <w:rPr>
          <w:rFonts w:ascii="Times New Roman" w:hAnsi="Times New Roman" w:cs="Times New Roman"/>
        </w:rPr>
      </w:pPr>
      <w:bookmarkStart w:id="927" w:name="sub_12055162"/>
      <w:r w:rsidRPr="00A10C0B">
        <w:rPr>
          <w:rFonts w:ascii="Times New Roman" w:hAnsi="Times New Roman" w:cs="Times New Roman"/>
        </w:rPr>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w:anchor="sub_11010" w:history="1">
        <w:r w:rsidRPr="00A10C0B">
          <w:rPr>
            <w:rStyle w:val="a0"/>
            <w:rFonts w:ascii="Times New Roman" w:hAnsi="Times New Roman" w:cs="Times New Roman"/>
          </w:rPr>
          <w:t>таблице 1</w:t>
        </w:r>
      </w:hyperlink>
      <w:r w:rsidRPr="00A10C0B">
        <w:rPr>
          <w:rStyle w:val="a0"/>
          <w:rFonts w:ascii="Times New Roman" w:hAnsi="Times New Roman" w:cs="Times New Roman"/>
        </w:rPr>
        <w:t>05</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28" w:name="sub_12055163"/>
      <w:bookmarkEnd w:id="927"/>
      <w:r>
        <w:rPr>
          <w:rFonts w:ascii="Times New Roman" w:hAnsi="Times New Roman" w:cs="Times New Roman"/>
        </w:rPr>
        <w:t>5.5.163</w:t>
      </w:r>
      <w:r w:rsidRPr="00A10C0B">
        <w:rPr>
          <w:rFonts w:ascii="Times New Roman" w:hAnsi="Times New Roman" w:cs="Times New Roman"/>
        </w:rPr>
        <w:t>.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bookmarkEnd w:id="928"/>
    <w:p w:rsidR="00CB4F1B" w:rsidRPr="00A10C0B" w:rsidRDefault="00CB4F1B" w:rsidP="00503ABB">
      <w:pPr>
        <w:rPr>
          <w:rFonts w:ascii="Times New Roman" w:hAnsi="Times New Roman" w:cs="Times New Roman"/>
        </w:rPr>
      </w:pPr>
      <w:r w:rsidRPr="00A10C0B">
        <w:rPr>
          <w:rFonts w:ascii="Times New Roman" w:hAnsi="Times New Roman" w:cs="Times New Roman"/>
        </w:rPr>
        <w:t>на 2 колонки - 0,1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5 колонок - 0,2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7 колонок - 0,3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9 колонок - 0,35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11 колонок - 0,4 га.</w:t>
      </w:r>
    </w:p>
    <w:p w:rsidR="00CB4F1B" w:rsidRPr="00A10C0B" w:rsidRDefault="00CB4F1B" w:rsidP="00503ABB">
      <w:pPr>
        <w:rPr>
          <w:rFonts w:ascii="Times New Roman" w:hAnsi="Times New Roman" w:cs="Times New Roman"/>
        </w:rPr>
      </w:pPr>
      <w:bookmarkStart w:id="929" w:name="sub_12055164"/>
      <w:r>
        <w:rPr>
          <w:rFonts w:ascii="Times New Roman" w:hAnsi="Times New Roman" w:cs="Times New Roman"/>
        </w:rPr>
        <w:t>5.5.164</w:t>
      </w:r>
      <w:r w:rsidRPr="00A10C0B">
        <w:rPr>
          <w:rFonts w:ascii="Times New Roman" w:hAnsi="Times New Roman" w:cs="Times New Roman"/>
        </w:rPr>
        <w:t xml:space="preserve">. Расстояния от АЗС до объектов, к ним не относящихся, следует принимать в соответствии с требованиями </w:t>
      </w:r>
      <w:hyperlink w:anchor="sub_1213" w:history="1">
        <w:r w:rsidRPr="00A10C0B">
          <w:rPr>
            <w:rStyle w:val="a0"/>
            <w:rFonts w:ascii="Times New Roman" w:hAnsi="Times New Roman" w:cs="Times New Roman"/>
          </w:rPr>
          <w:t>раздела 13</w:t>
        </w:r>
      </w:hyperlink>
      <w:r w:rsidRPr="00A10C0B">
        <w:rPr>
          <w:rFonts w:ascii="Times New Roman" w:hAnsi="Times New Roman" w:cs="Times New Roman"/>
        </w:rPr>
        <w:t xml:space="preserve"> "Противопожарные требования" настоящих Нормативов.</w:t>
      </w:r>
    </w:p>
    <w:bookmarkEnd w:id="929"/>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Требования к размещению комплексов дорожного сервиса в границах полос отвода автомобильных дорог краевого, межрайонного и местного значения</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5.5.165. Размещение объектов и комплексов дорожного сервиса следует осуществлять в соответствии с </w:t>
      </w:r>
      <w:hyperlink r:id="rId288"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289"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"Здания и сооружения дорожной и автотранспортной служб" </w:t>
      </w:r>
      <w:hyperlink r:id="rId290" w:history="1">
        <w:r w:rsidRPr="00A10C0B">
          <w:rPr>
            <w:rStyle w:val="a0"/>
            <w:rFonts w:ascii="Times New Roman" w:hAnsi="Times New Roman" w:cs="Times New Roman"/>
          </w:rPr>
          <w:t>СП 34.13330.2012</w:t>
        </w:r>
      </w:hyperlink>
      <w:r w:rsidRPr="00A10C0B">
        <w:rPr>
          <w:rFonts w:ascii="Times New Roman" w:hAnsi="Times New Roman" w:cs="Times New Roman"/>
        </w:rPr>
        <w:t xml:space="preserve"> Автомобильные дороги. Актуализированная редакция </w:t>
      </w:r>
      <w:hyperlink r:id="rId291" w:history="1">
        <w:r w:rsidRPr="00A10C0B">
          <w:rPr>
            <w:rStyle w:val="a0"/>
            <w:rFonts w:ascii="Times New Roman" w:hAnsi="Times New Roman" w:cs="Times New Roman"/>
          </w:rPr>
          <w:t>СНиП 2.05.02-85*</w:t>
        </w:r>
      </w:hyperlink>
      <w:r w:rsidRPr="00A10C0B">
        <w:rPr>
          <w:rFonts w:ascii="Times New Roman" w:hAnsi="Times New Roman" w:cs="Times New Roman"/>
        </w:rPr>
        <w:t xml:space="preserve">, а также, с учетом </w:t>
      </w:r>
      <w:hyperlink r:id="rId292" w:history="1">
        <w:r w:rsidRPr="00A10C0B">
          <w:rPr>
            <w:rStyle w:val="a0"/>
            <w:rFonts w:ascii="Times New Roman" w:hAnsi="Times New Roman" w:cs="Times New Roman"/>
          </w:rPr>
          <w:t>приказа</w:t>
        </w:r>
      </w:hyperlink>
      <w:r w:rsidRPr="00A10C0B">
        <w:rPr>
          <w:rFonts w:ascii="Times New Roman" w:hAnsi="Times New Roman" w:cs="Times New Roman"/>
        </w:rPr>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CB4F1B" w:rsidRPr="00A10C0B" w:rsidRDefault="00CB4F1B" w:rsidP="00503ABB">
      <w:pPr>
        <w:rPr>
          <w:rFonts w:ascii="Times New Roman" w:hAnsi="Times New Roman" w:cs="Times New Roman"/>
        </w:rPr>
      </w:pPr>
      <w:bookmarkStart w:id="930" w:name="sub_12055166"/>
      <w:r w:rsidRPr="00A10C0B">
        <w:rPr>
          <w:rFonts w:ascii="Times New Roman" w:hAnsi="Times New Roman" w:cs="Times New Roman"/>
        </w:rPr>
        <w:t>5.5.166. 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bookmarkEnd w:id="930"/>
    <w:p w:rsidR="00CB4F1B" w:rsidRPr="00A10C0B" w:rsidRDefault="00CB4F1B" w:rsidP="009270F8">
      <w:pPr>
        <w:ind w:firstLine="0"/>
        <w:rPr>
          <w:rFonts w:ascii="Times New Roman" w:hAnsi="Times New Roman" w:cs="Times New Roman"/>
        </w:rPr>
      </w:pPr>
      <w:r w:rsidRPr="00A10C0B">
        <w:rPr>
          <w:rFonts w:ascii="Times New Roman" w:hAnsi="Times New Roman" w:cs="Times New Roman"/>
        </w:rPr>
        <w:t xml:space="preserve">5.5.167. Объекты дорожного сервиса различного вида могут объединяться в единые комплексы. Формирование этих комплексов осуществляется в соответствии с положениями </w:t>
      </w:r>
      <w:hyperlink w:anchor="sub_12055169" w:history="1">
        <w:r w:rsidRPr="00A10C0B">
          <w:rPr>
            <w:rStyle w:val="a0"/>
            <w:rFonts w:ascii="Times New Roman" w:hAnsi="Times New Roman" w:cs="Times New Roman"/>
          </w:rPr>
          <w:t>пункта 5.5.169</w:t>
        </w:r>
      </w:hyperlink>
      <w:r w:rsidRPr="00A10C0B">
        <w:rPr>
          <w:rFonts w:ascii="Times New Roman" w:hAnsi="Times New Roman" w:cs="Times New Roman"/>
        </w:rPr>
        <w:t xml:space="preserve"> настоящих Нормативов, при этом должно быть обеспечено предоставление перечня услуг на объектах, входящих в комплекс, не менее указанного в </w:t>
      </w:r>
      <w:hyperlink r:id="rId293" w:history="1">
        <w:r w:rsidRPr="00A10C0B">
          <w:rPr>
            <w:rStyle w:val="a0"/>
            <w:rFonts w:ascii="Times New Roman" w:hAnsi="Times New Roman" w:cs="Times New Roman"/>
          </w:rPr>
          <w:t>приложении N 2</w:t>
        </w:r>
      </w:hyperlink>
      <w:r w:rsidRPr="00A10C0B">
        <w:rPr>
          <w:rFonts w:ascii="Times New Roman" w:hAnsi="Times New Roman" w:cs="Times New Roman"/>
        </w:rPr>
        <w:t xml:space="preserve"> к </w:t>
      </w:r>
      <w:hyperlink r:id="rId294" w:history="1">
        <w:r w:rsidRPr="00A10C0B">
          <w:rPr>
            <w:rStyle w:val="a0"/>
            <w:rFonts w:ascii="Times New Roman" w:hAnsi="Times New Roman" w:cs="Times New Roman"/>
          </w:rPr>
          <w:t>постановлению</w:t>
        </w:r>
      </w:hyperlink>
      <w:r w:rsidRPr="00A10C0B">
        <w:rPr>
          <w:rFonts w:ascii="Times New Roman" w:hAnsi="Times New Roman" w:cs="Times New Roman"/>
        </w:rPr>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а также, с учетом </w:t>
      </w:r>
      <w:hyperlink r:id="rId295" w:history="1">
        <w:r w:rsidRPr="00A10C0B">
          <w:rPr>
            <w:rStyle w:val="a0"/>
            <w:rFonts w:ascii="Times New Roman" w:hAnsi="Times New Roman" w:cs="Times New Roman"/>
          </w:rPr>
          <w:t>приказа</w:t>
        </w:r>
      </w:hyperlink>
      <w:r w:rsidRPr="00A10C0B">
        <w:rPr>
          <w:rFonts w:ascii="Times New Roman" w:hAnsi="Times New Roman" w:cs="Times New Roman"/>
        </w:rPr>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5.5.168. 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w:t>
      </w:r>
      <w:hyperlink w:anchor="sub_11110" w:history="1">
        <w:r w:rsidRPr="00A10C0B">
          <w:rPr>
            <w:rStyle w:val="a0"/>
            <w:rFonts w:ascii="Times New Roman" w:hAnsi="Times New Roman" w:cs="Times New Roman"/>
          </w:rPr>
          <w:t>таблицей 1</w:t>
        </w:r>
      </w:hyperlink>
      <w:r w:rsidRPr="00A10C0B">
        <w:rPr>
          <w:rStyle w:val="a0"/>
          <w:rFonts w:ascii="Times New Roman" w:hAnsi="Times New Roman" w:cs="Times New Roman"/>
        </w:rPr>
        <w:t>06</w:t>
      </w:r>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 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96" w:history="1">
        <w:r w:rsidRPr="00A10C0B">
          <w:rPr>
            <w:rStyle w:val="a0"/>
            <w:rFonts w:ascii="Times New Roman" w:hAnsi="Times New Roman" w:cs="Times New Roman"/>
          </w:rPr>
          <w:t>Положения</w:t>
        </w:r>
      </w:hyperlink>
      <w:r w:rsidRPr="00A10C0B">
        <w:rPr>
          <w:rFonts w:ascii="Times New Roman" w:hAnsi="Times New Roman" w:cs="Times New Roman"/>
        </w:rPr>
        <w:t xml:space="preserve"> о генеральной схеме, утвержденной </w:t>
      </w:r>
      <w:hyperlink r:id="rId297" w:history="1">
        <w:r w:rsidRPr="00A10C0B">
          <w:rPr>
            <w:rStyle w:val="a0"/>
            <w:rFonts w:ascii="Times New Roman" w:hAnsi="Times New Roman" w:cs="Times New Roman"/>
          </w:rPr>
          <w:t>приказом</w:t>
        </w:r>
      </w:hyperlink>
      <w:r w:rsidRPr="00A10C0B">
        <w:rPr>
          <w:rFonts w:ascii="Times New Roman" w:hAnsi="Times New Roman" w:cs="Times New Roman"/>
        </w:rPr>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полосе отвода автомобильных дорог общего пользования федерального значения с обеспечением объектов 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CB4F1B" w:rsidRPr="00A10C0B" w:rsidRDefault="00CB4F1B" w:rsidP="00503ABB">
      <w:pPr>
        <w:rPr>
          <w:rFonts w:ascii="Times New Roman" w:hAnsi="Times New Roman" w:cs="Times New Roman"/>
        </w:rPr>
      </w:pPr>
      <w:r w:rsidRPr="00A10C0B">
        <w:rPr>
          <w:rFonts w:ascii="Times New Roman" w:hAnsi="Times New Roman" w:cs="Times New Roman"/>
        </w:rPr>
        <w:t>2). 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 с устройством нового примыкания к автомобильной дороге;</w:t>
      </w:r>
    </w:p>
    <w:p w:rsidR="00CB4F1B" w:rsidRPr="00A10C0B" w:rsidRDefault="00CB4F1B" w:rsidP="00503ABB">
      <w:pPr>
        <w:rPr>
          <w:rFonts w:ascii="Times New Roman" w:hAnsi="Times New Roman" w:cs="Times New Roman"/>
        </w:rPr>
      </w:pPr>
      <w:r w:rsidRPr="00A10C0B">
        <w:rPr>
          <w:rFonts w:ascii="Times New Roman" w:hAnsi="Times New Roman" w:cs="Times New Roman"/>
        </w:rPr>
        <w:t>- на базе существующих объектов дорожного сервиса с использованием существующих примыканий к ним, отвечающих установленным техническим требованиям.</w:t>
      </w:r>
    </w:p>
    <w:p w:rsidR="00CB4F1B" w:rsidRPr="00A10C0B" w:rsidRDefault="00CB4F1B" w:rsidP="00503ABB">
      <w:pPr>
        <w:rPr>
          <w:rFonts w:ascii="Times New Roman" w:hAnsi="Times New Roman" w:cs="Times New Roman"/>
        </w:rPr>
      </w:pPr>
      <w:r w:rsidRPr="00A10C0B">
        <w:rPr>
          <w:rFonts w:ascii="Times New Roman" w:hAnsi="Times New Roman" w:cs="Times New Roman"/>
        </w:rPr>
        <w:t>3). 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CB4F1B" w:rsidRPr="00A10C0B" w:rsidRDefault="00CB4F1B" w:rsidP="00503ABB">
      <w:pPr>
        <w:rPr>
          <w:rFonts w:ascii="Times New Roman" w:hAnsi="Times New Roman" w:cs="Times New Roman"/>
        </w:rPr>
      </w:pPr>
      <w:bookmarkStart w:id="931" w:name="sub_1684"/>
      <w:r w:rsidRPr="00A10C0B">
        <w:rPr>
          <w:rFonts w:ascii="Times New Roman" w:hAnsi="Times New Roman" w:cs="Times New Roman"/>
        </w:rPr>
        <w:t xml:space="preserve">4). 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98"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главы администрации (губернатора) Краснодарского края от 10 марта 2017 года N 160 "Об утверждении Порядка установления и 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CB4F1B" w:rsidRPr="00A10C0B" w:rsidRDefault="00CB4F1B" w:rsidP="00503ABB">
      <w:pPr>
        <w:rPr>
          <w:rFonts w:ascii="Times New Roman" w:hAnsi="Times New Roman" w:cs="Times New Roman"/>
        </w:rPr>
      </w:pPr>
      <w:bookmarkStart w:id="932" w:name="sub_12055169"/>
      <w:bookmarkEnd w:id="931"/>
      <w:r w:rsidRPr="00A10C0B">
        <w:rPr>
          <w:rFonts w:ascii="Times New Roman" w:hAnsi="Times New Roman" w:cs="Times New Roman"/>
        </w:rPr>
        <w:t>5.5.169. Комплексы дорожного сервиса - комплексы зданий и 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bookmarkEnd w:id="93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5.5.169.1. Крупные комплексы дорожного сервиса размещаются через 160 - 240 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99" w:history="1">
        <w:r w:rsidRPr="00A10C0B">
          <w:rPr>
            <w:rStyle w:val="a0"/>
            <w:rFonts w:ascii="Times New Roman" w:hAnsi="Times New Roman" w:cs="Times New Roman"/>
          </w:rPr>
          <w:t>приказом</w:t>
        </w:r>
      </w:hyperlink>
      <w:r w:rsidRPr="00A10C0B">
        <w:rPr>
          <w:rFonts w:ascii="Times New Roman" w:hAnsi="Times New Roman" w:cs="Times New Roman"/>
        </w:rPr>
        <w:t>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должна осуществляться с обеспечением 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мотель (или кемпинг*) вместимостью от 90 до 150 мест (категории В-1) или от 60 до 110 мест (категории В-2);</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кемпинга вместимость может быть увеличена на 50%;</w:t>
      </w:r>
    </w:p>
    <w:p w:rsidR="00CB4F1B" w:rsidRPr="00A10C0B" w:rsidRDefault="00CB4F1B" w:rsidP="00503ABB">
      <w:pPr>
        <w:rPr>
          <w:rFonts w:ascii="Times New Roman" w:hAnsi="Times New Roman" w:cs="Times New Roman"/>
        </w:rPr>
      </w:pPr>
      <w:r w:rsidRPr="00A10C0B">
        <w:rPr>
          <w:rFonts w:ascii="Times New Roman" w:hAnsi="Times New Roman" w:cs="Times New Roman"/>
        </w:rPr>
        <w:t>- охраняемая автостоянка для легкового и грузового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 общественный санитарно-бытовой блок с душевыми и туалетами;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пункт первичного медицинского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аптека;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площадка отдыха с количеством парковочных мест от 30 до 40 (категории В-1) или от 20 до 30 (категории В-2);</w:t>
      </w:r>
    </w:p>
    <w:p w:rsidR="00CB4F1B" w:rsidRPr="00A10C0B" w:rsidRDefault="00CB4F1B" w:rsidP="00503ABB">
      <w:pPr>
        <w:rPr>
          <w:rFonts w:ascii="Times New Roman" w:hAnsi="Times New Roman" w:cs="Times New Roman"/>
        </w:rPr>
      </w:pPr>
      <w:r w:rsidRPr="00A10C0B">
        <w:rPr>
          <w:rFonts w:ascii="Times New Roman" w:hAnsi="Times New Roman" w:cs="Times New Roman"/>
        </w:rPr>
        <w:t>- детская игровая площадка;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спортивная площадка;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банковский пункт обмена валют;</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предприятие торговли;</w:t>
      </w:r>
    </w:p>
    <w:p w:rsidR="00CB4F1B" w:rsidRPr="00A10C0B" w:rsidRDefault="00CB4F1B" w:rsidP="00503ABB">
      <w:pPr>
        <w:rPr>
          <w:rFonts w:ascii="Times New Roman" w:hAnsi="Times New Roman" w:cs="Times New Roman"/>
        </w:rPr>
      </w:pPr>
      <w:r w:rsidRPr="00A10C0B">
        <w:rPr>
          <w:rFonts w:ascii="Times New Roman" w:hAnsi="Times New Roman" w:cs="Times New Roman"/>
        </w:rPr>
        <w:t>- рынок сельскохозяйственной продукции;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предприятие общественного питания с количеством посадочных мест от 160 до 200 (категории В-1) или от 110 до 160 (категории В-2);</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предприятие бытового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автозаправочная станция с количеством заправок в сутки 1000-1500 (категории В-1) или 1000 (категории В-2);</w:t>
      </w:r>
    </w:p>
    <w:p w:rsidR="00CB4F1B" w:rsidRPr="00A10C0B" w:rsidRDefault="00CB4F1B" w:rsidP="00503ABB">
      <w:pPr>
        <w:rPr>
          <w:rFonts w:ascii="Times New Roman" w:hAnsi="Times New Roman" w:cs="Times New Roman"/>
        </w:rPr>
      </w:pPr>
      <w:r w:rsidRPr="00A10C0B">
        <w:rPr>
          <w:rFonts w:ascii="Times New Roman" w:hAnsi="Times New Roman" w:cs="Times New Roman"/>
        </w:rPr>
        <w:t>- автомойка легкового и грузового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 станция технического обслуживания легкового и грузового транспорта с количеством постов от 8 до 14 (категории В-1) или от 6 до 8 (категории В-2).</w:t>
      </w:r>
    </w:p>
    <w:p w:rsidR="00CB4F1B" w:rsidRPr="00A10C0B" w:rsidRDefault="00CB4F1B" w:rsidP="00503ABB">
      <w:pPr>
        <w:rPr>
          <w:rFonts w:ascii="Times New Roman" w:hAnsi="Times New Roman" w:cs="Times New Roman"/>
        </w:rPr>
      </w:pPr>
      <w:bookmarkStart w:id="933" w:name="sub_120861118"/>
      <w:r w:rsidRPr="00A10C0B">
        <w:rPr>
          <w:rFonts w:ascii="Times New Roman" w:hAnsi="Times New Roman" w:cs="Times New Roman"/>
        </w:rPr>
        <w:t>Указанные объекты должны иметь параметры с необходимым минимальным перечнем оказываемых услуг:</w:t>
      </w:r>
    </w:p>
    <w:bookmarkEnd w:id="933"/>
    <w:p w:rsidR="00CB4F1B" w:rsidRPr="00A10C0B" w:rsidRDefault="00CB4F1B" w:rsidP="00503ABB">
      <w:pPr>
        <w:rPr>
          <w:rFonts w:ascii="Times New Roman" w:hAnsi="Times New Roman" w:cs="Times New Roman"/>
        </w:rPr>
      </w:pPr>
      <w:r w:rsidRPr="00A10C0B">
        <w:rPr>
          <w:rFonts w:ascii="Times New Roman" w:hAnsi="Times New Roman" w:cs="Times New Roman"/>
        </w:rPr>
        <w:t>1) кемпинг - огражденная территория, предназначенная для осуществления сезонного (в период летнего потока пассажиров) приема и обслуживания (с самообслуживанием) 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стоянкой транспортного средства на площадках у мест проживания;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пунктом общественного питания;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благоустроенным туалетом и душевой кабиной;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мусоросборником;</w:t>
      </w:r>
    </w:p>
    <w:p w:rsidR="00CB4F1B" w:rsidRPr="00A10C0B" w:rsidRDefault="00CB4F1B" w:rsidP="00503ABB">
      <w:pPr>
        <w:rPr>
          <w:rFonts w:ascii="Times New Roman" w:hAnsi="Times New Roman" w:cs="Times New Roman"/>
        </w:rPr>
      </w:pPr>
      <w:r w:rsidRPr="00A10C0B">
        <w:rPr>
          <w:rFonts w:ascii="Times New Roman" w:hAnsi="Times New Roman" w:cs="Times New Roman"/>
        </w:rPr>
        <w:t>павильоном бытового обслуживания, в том числе местом для индивидуального приготовления и приема пищи;</w:t>
      </w:r>
    </w:p>
    <w:p w:rsidR="00CB4F1B" w:rsidRPr="00A10C0B" w:rsidRDefault="00CB4F1B" w:rsidP="00503ABB">
      <w:pPr>
        <w:rPr>
          <w:rFonts w:ascii="Times New Roman" w:hAnsi="Times New Roman" w:cs="Times New Roman"/>
        </w:rPr>
      </w:pPr>
      <w:r w:rsidRPr="00A10C0B">
        <w:rPr>
          <w:rFonts w:ascii="Times New Roman" w:hAnsi="Times New Roman" w:cs="Times New Roman"/>
        </w:rPr>
        <w:t>2) 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пунктом общественного питания;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туалетами;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прачечной;</w:t>
      </w:r>
    </w:p>
    <w:p w:rsidR="00CB4F1B" w:rsidRPr="00A10C0B" w:rsidRDefault="00CB4F1B" w:rsidP="00503ABB">
      <w:pPr>
        <w:rPr>
          <w:rFonts w:ascii="Times New Roman" w:hAnsi="Times New Roman" w:cs="Times New Roman"/>
        </w:rPr>
      </w:pPr>
      <w:r w:rsidRPr="00A10C0B">
        <w:rPr>
          <w:rFonts w:ascii="Times New Roman" w:hAnsi="Times New Roman" w:cs="Times New Roman"/>
        </w:rPr>
        <w:t>средствами связи;</w:t>
      </w:r>
    </w:p>
    <w:p w:rsidR="00CB4F1B" w:rsidRPr="00A10C0B" w:rsidRDefault="00CB4F1B" w:rsidP="00503ABB">
      <w:pPr>
        <w:rPr>
          <w:rFonts w:ascii="Times New Roman" w:hAnsi="Times New Roman" w:cs="Times New Roman"/>
        </w:rPr>
      </w:pPr>
      <w:r w:rsidRPr="00A10C0B">
        <w:rPr>
          <w:rFonts w:ascii="Times New Roman" w:hAnsi="Times New Roman" w:cs="Times New Roman"/>
        </w:rPr>
        <w:t>душевыми кабинами;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мусоросборниками;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охраняемой стоянкой транспортных средств;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3) охраняемая автостоянка для легкового и грузового транспорта - огражденная территория, предназначенная для хранения транспортных средств, включая обеспечение освещения всей территории объекта в темное время суток;</w:t>
      </w:r>
    </w:p>
    <w:p w:rsidR="00CB4F1B" w:rsidRPr="00A10C0B" w:rsidRDefault="00CB4F1B" w:rsidP="00503ABB">
      <w:pPr>
        <w:rPr>
          <w:rFonts w:ascii="Times New Roman" w:hAnsi="Times New Roman" w:cs="Times New Roman"/>
        </w:rPr>
      </w:pPr>
      <w:r w:rsidRPr="00A10C0B">
        <w:rPr>
          <w:rFonts w:ascii="Times New Roman" w:hAnsi="Times New Roman" w:cs="Times New Roman"/>
        </w:rPr>
        <w:t>4) общественный санитарно-бытовой блок с душевыми и туалетами - это объект общего пользования с горячим и холодным водоснабжением и системой канализования;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5) пункт первичного медицинского обслуживания - специально оборудованное помещение, предназначенное для оказания первичной медико-санитарной помощи, имеющее необходимое санитарно-техническое и медицинское оборудование в соответствии с действующими санитарно-эпидемиологическими стандартами и нормами;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6) аптека - специализированная организация системы здравоохранения, предназначенная для реализации населению готовых лекарственных препаратов (параметры определяются заданием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7) площадка кратковременного отдыха - благоустроенная, озелененная территория с площадкой для стоянки автомобилей, предназначенная для 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столами и скамейками для отдыха и приема пищи;</w:t>
      </w:r>
    </w:p>
    <w:p w:rsidR="00CB4F1B" w:rsidRPr="00A10C0B" w:rsidRDefault="00CB4F1B" w:rsidP="00503ABB">
      <w:pPr>
        <w:rPr>
          <w:rFonts w:ascii="Times New Roman" w:hAnsi="Times New Roman" w:cs="Times New Roman"/>
        </w:rPr>
      </w:pPr>
      <w:r w:rsidRPr="00A10C0B">
        <w:rPr>
          <w:rFonts w:ascii="Times New Roman" w:hAnsi="Times New Roman" w:cs="Times New Roman"/>
        </w:rPr>
        <w:t>стоянкой транспортных средств;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туалетами;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мусоросборниками;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8) 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 другими (параметры определяются заданием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9) 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10) 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CB4F1B" w:rsidRPr="00A10C0B" w:rsidRDefault="00CB4F1B" w:rsidP="00503ABB">
      <w:pPr>
        <w:rPr>
          <w:rFonts w:ascii="Times New Roman" w:hAnsi="Times New Roman" w:cs="Times New Roman"/>
        </w:rPr>
      </w:pPr>
      <w:r w:rsidRPr="00A10C0B">
        <w:rPr>
          <w:rFonts w:ascii="Times New Roman" w:hAnsi="Times New Roman" w:cs="Times New Roman"/>
        </w:rPr>
        <w:t>11) 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12) 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13) 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14) 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приемными и комплексно-приемными пунктами;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домом бытовых услуг;</w:t>
      </w:r>
    </w:p>
    <w:p w:rsidR="00CB4F1B" w:rsidRPr="00A10C0B" w:rsidRDefault="00CB4F1B" w:rsidP="00503ABB">
      <w:pPr>
        <w:rPr>
          <w:rFonts w:ascii="Times New Roman" w:hAnsi="Times New Roman" w:cs="Times New Roman"/>
        </w:rPr>
      </w:pPr>
      <w:r w:rsidRPr="00A10C0B">
        <w:rPr>
          <w:rFonts w:ascii="Times New Roman" w:hAnsi="Times New Roman" w:cs="Times New Roman"/>
        </w:rPr>
        <w:t>ателье;</w:t>
      </w:r>
    </w:p>
    <w:p w:rsidR="00CB4F1B" w:rsidRPr="00A10C0B" w:rsidRDefault="00CB4F1B" w:rsidP="00503ABB">
      <w:pPr>
        <w:rPr>
          <w:rFonts w:ascii="Times New Roman" w:hAnsi="Times New Roman" w:cs="Times New Roman"/>
        </w:rPr>
      </w:pPr>
      <w:r w:rsidRPr="00A10C0B">
        <w:rPr>
          <w:rFonts w:ascii="Times New Roman" w:hAnsi="Times New Roman" w:cs="Times New Roman"/>
        </w:rPr>
        <w:t>мастерской;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парикмахерской;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комплексным предприятием стирки белья и химической чистки одежды;</w:t>
      </w:r>
    </w:p>
    <w:p w:rsidR="00CB4F1B" w:rsidRPr="00A10C0B" w:rsidRDefault="00CB4F1B" w:rsidP="00503ABB">
      <w:pPr>
        <w:rPr>
          <w:rFonts w:ascii="Times New Roman" w:hAnsi="Times New Roman" w:cs="Times New Roman"/>
        </w:rPr>
      </w:pPr>
      <w:r w:rsidRPr="00A10C0B">
        <w:rPr>
          <w:rFonts w:ascii="Times New Roman" w:hAnsi="Times New Roman" w:cs="Times New Roman"/>
        </w:rPr>
        <w:t>банно-оздоровительным комплексом;</w:t>
      </w:r>
    </w:p>
    <w:p w:rsidR="00CB4F1B" w:rsidRPr="00A10C0B" w:rsidRDefault="00CB4F1B" w:rsidP="00503ABB">
      <w:pPr>
        <w:rPr>
          <w:rFonts w:ascii="Times New Roman" w:hAnsi="Times New Roman" w:cs="Times New Roman"/>
        </w:rPr>
      </w:pPr>
      <w:r w:rsidRPr="00A10C0B">
        <w:rPr>
          <w:rFonts w:ascii="Times New Roman" w:hAnsi="Times New Roman" w:cs="Times New Roman"/>
        </w:rPr>
        <w:t>15) автозаправочная станция - объект, предназначенный для предоставления возможности осуществления заправки транспортных средств 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торгового павильона для продажи технических жидкостей и автомобильных принадлежностей;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площадки для остановки транспортных средств;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туалетов;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средств связи;</w:t>
      </w:r>
    </w:p>
    <w:p w:rsidR="00CB4F1B" w:rsidRPr="00A10C0B" w:rsidRDefault="00CB4F1B" w:rsidP="00503ABB">
      <w:pPr>
        <w:rPr>
          <w:rFonts w:ascii="Times New Roman" w:hAnsi="Times New Roman" w:cs="Times New Roman"/>
        </w:rPr>
      </w:pPr>
      <w:r w:rsidRPr="00A10C0B">
        <w:rPr>
          <w:rFonts w:ascii="Times New Roman" w:hAnsi="Times New Roman" w:cs="Times New Roman"/>
        </w:rPr>
        <w:t>мусоросборников;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16) 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площадкой-стоянкой для легковых и грузовых автомобилей;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мусоросборниками;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CB4F1B" w:rsidRPr="00A10C0B" w:rsidRDefault="00CB4F1B" w:rsidP="00503ABB">
      <w:pPr>
        <w:rPr>
          <w:rFonts w:ascii="Times New Roman" w:hAnsi="Times New Roman" w:cs="Times New Roman"/>
        </w:rPr>
      </w:pPr>
      <w:r w:rsidRPr="00A10C0B">
        <w:rPr>
          <w:rFonts w:ascii="Times New Roman" w:hAnsi="Times New Roman" w:cs="Times New Roman"/>
        </w:rPr>
        <w:t>17) 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площадкой-стоянкой для легковых и грузовых автомобилей;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мусоросборниками.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5.5.169.2. Средние комплексы дорожного сервиса размещаются через 80 - 160 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300" w:history="1">
        <w:r w:rsidRPr="00A10C0B">
          <w:rPr>
            <w:rStyle w:val="a0"/>
            <w:rFonts w:ascii="Times New Roman" w:hAnsi="Times New Roman" w:cs="Times New Roman"/>
          </w:rPr>
          <w:t>приказом</w:t>
        </w:r>
      </w:hyperlink>
      <w:r w:rsidRPr="00A10C0B">
        <w:rPr>
          <w:rFonts w:ascii="Times New Roman" w:hAnsi="Times New Roman" w:cs="Times New Roman"/>
        </w:rPr>
        <w:t>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CB4F1B" w:rsidRPr="00A10C0B" w:rsidRDefault="00CB4F1B" w:rsidP="00503ABB">
      <w:pPr>
        <w:rPr>
          <w:rFonts w:ascii="Times New Roman" w:hAnsi="Times New Roman" w:cs="Times New Roman"/>
        </w:rPr>
      </w:pPr>
      <w:r w:rsidRPr="00A10C0B">
        <w:rPr>
          <w:rFonts w:ascii="Times New Roman" w:hAnsi="Times New Roman" w:cs="Times New Roman"/>
        </w:rPr>
        <w:t>- Мотель (или кемпинг</w:t>
      </w:r>
      <w:hyperlink w:anchor="sub_551692111" w:history="1">
        <w:r w:rsidRPr="00A10C0B">
          <w:rPr>
            <w:rStyle w:val="a0"/>
            <w:rFonts w:ascii="Times New Roman" w:hAnsi="Times New Roman" w:cs="Times New Roman"/>
          </w:rPr>
          <w:t>*</w:t>
        </w:r>
      </w:hyperlink>
      <w:r w:rsidRPr="00A10C0B">
        <w:rPr>
          <w:rFonts w:ascii="Times New Roman" w:hAnsi="Times New Roman" w:cs="Times New Roman"/>
        </w:rPr>
        <w:t>) вместимостью от 30 - 75 мест (категории В-3) или от 25 до 60 мест (категории В-4);</w:t>
      </w:r>
    </w:p>
    <w:p w:rsidR="00CB4F1B" w:rsidRPr="00A10C0B" w:rsidRDefault="00CB4F1B" w:rsidP="00503ABB">
      <w:pPr>
        <w:rPr>
          <w:rFonts w:ascii="Times New Roman" w:hAnsi="Times New Roman" w:cs="Times New Roman"/>
        </w:rPr>
      </w:pPr>
      <w:bookmarkStart w:id="934" w:name="sub_551692111"/>
      <w:r w:rsidRPr="00A10C0B">
        <w:rPr>
          <w:rFonts w:ascii="Times New Roman" w:hAnsi="Times New Roman" w:cs="Times New Roman"/>
        </w:rPr>
        <w:t>* для кемпинга вместимость может быть увеличена на 50%;</w:t>
      </w:r>
    </w:p>
    <w:bookmarkEnd w:id="934"/>
    <w:p w:rsidR="00CB4F1B" w:rsidRPr="00A10C0B" w:rsidRDefault="00CB4F1B" w:rsidP="00503ABB">
      <w:pPr>
        <w:rPr>
          <w:rFonts w:ascii="Times New Roman" w:hAnsi="Times New Roman" w:cs="Times New Roman"/>
        </w:rPr>
      </w:pPr>
      <w:r w:rsidRPr="00A10C0B">
        <w:rPr>
          <w:rFonts w:ascii="Times New Roman" w:hAnsi="Times New Roman" w:cs="Times New Roman"/>
        </w:rPr>
        <w:t>- площадка отдыха с количеством парковочных мест от 8 до 20 (категории В-3) или от 7 до 13 (категории В-4);</w:t>
      </w:r>
    </w:p>
    <w:p w:rsidR="00CB4F1B" w:rsidRPr="00A10C0B" w:rsidRDefault="00CB4F1B" w:rsidP="00503ABB">
      <w:pPr>
        <w:rPr>
          <w:rFonts w:ascii="Times New Roman" w:hAnsi="Times New Roman" w:cs="Times New Roman"/>
        </w:rPr>
      </w:pPr>
      <w:r w:rsidRPr="00A10C0B">
        <w:rPr>
          <w:rFonts w:ascii="Times New Roman" w:hAnsi="Times New Roman" w:cs="Times New Roman"/>
        </w:rPr>
        <w:t>- детская игровая площадка;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охраняемая автостоянка;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пункт первичной медицинской помощи;</w:t>
      </w:r>
    </w:p>
    <w:p w:rsidR="00CB4F1B" w:rsidRPr="00A10C0B" w:rsidRDefault="00CB4F1B" w:rsidP="00503ABB">
      <w:pPr>
        <w:rPr>
          <w:rFonts w:ascii="Times New Roman" w:hAnsi="Times New Roman" w:cs="Times New Roman"/>
        </w:rPr>
      </w:pPr>
      <w:r w:rsidRPr="00A10C0B">
        <w:rPr>
          <w:rFonts w:ascii="Times New Roman" w:hAnsi="Times New Roman" w:cs="Times New Roman"/>
        </w:rPr>
        <w:t>- автозаправочная станция с количеством заправок в сутки от 500 до 750 (категория В-3) или от 250 до 500 (категории В-4);</w:t>
      </w:r>
    </w:p>
    <w:p w:rsidR="00CB4F1B" w:rsidRPr="00A10C0B" w:rsidRDefault="00CB4F1B" w:rsidP="00503ABB">
      <w:pPr>
        <w:rPr>
          <w:rFonts w:ascii="Times New Roman" w:hAnsi="Times New Roman" w:cs="Times New Roman"/>
        </w:rPr>
      </w:pPr>
      <w:r w:rsidRPr="00A10C0B">
        <w:rPr>
          <w:rFonts w:ascii="Times New Roman" w:hAnsi="Times New Roman" w:cs="Times New Roman"/>
        </w:rPr>
        <w:t>- автомойка легкового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предприятие торговли</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предприятие общественного питания с количеством посадочных мест от 40 до 110 (категории В-3) или от 30 до 40 (категории В-4);</w:t>
      </w:r>
    </w:p>
    <w:p w:rsidR="00CB4F1B" w:rsidRPr="00A10C0B" w:rsidRDefault="00CB4F1B" w:rsidP="00503ABB">
      <w:pPr>
        <w:rPr>
          <w:rFonts w:ascii="Times New Roman" w:hAnsi="Times New Roman" w:cs="Times New Roman"/>
        </w:rPr>
      </w:pPr>
      <w:r w:rsidRPr="00A10C0B">
        <w:rPr>
          <w:rFonts w:ascii="Times New Roman" w:hAnsi="Times New Roman" w:cs="Times New Roman"/>
        </w:rPr>
        <w:t>станция технического обслуживания легкового транспорта с количеством постов от 3 до 6 (категории В-3) или до 3 (категории В-4);</w:t>
      </w:r>
    </w:p>
    <w:p w:rsidR="00CB4F1B" w:rsidRPr="00A10C0B" w:rsidRDefault="00CB4F1B" w:rsidP="00503ABB">
      <w:pPr>
        <w:rPr>
          <w:rFonts w:ascii="Times New Roman" w:hAnsi="Times New Roman" w:cs="Times New Roman"/>
        </w:rPr>
      </w:pPr>
      <w:r w:rsidRPr="00A10C0B">
        <w:rPr>
          <w:rFonts w:ascii="Times New Roman" w:hAnsi="Times New Roman" w:cs="Times New Roman"/>
        </w:rPr>
        <w:t>- общественный санитарно-бытовой блок с душевыми и туалетами.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5.5.169.3. Средне-малые комплексы дорожного сервиса размещаются через 40 - 80 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301" w:history="1">
        <w:r w:rsidRPr="00A10C0B">
          <w:rPr>
            <w:rStyle w:val="a0"/>
            <w:rFonts w:ascii="Times New Roman" w:hAnsi="Times New Roman" w:cs="Times New Roman"/>
          </w:rPr>
          <w:t>приказом</w:t>
        </w:r>
      </w:hyperlink>
      <w:r w:rsidRPr="00A10C0B">
        <w:rPr>
          <w:rFonts w:ascii="Times New Roman" w:hAnsi="Times New Roman" w:cs="Times New Roman"/>
        </w:rPr>
        <w:t>Росавтодора от 12 декабря 2016 года N 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CB4F1B" w:rsidRPr="00A10C0B" w:rsidRDefault="00CB4F1B" w:rsidP="00503ABB">
      <w:pPr>
        <w:rPr>
          <w:rFonts w:ascii="Times New Roman" w:hAnsi="Times New Roman" w:cs="Times New Roman"/>
        </w:rPr>
      </w:pPr>
      <w:r w:rsidRPr="00A10C0B">
        <w:rPr>
          <w:rFonts w:ascii="Times New Roman" w:hAnsi="Times New Roman" w:cs="Times New Roman"/>
        </w:rPr>
        <w:t>- площадка отдыха с количеством парковочных мест от 8 до 20 (категории Б-3) или от 7 до 13 (категории Б-4);</w:t>
      </w:r>
    </w:p>
    <w:p w:rsidR="00CB4F1B" w:rsidRPr="00A10C0B" w:rsidRDefault="00CB4F1B" w:rsidP="00503ABB">
      <w:pPr>
        <w:rPr>
          <w:rFonts w:ascii="Times New Roman" w:hAnsi="Times New Roman" w:cs="Times New Roman"/>
        </w:rPr>
      </w:pPr>
      <w:r w:rsidRPr="00A10C0B">
        <w:rPr>
          <w:rFonts w:ascii="Times New Roman" w:hAnsi="Times New Roman" w:cs="Times New Roman"/>
        </w:rPr>
        <w:t>- детская игровая площадка;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охраняемая автостоянка;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пункт первичной медицинской помощи;</w:t>
      </w:r>
    </w:p>
    <w:p w:rsidR="00CB4F1B" w:rsidRPr="00A10C0B" w:rsidRDefault="00CB4F1B" w:rsidP="00503ABB">
      <w:pPr>
        <w:rPr>
          <w:rFonts w:ascii="Times New Roman" w:hAnsi="Times New Roman" w:cs="Times New Roman"/>
        </w:rPr>
      </w:pPr>
      <w:r w:rsidRPr="00A10C0B">
        <w:rPr>
          <w:rFonts w:ascii="Times New Roman" w:hAnsi="Times New Roman" w:cs="Times New Roman"/>
        </w:rPr>
        <w:t>- автозаправочная станция с количеством заправок в сутки от 500 до 750 (категория Б-3) или от 250 до 500 (категории Б-4);</w:t>
      </w:r>
    </w:p>
    <w:p w:rsidR="00CB4F1B" w:rsidRPr="00A10C0B" w:rsidRDefault="00CB4F1B" w:rsidP="00503ABB">
      <w:pPr>
        <w:rPr>
          <w:rFonts w:ascii="Times New Roman" w:hAnsi="Times New Roman" w:cs="Times New Roman"/>
        </w:rPr>
      </w:pPr>
      <w:r w:rsidRPr="00A10C0B">
        <w:rPr>
          <w:rFonts w:ascii="Times New Roman" w:hAnsi="Times New Roman" w:cs="Times New Roman"/>
        </w:rPr>
        <w:t>- автомойка легкового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предприятие торговли</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предприятие общественного питания с количеством посадочных мест от 40 до 110 (категории Б-3) или от 30 до 40 (категории Б-4);</w:t>
      </w:r>
    </w:p>
    <w:p w:rsidR="00CB4F1B" w:rsidRPr="00A10C0B" w:rsidRDefault="00CB4F1B" w:rsidP="00503ABB">
      <w:pPr>
        <w:rPr>
          <w:rFonts w:ascii="Times New Roman" w:hAnsi="Times New Roman" w:cs="Times New Roman"/>
        </w:rPr>
      </w:pPr>
      <w:r w:rsidRPr="00A10C0B">
        <w:rPr>
          <w:rFonts w:ascii="Times New Roman" w:hAnsi="Times New Roman" w:cs="Times New Roman"/>
        </w:rPr>
        <w:t>- станция технического обслуживания легкового транспорта с количеством постов от 3 до 6 (категории Б-3) или от 1 до 3 (категории Б-4);</w:t>
      </w:r>
    </w:p>
    <w:p w:rsidR="00CB4F1B" w:rsidRPr="00A10C0B" w:rsidRDefault="00CB4F1B" w:rsidP="00503ABB">
      <w:pPr>
        <w:rPr>
          <w:rFonts w:ascii="Times New Roman" w:hAnsi="Times New Roman" w:cs="Times New Roman"/>
        </w:rPr>
      </w:pPr>
      <w:r w:rsidRPr="00A10C0B">
        <w:rPr>
          <w:rFonts w:ascii="Times New Roman" w:hAnsi="Times New Roman" w:cs="Times New Roman"/>
        </w:rPr>
        <w:t>- общественный санитарно-бытовой блок с душевыми и туалетами.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5.5.169.4. Малые комплексы дорожного сервиса размещаются через 15-40 км для федеральных автомобильных дорог как правило во многофункциональной зоне дорожного сервиса типа А категорий А-3 и А-4 в соответствии с классификацией, установленной </w:t>
      </w:r>
      <w:hyperlink r:id="rId302" w:history="1">
        <w:r w:rsidRPr="00A10C0B">
          <w:rPr>
            <w:rStyle w:val="a0"/>
            <w:rFonts w:ascii="Times New Roman" w:hAnsi="Times New Roman" w:cs="Times New Roman"/>
          </w:rPr>
          <w:t>приказом</w:t>
        </w:r>
      </w:hyperlink>
      <w:r w:rsidRPr="00A10C0B">
        <w:rPr>
          <w:rFonts w:ascii="Times New Roman" w:hAnsi="Times New Roman" w:cs="Times New Roman"/>
        </w:rPr>
        <w:t>Росавтодора от 12 декабря 2016 года N 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CB4F1B" w:rsidRPr="00A10C0B" w:rsidRDefault="00CB4F1B" w:rsidP="00503ABB">
      <w:pPr>
        <w:rPr>
          <w:rFonts w:ascii="Times New Roman" w:hAnsi="Times New Roman" w:cs="Times New Roman"/>
        </w:rPr>
      </w:pPr>
      <w:r w:rsidRPr="00A10C0B">
        <w:rPr>
          <w:rFonts w:ascii="Times New Roman" w:hAnsi="Times New Roman" w:cs="Times New Roman"/>
        </w:rPr>
        <w:t>- площадка кратковременного отдыха с количеством парковочных мест от 8 до 20 (категории А-3) или от 7 до 13 (категории А-4);</w:t>
      </w:r>
    </w:p>
    <w:p w:rsidR="00CB4F1B" w:rsidRPr="00A10C0B" w:rsidRDefault="00CB4F1B" w:rsidP="00503ABB">
      <w:pPr>
        <w:rPr>
          <w:rFonts w:ascii="Times New Roman" w:hAnsi="Times New Roman" w:cs="Times New Roman"/>
        </w:rPr>
      </w:pPr>
      <w:r w:rsidRPr="00A10C0B">
        <w:rPr>
          <w:rFonts w:ascii="Times New Roman" w:hAnsi="Times New Roman" w:cs="Times New Roman"/>
        </w:rPr>
        <w:t>- детская игровая площадка;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предприятия торговли</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предприятия общественного питания с количеством посадочных мест от 10 до 30;</w:t>
      </w:r>
    </w:p>
    <w:p w:rsidR="00CB4F1B" w:rsidRPr="00A10C0B" w:rsidRDefault="00CB4F1B" w:rsidP="00503ABB">
      <w:pPr>
        <w:rPr>
          <w:rFonts w:ascii="Times New Roman" w:hAnsi="Times New Roman" w:cs="Times New Roman"/>
        </w:rPr>
      </w:pPr>
      <w:r w:rsidRPr="00A10C0B">
        <w:rPr>
          <w:rFonts w:ascii="Times New Roman" w:hAnsi="Times New Roman" w:cs="Times New Roman"/>
        </w:rPr>
        <w:t>- общественный санитарно-бытовой блок с душевыми и туалетами.</w:t>
      </w:r>
    </w:p>
    <w:p w:rsidR="00CB4F1B" w:rsidRPr="00A10C0B" w:rsidRDefault="00CB4F1B" w:rsidP="00503ABB">
      <w:pPr>
        <w:rPr>
          <w:rFonts w:ascii="Times New Roman" w:hAnsi="Times New Roman" w:cs="Times New Roman"/>
        </w:rPr>
      </w:pPr>
      <w:bookmarkStart w:id="935" w:name="sub_12055170"/>
      <w:r w:rsidRPr="00A10C0B">
        <w:rPr>
          <w:rFonts w:ascii="Times New Roman" w:hAnsi="Times New Roman" w:cs="Times New Roman"/>
        </w:rPr>
        <w:t>5.5.170. 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 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bookmarkEnd w:id="935"/>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936" w:name="sub_1206"/>
      <w:r w:rsidRPr="00A10C0B">
        <w:rPr>
          <w:rFonts w:ascii="Times New Roman" w:hAnsi="Times New Roman" w:cs="Times New Roman"/>
        </w:rPr>
        <w:t>6. Зоны сельскохозяйственного использования:</w:t>
      </w:r>
    </w:p>
    <w:p w:rsidR="00CB4F1B" w:rsidRPr="00A10C0B" w:rsidRDefault="00CB4F1B" w:rsidP="00503ABB">
      <w:pPr>
        <w:pStyle w:val="Heading1"/>
        <w:rPr>
          <w:rFonts w:ascii="Times New Roman" w:hAnsi="Times New Roman" w:cs="Times New Roman"/>
        </w:rPr>
      </w:pPr>
      <w:bookmarkStart w:id="937" w:name="sub_12061"/>
      <w:bookmarkEnd w:id="936"/>
      <w:r w:rsidRPr="00A10C0B">
        <w:rPr>
          <w:rFonts w:ascii="Times New Roman" w:hAnsi="Times New Roman" w:cs="Times New Roman"/>
        </w:rPr>
        <w:t>6.1. Общие требования</w:t>
      </w:r>
    </w:p>
    <w:p w:rsidR="00CB4F1B" w:rsidRPr="00A10C0B" w:rsidRDefault="00CB4F1B" w:rsidP="00503ABB">
      <w:pPr>
        <w:rPr>
          <w:rFonts w:ascii="Times New Roman" w:hAnsi="Times New Roman" w:cs="Times New Roman"/>
        </w:rPr>
      </w:pPr>
      <w:bookmarkStart w:id="938" w:name="sub_120611"/>
      <w:bookmarkEnd w:id="937"/>
      <w:r w:rsidRPr="00A10C0B">
        <w:rPr>
          <w:rFonts w:ascii="Times New Roman" w:hAnsi="Times New Roman" w:cs="Times New Roman"/>
        </w:rPr>
        <w:t>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CB4F1B" w:rsidRPr="00A10C0B" w:rsidRDefault="00CB4F1B" w:rsidP="00503ABB">
      <w:pPr>
        <w:rPr>
          <w:rFonts w:ascii="Times New Roman" w:hAnsi="Times New Roman" w:cs="Times New Roman"/>
        </w:rPr>
      </w:pPr>
      <w:bookmarkStart w:id="939" w:name="sub_120612"/>
      <w:bookmarkEnd w:id="938"/>
      <w:r w:rsidRPr="00A10C0B">
        <w:rPr>
          <w:rFonts w:ascii="Times New Roman" w:hAnsi="Times New Roman" w:cs="Times New Roman"/>
        </w:rPr>
        <w:t>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bookmarkEnd w:id="939"/>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940" w:name="sub_12062"/>
      <w:r w:rsidRPr="00A10C0B">
        <w:rPr>
          <w:rFonts w:ascii="Times New Roman" w:hAnsi="Times New Roman" w:cs="Times New Roman"/>
        </w:rPr>
        <w:t>6.2. Размещение объектов сельскохозяйственного назначения</w:t>
      </w:r>
    </w:p>
    <w:p w:rsidR="00CB4F1B" w:rsidRPr="00A10C0B" w:rsidRDefault="00CB4F1B" w:rsidP="00503ABB">
      <w:pPr>
        <w:rPr>
          <w:rFonts w:ascii="Times New Roman" w:hAnsi="Times New Roman" w:cs="Times New Roman"/>
        </w:rPr>
      </w:pPr>
      <w:bookmarkStart w:id="941" w:name="sub_1206201"/>
      <w:bookmarkEnd w:id="940"/>
      <w:r w:rsidRPr="00A10C0B">
        <w:rPr>
          <w:rStyle w:val="a"/>
          <w:rFonts w:ascii="Times New Roman" w:hAnsi="Times New Roman" w:cs="Times New Roman"/>
          <w:bCs/>
        </w:rPr>
        <w:t>Общие требования:</w:t>
      </w:r>
    </w:p>
    <w:bookmarkEnd w:id="941"/>
    <w:p w:rsidR="00CB4F1B" w:rsidRPr="00A10C0B" w:rsidRDefault="00CB4F1B" w:rsidP="00503ABB">
      <w:pPr>
        <w:rPr>
          <w:rFonts w:ascii="Times New Roman" w:hAnsi="Times New Roman" w:cs="Times New Roman"/>
        </w:rPr>
      </w:pPr>
      <w:r w:rsidRPr="00A10C0B">
        <w:rPr>
          <w:rFonts w:ascii="Times New Roman" w:hAnsi="Times New Roman" w:cs="Times New Roman"/>
        </w:rPr>
        <w:t>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CB4F1B" w:rsidRPr="00A10C0B" w:rsidRDefault="00CB4F1B" w:rsidP="00503ABB">
      <w:pPr>
        <w:rPr>
          <w:rFonts w:ascii="Times New Roman" w:hAnsi="Times New Roman" w:cs="Times New Roman"/>
        </w:rPr>
      </w:pPr>
      <w:bookmarkStart w:id="942" w:name="sub_6213"/>
      <w:r w:rsidRPr="00A10C0B">
        <w:rPr>
          <w:rFonts w:ascii="Times New Roman" w:hAnsi="Times New Roman" w:cs="Times New Roman"/>
        </w:rPr>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303" w:history="1">
        <w:r w:rsidRPr="00A10C0B">
          <w:rPr>
            <w:rStyle w:val="a0"/>
            <w:rFonts w:ascii="Times New Roman" w:hAnsi="Times New Roman" w:cs="Times New Roman"/>
          </w:rPr>
          <w:t>СП 19.13330</w:t>
        </w:r>
      </w:hyperlink>
      <w:r w:rsidRPr="00A10C0B">
        <w:rPr>
          <w:rFonts w:ascii="Times New Roman" w:hAnsi="Times New Roman" w:cs="Times New Roman"/>
        </w:rPr>
        <w:t>, настоящего раздела и иных разделов настоящих Нормативов.</w:t>
      </w:r>
    </w:p>
    <w:bookmarkEnd w:id="942"/>
    <w:p w:rsidR="00CB4F1B" w:rsidRPr="00A10C0B" w:rsidRDefault="00CB4F1B" w:rsidP="00503ABB">
      <w:pPr>
        <w:rPr>
          <w:rFonts w:ascii="Times New Roman" w:hAnsi="Times New Roman" w:cs="Times New Roman"/>
        </w:rPr>
      </w:pPr>
      <w:r w:rsidRPr="00A10C0B">
        <w:rPr>
          <w:rFonts w:ascii="Times New Roman" w:hAnsi="Times New Roman" w:cs="Times New Roman"/>
        </w:rPr>
        <w:t>6.2.2. Не допускается размещение сельскохозяйственных предприятий, зданий, сооружений:</w:t>
      </w:r>
    </w:p>
    <w:p w:rsidR="00CB4F1B" w:rsidRPr="00A10C0B" w:rsidRDefault="00CB4F1B" w:rsidP="00503ABB">
      <w:pPr>
        <w:rPr>
          <w:rFonts w:ascii="Times New Roman" w:hAnsi="Times New Roman" w:cs="Times New Roman"/>
        </w:rPr>
      </w:pPr>
      <w:bookmarkStart w:id="943" w:name="sub_12062201"/>
      <w:r w:rsidRPr="00A10C0B">
        <w:rPr>
          <w:rFonts w:ascii="Times New Roman" w:hAnsi="Times New Roman" w:cs="Times New Roman"/>
        </w:rPr>
        <w:t>1) на территории бывших полигонов для бытовых отходов, очистных сооружений, скотомогильников, кожевенно-сырьевых предприятий;</w:t>
      </w:r>
    </w:p>
    <w:p w:rsidR="00CB4F1B" w:rsidRPr="00A10C0B" w:rsidRDefault="00CB4F1B" w:rsidP="00503ABB">
      <w:pPr>
        <w:rPr>
          <w:rFonts w:ascii="Times New Roman" w:hAnsi="Times New Roman" w:cs="Times New Roman"/>
        </w:rPr>
      </w:pPr>
      <w:bookmarkStart w:id="944" w:name="sub_12062202"/>
      <w:bookmarkEnd w:id="943"/>
      <w:r w:rsidRPr="00A10C0B">
        <w:rPr>
          <w:rFonts w:ascii="Times New Roman" w:hAnsi="Times New Roman" w:cs="Times New Roman"/>
        </w:rPr>
        <w:t>2) на площадях залегания полезных ископаемых без согласования с органами Федерального агентства по недропользованию;</w:t>
      </w:r>
    </w:p>
    <w:p w:rsidR="00CB4F1B" w:rsidRPr="00A10C0B" w:rsidRDefault="00CB4F1B" w:rsidP="00503ABB">
      <w:pPr>
        <w:rPr>
          <w:rFonts w:ascii="Times New Roman" w:hAnsi="Times New Roman" w:cs="Times New Roman"/>
        </w:rPr>
      </w:pPr>
      <w:bookmarkStart w:id="945" w:name="sub_12062203"/>
      <w:bookmarkEnd w:id="944"/>
      <w:r w:rsidRPr="00A10C0B">
        <w:rPr>
          <w:rFonts w:ascii="Times New Roman" w:hAnsi="Times New Roman" w:cs="Times New Roman"/>
        </w:rPr>
        <w:t>3) в опасных зонах отвалов породы угольных и сланцевых шахт и обогатительных фабрик;</w:t>
      </w:r>
    </w:p>
    <w:p w:rsidR="00CB4F1B" w:rsidRPr="00A10C0B" w:rsidRDefault="00CB4F1B" w:rsidP="00503ABB">
      <w:pPr>
        <w:rPr>
          <w:rFonts w:ascii="Times New Roman" w:hAnsi="Times New Roman" w:cs="Times New Roman"/>
        </w:rPr>
      </w:pPr>
      <w:bookmarkStart w:id="946" w:name="sub_12062204"/>
      <w:bookmarkEnd w:id="945"/>
      <w:r w:rsidRPr="00A10C0B">
        <w:rPr>
          <w:rFonts w:ascii="Times New Roman" w:hAnsi="Times New Roman" w:cs="Times New Roman"/>
        </w:rPr>
        <w:t>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rsidR="00CB4F1B" w:rsidRPr="00A10C0B" w:rsidRDefault="00CB4F1B" w:rsidP="00503ABB">
      <w:pPr>
        <w:rPr>
          <w:rFonts w:ascii="Times New Roman" w:hAnsi="Times New Roman" w:cs="Times New Roman"/>
        </w:rPr>
      </w:pPr>
      <w:bookmarkStart w:id="947" w:name="sub_12062205"/>
      <w:bookmarkEnd w:id="946"/>
      <w:r w:rsidRPr="00A10C0B">
        <w:rPr>
          <w:rFonts w:ascii="Times New Roman" w:hAnsi="Times New Roman" w:cs="Times New Roman"/>
        </w:rPr>
        <w:t>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CB4F1B" w:rsidRPr="00A10C0B" w:rsidRDefault="00CB4F1B" w:rsidP="00503ABB">
      <w:pPr>
        <w:rPr>
          <w:rFonts w:ascii="Times New Roman" w:hAnsi="Times New Roman" w:cs="Times New Roman"/>
        </w:rPr>
      </w:pPr>
      <w:bookmarkStart w:id="948" w:name="sub_12062206"/>
      <w:bookmarkEnd w:id="947"/>
      <w:r w:rsidRPr="00A10C0B">
        <w:rPr>
          <w:rFonts w:ascii="Times New Roman" w:hAnsi="Times New Roman" w:cs="Times New Roman"/>
        </w:rPr>
        <w:t>6) на землях зеленых зон городов;</w:t>
      </w:r>
    </w:p>
    <w:p w:rsidR="00CB4F1B" w:rsidRPr="00A10C0B" w:rsidRDefault="00CB4F1B" w:rsidP="00503ABB">
      <w:pPr>
        <w:rPr>
          <w:rFonts w:ascii="Times New Roman" w:hAnsi="Times New Roman" w:cs="Times New Roman"/>
        </w:rPr>
      </w:pPr>
      <w:bookmarkStart w:id="949" w:name="sub_12062207"/>
      <w:bookmarkEnd w:id="948"/>
      <w:r w:rsidRPr="00A10C0B">
        <w:rPr>
          <w:rFonts w:ascii="Times New Roman" w:hAnsi="Times New Roman" w:cs="Times New Roman"/>
        </w:rPr>
        <w:t>7)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CB4F1B" w:rsidRPr="00A10C0B" w:rsidRDefault="00CB4F1B" w:rsidP="00503ABB">
      <w:pPr>
        <w:rPr>
          <w:rFonts w:ascii="Times New Roman" w:hAnsi="Times New Roman" w:cs="Times New Roman"/>
        </w:rPr>
      </w:pPr>
      <w:bookmarkStart w:id="950" w:name="sub_6228"/>
      <w:bookmarkEnd w:id="949"/>
      <w:r w:rsidRPr="00A10C0B">
        <w:rPr>
          <w:rFonts w:ascii="Times New Roman" w:hAnsi="Times New Roman" w:cs="Times New Roman"/>
        </w:rPr>
        <w:t>8) на землях особо охраняемых природных территорий;</w:t>
      </w:r>
    </w:p>
    <w:p w:rsidR="00CB4F1B" w:rsidRPr="00A10C0B" w:rsidRDefault="00CB4F1B" w:rsidP="00503ABB">
      <w:pPr>
        <w:rPr>
          <w:rFonts w:ascii="Times New Roman" w:hAnsi="Times New Roman" w:cs="Times New Roman"/>
        </w:rPr>
      </w:pPr>
      <w:bookmarkStart w:id="951" w:name="sub_6229"/>
      <w:bookmarkEnd w:id="950"/>
      <w:r w:rsidRPr="00A10C0B">
        <w:rPr>
          <w:rFonts w:ascii="Times New Roman" w:hAnsi="Times New Roman" w:cs="Times New Roman"/>
        </w:rPr>
        <w:t>9) на территориях объектов культурного наследия, в границах исторических поселений 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CB4F1B" w:rsidRPr="00A10C0B" w:rsidRDefault="00CB4F1B" w:rsidP="00503ABB">
      <w:pPr>
        <w:rPr>
          <w:rFonts w:ascii="Times New Roman" w:hAnsi="Times New Roman" w:cs="Times New Roman"/>
        </w:rPr>
      </w:pPr>
      <w:bookmarkStart w:id="952" w:name="sub_62210"/>
      <w:bookmarkEnd w:id="951"/>
      <w:r w:rsidRPr="00A10C0B">
        <w:rPr>
          <w:rFonts w:ascii="Times New Roman" w:hAnsi="Times New Roman" w:cs="Times New Roman"/>
        </w:rPr>
        <w:t>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CB4F1B" w:rsidRPr="00A10C0B" w:rsidRDefault="00CB4F1B" w:rsidP="00503ABB">
      <w:pPr>
        <w:rPr>
          <w:rFonts w:ascii="Times New Roman" w:hAnsi="Times New Roman" w:cs="Times New Roman"/>
        </w:rPr>
      </w:pPr>
      <w:bookmarkStart w:id="953" w:name="sub_62211"/>
      <w:bookmarkEnd w:id="952"/>
      <w:r w:rsidRPr="00A10C0B">
        <w:rPr>
          <w:rFonts w:ascii="Times New Roman" w:hAnsi="Times New Roman" w:cs="Times New Roman"/>
        </w:rPr>
        <w:t>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rsidR="00CB4F1B" w:rsidRPr="00A10C0B" w:rsidRDefault="00CB4F1B" w:rsidP="00503ABB">
      <w:pPr>
        <w:rPr>
          <w:rFonts w:ascii="Times New Roman" w:hAnsi="Times New Roman" w:cs="Times New Roman"/>
        </w:rPr>
      </w:pPr>
      <w:bookmarkStart w:id="954" w:name="sub_62212"/>
      <w:bookmarkEnd w:id="953"/>
      <w:r w:rsidRPr="00A10C0B">
        <w:rPr>
          <w:rFonts w:ascii="Times New Roman" w:hAnsi="Times New Roman" w:cs="Times New Roman"/>
        </w:rPr>
        <w:t>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bookmarkEnd w:id="954"/>
    <w:p w:rsidR="00CB4F1B" w:rsidRPr="00A10C0B" w:rsidRDefault="00CB4F1B" w:rsidP="00503ABB">
      <w:pPr>
        <w:rPr>
          <w:rFonts w:ascii="Times New Roman" w:hAnsi="Times New Roman" w:cs="Times New Roman"/>
        </w:rPr>
      </w:pPr>
      <w:r w:rsidRPr="00A10C0B">
        <w:rPr>
          <w:rFonts w:ascii="Times New Roman" w:hAnsi="Times New Roman" w:cs="Times New Roman"/>
        </w:rPr>
        <w:t>6.2.3. Допускается размещение сельскохозяйственных предприятий, зданий и сооружений:</w:t>
      </w:r>
    </w:p>
    <w:p w:rsidR="00CB4F1B" w:rsidRPr="00A10C0B" w:rsidRDefault="00CB4F1B" w:rsidP="00503ABB">
      <w:pPr>
        <w:rPr>
          <w:rFonts w:ascii="Times New Roman" w:hAnsi="Times New Roman" w:cs="Times New Roman"/>
        </w:rPr>
      </w:pPr>
      <w:bookmarkStart w:id="955" w:name="sub_12062301"/>
      <w:r w:rsidRPr="00A10C0B">
        <w:rPr>
          <w:rFonts w:ascii="Times New Roman" w:hAnsi="Times New Roman" w:cs="Times New Roman"/>
        </w:rPr>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 </w:t>
      </w:r>
      <w:hyperlink r:id="rId304" w:history="1">
        <w:r w:rsidRPr="00A10C0B">
          <w:rPr>
            <w:rStyle w:val="a0"/>
            <w:rFonts w:ascii="Times New Roman" w:hAnsi="Times New Roman" w:cs="Times New Roman"/>
          </w:rPr>
          <w:t>СанПиН 2.1.4.1110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956" w:name="sub_12062302"/>
      <w:bookmarkEnd w:id="955"/>
      <w:r w:rsidRPr="00A10C0B">
        <w:rPr>
          <w:rFonts w:ascii="Times New Roman" w:hAnsi="Times New Roman" w:cs="Times New Roman"/>
        </w:rPr>
        <w:t>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CB4F1B" w:rsidRPr="00A10C0B" w:rsidRDefault="00CB4F1B" w:rsidP="00503ABB">
      <w:pPr>
        <w:rPr>
          <w:rFonts w:ascii="Times New Roman" w:hAnsi="Times New Roman" w:cs="Times New Roman"/>
        </w:rPr>
      </w:pPr>
      <w:bookmarkStart w:id="957" w:name="sub_12062303"/>
      <w:bookmarkEnd w:id="956"/>
      <w:r w:rsidRPr="00A10C0B">
        <w:rPr>
          <w:rFonts w:ascii="Times New Roman" w:hAnsi="Times New Roman" w:cs="Times New Roman"/>
        </w:rPr>
        <w:t>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bookmarkEnd w:id="95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размещении объектов имущественного комплекса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 </w:t>
      </w:r>
      <w:hyperlink r:id="rId305" w:history="1">
        <w:r w:rsidRPr="00A10C0B">
          <w:rPr>
            <w:rStyle w:val="a0"/>
            <w:rFonts w:ascii="Times New Roman" w:hAnsi="Times New Roman" w:cs="Times New Roman"/>
          </w:rPr>
          <w:t>земельного</w:t>
        </w:r>
      </w:hyperlink>
      <w:r w:rsidRPr="00A10C0B">
        <w:rPr>
          <w:rFonts w:ascii="Times New Roman" w:hAnsi="Times New Roman" w:cs="Times New Roman"/>
        </w:rPr>
        <w:t xml:space="preserve"> и природоохранного законодательства.</w:t>
      </w:r>
    </w:p>
    <w:p w:rsidR="00CB4F1B" w:rsidRPr="00A10C0B" w:rsidRDefault="00CB4F1B" w:rsidP="00503ABB">
      <w:pPr>
        <w:rPr>
          <w:rFonts w:ascii="Times New Roman" w:hAnsi="Times New Roman" w:cs="Times New Roman"/>
        </w:rPr>
      </w:pPr>
      <w:bookmarkStart w:id="958" w:name="sub_120624"/>
      <w:r w:rsidRPr="00A10C0B">
        <w:rPr>
          <w:rFonts w:ascii="Times New Roman" w:hAnsi="Times New Roman" w:cs="Times New Roman"/>
        </w:rPr>
        <w:t>6.2.4. При размещении сельскохозяйственных предприятий, зданий и сооружений на 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bookmarkEnd w:id="958"/>
    <w:p w:rsidR="00CB4F1B" w:rsidRPr="00A10C0B" w:rsidRDefault="00CB4F1B" w:rsidP="00503ABB">
      <w:pPr>
        <w:rPr>
          <w:rFonts w:ascii="Times New Roman" w:hAnsi="Times New Roman" w:cs="Times New Roman"/>
        </w:rPr>
      </w:pPr>
      <w:r w:rsidRPr="00A10C0B">
        <w:rPr>
          <w:rFonts w:ascii="Times New Roman" w:hAnsi="Times New Roman" w:cs="Times New Roman"/>
        </w:rP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CB4F1B" w:rsidRPr="00A10C0B" w:rsidRDefault="00CB4F1B" w:rsidP="00503ABB">
      <w:pPr>
        <w:rPr>
          <w:rFonts w:ascii="Times New Roman" w:hAnsi="Times New Roman" w:cs="Times New Roman"/>
        </w:rPr>
      </w:pPr>
      <w:bookmarkStart w:id="959" w:name="sub_120625"/>
      <w:r w:rsidRPr="00A10C0B">
        <w:rPr>
          <w:rFonts w:ascii="Times New Roman" w:hAnsi="Times New Roman" w:cs="Times New Roman"/>
        </w:rPr>
        <w:t>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bookmarkEnd w:id="95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6.2.6. 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приаэродромнойтерритории, в границах которых полностью или частично расположена приаэродромная территория, установленная в соответствии с </w:t>
      </w:r>
      <w:hyperlink r:id="rId306" w:history="1">
        <w:r w:rsidRPr="00A10C0B">
          <w:rPr>
            <w:rStyle w:val="a0"/>
            <w:rFonts w:ascii="Times New Roman" w:hAnsi="Times New Roman" w:cs="Times New Roman"/>
          </w:rPr>
          <w:t>Воздушным кодексом</w:t>
        </w:r>
      </w:hyperlink>
      <w:r w:rsidRPr="00A10C0B">
        <w:rPr>
          <w:rFonts w:ascii="Times New Roman" w:hAnsi="Times New Roman" w:cs="Times New Roman"/>
        </w:rPr>
        <w:t xml:space="preserve"> Российской Федерации.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До установления приаэродромных территорий в порядке, предусмотренном </w:t>
      </w:r>
      <w:hyperlink r:id="rId307" w:history="1">
        <w:r w:rsidRPr="00A10C0B">
          <w:rPr>
            <w:rStyle w:val="a0"/>
            <w:rFonts w:ascii="Times New Roman" w:hAnsi="Times New Roman" w:cs="Times New Roman"/>
          </w:rPr>
          <w:t>Воздушным кодексом</w:t>
        </w:r>
      </w:hyperlink>
      <w:r w:rsidRPr="00A10C0B">
        <w:rPr>
          <w:rFonts w:ascii="Times New Roman" w:hAnsi="Times New Roman" w:cs="Times New Roman"/>
        </w:rPr>
        <w:t xml:space="preserve"> Российской 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 </w:t>
      </w:r>
      <w:hyperlink r:id="rId308" w:history="1">
        <w:r w:rsidRPr="00A10C0B">
          <w:rPr>
            <w:rStyle w:val="a0"/>
            <w:rFonts w:ascii="Times New Roman" w:hAnsi="Times New Roman" w:cs="Times New Roman"/>
          </w:rPr>
          <w:t>части 1 статьи 4</w:t>
        </w:r>
      </w:hyperlink>
      <w:r w:rsidRPr="00A10C0B">
        <w:rPr>
          <w:rFonts w:ascii="Times New Roman" w:hAnsi="Times New Roman" w:cs="Times New Roman"/>
        </w:rPr>
        <w:t xml:space="preserve"> 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 приаэродромных территорий или указанных в </w:t>
      </w:r>
      <w:hyperlink r:id="rId309" w:history="1">
        <w:r w:rsidRPr="00A10C0B">
          <w:rPr>
            <w:rStyle w:val="a0"/>
            <w:rFonts w:ascii="Times New Roman" w:hAnsi="Times New Roman" w:cs="Times New Roman"/>
          </w:rPr>
          <w:t>части 2 статьи 4</w:t>
        </w:r>
      </w:hyperlink>
      <w:r w:rsidRPr="00A10C0B">
        <w:rPr>
          <w:rFonts w:ascii="Times New Roman" w:hAnsi="Times New Roman" w:cs="Times New Roman"/>
        </w:rPr>
        <w:t xml:space="preserve"> указанного Федерального закона полос воздушных подходов на аэродромах, санитарно-защитных зон аэродромов должны осуществляться при условии согласования размещения этих объектов в порядке указанном в </w:t>
      </w:r>
      <w:hyperlink r:id="rId310" w:history="1">
        <w:r w:rsidRPr="00A10C0B">
          <w:rPr>
            <w:rStyle w:val="a0"/>
            <w:rFonts w:ascii="Times New Roman" w:hAnsi="Times New Roman" w:cs="Times New Roman"/>
          </w:rPr>
          <w:t>части 3 статьи 4</w:t>
        </w:r>
      </w:hyperlink>
      <w:r w:rsidRPr="00A10C0B">
        <w:rPr>
          <w:rFonts w:ascii="Times New Roman" w:hAnsi="Times New Roman" w:cs="Times New Roman"/>
        </w:rPr>
        <w:t xml:space="preserve"> вышеуказанного Федерального закона.</w:t>
      </w:r>
    </w:p>
    <w:p w:rsidR="00CB4F1B" w:rsidRPr="00A10C0B" w:rsidRDefault="00CB4F1B" w:rsidP="00503ABB">
      <w:pPr>
        <w:rPr>
          <w:rFonts w:ascii="Times New Roman" w:hAnsi="Times New Roman" w:cs="Times New Roman"/>
        </w:rPr>
      </w:pPr>
      <w:r w:rsidRPr="00A10C0B">
        <w:rPr>
          <w:rFonts w:ascii="Times New Roman" w:hAnsi="Times New Roman" w:cs="Times New Roman"/>
        </w:rPr>
        <w:t>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rsidR="00CB4F1B" w:rsidRPr="00A10C0B" w:rsidRDefault="00CB4F1B" w:rsidP="00503ABB">
      <w:pPr>
        <w:rPr>
          <w:rFonts w:ascii="Times New Roman" w:hAnsi="Times New Roman" w:cs="Times New Roman"/>
        </w:rPr>
      </w:pPr>
      <w:bookmarkStart w:id="960" w:name="sub_6272"/>
      <w:r w:rsidRPr="00A10C0B">
        <w:rPr>
          <w:rFonts w:ascii="Times New Roman" w:hAnsi="Times New Roman" w:cs="Times New Roman"/>
        </w:rP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bookmarkEnd w:id="960"/>
    <w:p w:rsidR="00CB4F1B" w:rsidRPr="00A10C0B" w:rsidRDefault="00CB4F1B" w:rsidP="00503ABB">
      <w:pPr>
        <w:rPr>
          <w:rFonts w:ascii="Times New Roman" w:hAnsi="Times New Roman" w:cs="Times New Roman"/>
        </w:rPr>
      </w:pPr>
      <w:r w:rsidRPr="00A10C0B">
        <w:rPr>
          <w:rFonts w:ascii="Times New Roman" w:hAnsi="Times New Roman" w:cs="Times New Roman"/>
        </w:rPr>
        <w:t>6.2.8.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CB4F1B" w:rsidRPr="00A10C0B" w:rsidRDefault="00CB4F1B" w:rsidP="00503ABB">
      <w:pPr>
        <w:rPr>
          <w:rFonts w:ascii="Times New Roman" w:hAnsi="Times New Roman" w:cs="Times New Roman"/>
        </w:rPr>
      </w:pPr>
      <w:bookmarkStart w:id="961" w:name="sub_62802"/>
      <w:r w:rsidRPr="00A10C0B">
        <w:rPr>
          <w:rFonts w:ascii="Times New Roman" w:hAnsi="Times New Roman" w:cs="Times New Roman"/>
        </w:rPr>
        <w:t>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реализации мероприятий, позволяющих уменьшать эти расстояния и согласования с органами, осуществляющими охрану рыбных запасов.</w:t>
      </w:r>
    </w:p>
    <w:p w:rsidR="00CB4F1B" w:rsidRPr="00A10C0B" w:rsidRDefault="00CB4F1B" w:rsidP="00503ABB">
      <w:pPr>
        <w:rPr>
          <w:rFonts w:ascii="Times New Roman" w:hAnsi="Times New Roman" w:cs="Times New Roman"/>
        </w:rPr>
      </w:pPr>
      <w:bookmarkStart w:id="962" w:name="sub_120629"/>
      <w:bookmarkEnd w:id="961"/>
      <w:r w:rsidRPr="00A10C0B">
        <w:rPr>
          <w:rFonts w:ascii="Times New Roman" w:hAnsi="Times New Roman" w:cs="Times New Roman"/>
        </w:rPr>
        <w:t>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bookmarkEnd w:id="962"/>
    <w:p w:rsidR="00CB4F1B" w:rsidRPr="00A10C0B" w:rsidRDefault="00CB4F1B" w:rsidP="00503ABB">
      <w:pPr>
        <w:rPr>
          <w:rFonts w:ascii="Times New Roman" w:hAnsi="Times New Roman" w:cs="Times New Roman"/>
        </w:rPr>
      </w:pPr>
      <w:r w:rsidRPr="00A10C0B">
        <w:rPr>
          <w:rFonts w:ascii="Times New Roman" w:hAnsi="Times New Roman" w:cs="Times New Roman"/>
        </w:rPr>
        <w:t>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 планировочную увязку с жилой зоной;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311" w:history="1">
        <w:r w:rsidRPr="00A10C0B">
          <w:rPr>
            <w:rStyle w:val="a0"/>
            <w:rFonts w:ascii="Times New Roman" w:hAnsi="Times New Roman" w:cs="Times New Roman"/>
          </w:rPr>
          <w:t>земельного</w:t>
        </w:r>
      </w:hyperlink>
      <w:r w:rsidRPr="00A10C0B">
        <w:rPr>
          <w:rFonts w:ascii="Times New Roman" w:hAnsi="Times New Roman" w:cs="Times New Roman"/>
        </w:rPr>
        <w:t xml:space="preserve"> законодательства;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выполнение технологических и инженерно-технических требований и создание единого архитектурного ансамбля в увязке с застройкой прилегающих территорий с учетом природно-климатических, геологических и других местных условий;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интенсивное использование территорий, включая наземное и подземное пространство;</w:t>
      </w:r>
    </w:p>
    <w:p w:rsidR="00CB4F1B" w:rsidRPr="00A10C0B" w:rsidRDefault="00CB4F1B" w:rsidP="00503ABB">
      <w:pPr>
        <w:rPr>
          <w:rFonts w:ascii="Times New Roman" w:hAnsi="Times New Roman" w:cs="Times New Roman"/>
        </w:rPr>
      </w:pPr>
      <w:r w:rsidRPr="00A10C0B">
        <w:rPr>
          <w:rFonts w:ascii="Times New Roman" w:hAnsi="Times New Roman" w:cs="Times New Roman"/>
        </w:rPr>
        <w:t>- благоустройство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возможность расширения производственной зоны сельскохозяйственных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осуществление строительных и монтажных работ индустриальными методами;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возможность строительства и ввода сельскохозяйственных предприятий в эксплуатацию пусковыми комплексами или очередями;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 технико-экономическую эффективность планировочных решений.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формировании агропромышленных кластеров учитывать требования </w:t>
      </w:r>
      <w:hyperlink r:id="rId312" w:history="1">
        <w:r w:rsidRPr="00A10C0B">
          <w:rPr>
            <w:rStyle w:val="a0"/>
            <w:rFonts w:ascii="Times New Roman" w:hAnsi="Times New Roman" w:cs="Times New Roman"/>
          </w:rPr>
          <w:t>СП 450.1325800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963" w:name="sub_1206202"/>
      <w:r w:rsidRPr="00A10C0B">
        <w:rPr>
          <w:rStyle w:val="a"/>
          <w:rFonts w:ascii="Times New Roman" w:hAnsi="Times New Roman" w:cs="Times New Roman"/>
          <w:bCs/>
        </w:rPr>
        <w:t>Нормативные параметры застройки зон сельскохозяйственных производств:</w:t>
      </w:r>
    </w:p>
    <w:p w:rsidR="00CB4F1B" w:rsidRPr="00A10C0B" w:rsidRDefault="00CB4F1B" w:rsidP="00503ABB">
      <w:pPr>
        <w:rPr>
          <w:rFonts w:ascii="Times New Roman" w:hAnsi="Times New Roman" w:cs="Times New Roman"/>
        </w:rPr>
      </w:pPr>
      <w:bookmarkStart w:id="964" w:name="sub_1206211"/>
      <w:bookmarkEnd w:id="963"/>
      <w:r w:rsidRPr="00A10C0B">
        <w:rPr>
          <w:rFonts w:ascii="Times New Roman" w:hAnsi="Times New Roman" w:cs="Times New Roman"/>
        </w:rPr>
        <w:t>6.2.11.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bookmarkEnd w:id="96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Минимальная плотность застройки площадок зон сельскохозяйственных предприятий должна быть не менее предусмотренной в </w:t>
      </w:r>
      <w:hyperlink w:anchor="sub_150" w:history="1">
        <w:r w:rsidRPr="00A10C0B">
          <w:rPr>
            <w:rStyle w:val="a0"/>
            <w:rFonts w:ascii="Times New Roman" w:hAnsi="Times New Roman" w:cs="Times New Roman"/>
          </w:rPr>
          <w:t>таблице 15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65" w:name="sub_1206212"/>
      <w:r w:rsidRPr="00A10C0B">
        <w:rPr>
          <w:rFonts w:ascii="Times New Roman" w:hAnsi="Times New Roman" w:cs="Times New Roman"/>
        </w:rPr>
        <w:t>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bookmarkEnd w:id="965"/>
    <w:p w:rsidR="00CB4F1B" w:rsidRPr="00A10C0B" w:rsidRDefault="00CB4F1B" w:rsidP="00503ABB">
      <w:pPr>
        <w:rPr>
          <w:rFonts w:ascii="Times New Roman" w:hAnsi="Times New Roman" w:cs="Times New Roman"/>
        </w:rPr>
      </w:pPr>
      <w:r w:rsidRPr="00A10C0B">
        <w:rPr>
          <w:rFonts w:ascii="Times New Roman" w:hAnsi="Times New Roman" w:cs="Times New Roman"/>
        </w:rPr>
        <w:t>6.2.13. 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w:t>
      </w:r>
      <w:hyperlink w:anchor="sub_150" w:history="1">
        <w:r w:rsidRPr="00A10C0B">
          <w:rPr>
            <w:rStyle w:val="a0"/>
            <w:rFonts w:ascii="Times New Roman" w:hAnsi="Times New Roman" w:cs="Times New Roman"/>
          </w:rPr>
          <w:t>таблица 15</w:t>
        </w:r>
      </w:hyperlink>
      <w:r w:rsidRPr="00A10C0B">
        <w:rPr>
          <w:rFonts w:ascii="Times New Roman" w:hAnsi="Times New Roman" w:cs="Times New Roman"/>
        </w:rPr>
        <w:t xml:space="preserve">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Нормативов.</w:t>
      </w:r>
    </w:p>
    <w:p w:rsidR="00CB4F1B" w:rsidRPr="00A10C0B" w:rsidRDefault="00CB4F1B" w:rsidP="00503ABB">
      <w:pPr>
        <w:rPr>
          <w:rFonts w:ascii="Times New Roman" w:hAnsi="Times New Roman" w:cs="Times New Roman"/>
        </w:rPr>
      </w:pPr>
      <w:bookmarkStart w:id="966" w:name="sub_1206214"/>
      <w:r w:rsidRPr="00A10C0B">
        <w:rPr>
          <w:rFonts w:ascii="Times New Roman" w:hAnsi="Times New Roman" w:cs="Times New Roman"/>
        </w:rPr>
        <w:t xml:space="preserve">6.2.14. Расстояния между зданиями и сооружениями сельскохозяйственных предприятий в зависимости от степени их огнестойкости следует принимать по </w:t>
      </w:r>
      <w:hyperlink w:anchor="sub_1120" w:history="1">
        <w:r w:rsidRPr="00A10C0B">
          <w:rPr>
            <w:rStyle w:val="a0"/>
            <w:rFonts w:ascii="Times New Roman" w:hAnsi="Times New Roman" w:cs="Times New Roman"/>
          </w:rPr>
          <w:t>таблицам 112</w:t>
        </w:r>
      </w:hyperlink>
      <w:r w:rsidRPr="00A10C0B">
        <w:rPr>
          <w:rFonts w:ascii="Times New Roman" w:hAnsi="Times New Roman" w:cs="Times New Roman"/>
        </w:rPr>
        <w:t xml:space="preserve"> и </w:t>
      </w:r>
      <w:hyperlink w:anchor="sub_1130" w:history="1">
        <w:r w:rsidRPr="00A10C0B">
          <w:rPr>
            <w:rStyle w:val="a0"/>
            <w:rFonts w:ascii="Times New Roman" w:hAnsi="Times New Roman" w:cs="Times New Roman"/>
          </w:rPr>
          <w:t>113</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67" w:name="sub_1206215"/>
      <w:bookmarkEnd w:id="966"/>
      <w:r w:rsidRPr="00A10C0B">
        <w:rPr>
          <w:rFonts w:ascii="Times New Roman" w:hAnsi="Times New Roman" w:cs="Times New Roman"/>
        </w:rPr>
        <w:t>6.2.15. Расстояния между зданиями, освещаемыми через оконные проемы, должно быть не менее наибольшей высоты (до верха карниза) противостоящих зданий.</w:t>
      </w:r>
    </w:p>
    <w:bookmarkEnd w:id="96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6.2.16.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313" w:history="1">
        <w:r w:rsidRPr="00A10C0B">
          <w:rPr>
            <w:rStyle w:val="a0"/>
            <w:rFonts w:ascii="Times New Roman" w:hAnsi="Times New Roman" w:cs="Times New Roman"/>
          </w:rPr>
          <w:t>СанПиН 2.2.1/2.1.1.1200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Территории санитарно-защитных зон из землепользования не изымаются и должны быть максимально использованы для нужд сельского хозяйства.</w:t>
      </w:r>
    </w:p>
    <w:p w:rsidR="00CB4F1B" w:rsidRPr="00A10C0B" w:rsidRDefault="00CB4F1B" w:rsidP="00503ABB">
      <w:pPr>
        <w:rPr>
          <w:rFonts w:ascii="Times New Roman" w:hAnsi="Times New Roman" w:cs="Times New Roman"/>
        </w:rPr>
      </w:pPr>
      <w:bookmarkStart w:id="968" w:name="sub_62163"/>
      <w:r w:rsidRPr="00A10C0B">
        <w:rPr>
          <w:rFonts w:ascii="Times New Roman" w:hAnsi="Times New Roman" w:cs="Times New Roman"/>
        </w:rP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w:t>
      </w:r>
      <w:hyperlink w:anchor="sub_1205234" w:history="1">
        <w:r w:rsidRPr="00A10C0B">
          <w:rPr>
            <w:rStyle w:val="a0"/>
            <w:rFonts w:ascii="Times New Roman" w:hAnsi="Times New Roman" w:cs="Times New Roman"/>
          </w:rPr>
          <w:t>пункте 5.2.34 подраздела 5.2</w:t>
        </w:r>
      </w:hyperlink>
      <w:r w:rsidRPr="00A10C0B">
        <w:rPr>
          <w:rFonts w:ascii="Times New Roman" w:hAnsi="Times New Roman" w:cs="Times New Roman"/>
        </w:rPr>
        <w:t xml:space="preserve"> "Производственные зоны"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969" w:name="sub_1206217"/>
      <w:bookmarkEnd w:id="968"/>
      <w:r w:rsidRPr="00A10C0B">
        <w:rPr>
          <w:rFonts w:ascii="Times New Roman" w:hAnsi="Times New Roman" w:cs="Times New Roman"/>
        </w:rPr>
        <w:t>6.2.17.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CB4F1B" w:rsidRPr="00A10C0B" w:rsidRDefault="00CB4F1B" w:rsidP="00503ABB">
      <w:pPr>
        <w:rPr>
          <w:rFonts w:ascii="Times New Roman" w:hAnsi="Times New Roman" w:cs="Times New Roman"/>
        </w:rPr>
      </w:pPr>
      <w:bookmarkStart w:id="970" w:name="sub_1206218"/>
      <w:bookmarkEnd w:id="969"/>
      <w:r w:rsidRPr="00A10C0B">
        <w:rPr>
          <w:rFonts w:ascii="Times New Roman" w:hAnsi="Times New Roman" w:cs="Times New Roman"/>
        </w:rPr>
        <w:t>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CB4F1B" w:rsidRPr="00A10C0B" w:rsidRDefault="00CB4F1B" w:rsidP="00503ABB">
      <w:pPr>
        <w:rPr>
          <w:rFonts w:ascii="Times New Roman" w:hAnsi="Times New Roman" w:cs="Times New Roman"/>
        </w:rPr>
      </w:pPr>
      <w:bookmarkStart w:id="971" w:name="sub_1206219"/>
      <w:bookmarkEnd w:id="970"/>
      <w:r w:rsidRPr="00A10C0B">
        <w:rPr>
          <w:rFonts w:ascii="Times New Roman" w:hAnsi="Times New Roman" w:cs="Times New Roman"/>
        </w:rPr>
        <w:t>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bookmarkEnd w:id="971"/>
    <w:p w:rsidR="00CB4F1B" w:rsidRPr="00A10C0B" w:rsidRDefault="00CB4F1B" w:rsidP="00503ABB">
      <w:pPr>
        <w:rPr>
          <w:rFonts w:ascii="Times New Roman" w:hAnsi="Times New Roman" w:cs="Times New Roman"/>
        </w:rPr>
      </w:pPr>
      <w:r w:rsidRPr="00A10C0B">
        <w:rPr>
          <w:rFonts w:ascii="Times New Roman" w:hAnsi="Times New Roman" w:cs="Times New Roman"/>
        </w:rPr>
        <w:t>площадок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общих объектов подсобных производств;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складов.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6.2.20. Территории сельскохозяйственных предприятий должны разделяться на следующие функциональные зоны:</w:t>
      </w:r>
    </w:p>
    <w:p w:rsidR="00CB4F1B" w:rsidRPr="00A10C0B" w:rsidRDefault="00CB4F1B" w:rsidP="00503ABB">
      <w:pPr>
        <w:rPr>
          <w:rFonts w:ascii="Times New Roman" w:hAnsi="Times New Roman" w:cs="Times New Roman"/>
        </w:rPr>
      </w:pPr>
      <w:r w:rsidRPr="00A10C0B">
        <w:rPr>
          <w:rFonts w:ascii="Times New Roman" w:hAnsi="Times New Roman" w:cs="Times New Roman"/>
        </w:rPr>
        <w:t>- входная группа с контрольно-пропускными пунктами;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производственную;</w:t>
      </w:r>
    </w:p>
    <w:p w:rsidR="00CB4F1B" w:rsidRPr="00A10C0B" w:rsidRDefault="00CB4F1B" w:rsidP="00503ABB">
      <w:pPr>
        <w:rPr>
          <w:rFonts w:ascii="Times New Roman" w:hAnsi="Times New Roman" w:cs="Times New Roman"/>
        </w:rPr>
      </w:pPr>
      <w:r w:rsidRPr="00A10C0B">
        <w:rPr>
          <w:rFonts w:ascii="Times New Roman" w:hAnsi="Times New Roman" w:cs="Times New Roman"/>
        </w:rPr>
        <w:t>- хранения и подготовки сырья (кормов);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хранения, обеззараживания и переработки отходов производства;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 вспомогательно-бытовую.</w:t>
      </w:r>
    </w:p>
    <w:p w:rsidR="00CB4F1B" w:rsidRPr="00A10C0B" w:rsidRDefault="00CB4F1B" w:rsidP="00503ABB">
      <w:pPr>
        <w:rPr>
          <w:rFonts w:ascii="Times New Roman" w:hAnsi="Times New Roman" w:cs="Times New Roman"/>
        </w:rPr>
      </w:pPr>
      <w:r w:rsidRPr="00A10C0B">
        <w:rPr>
          <w:rFonts w:ascii="Times New Roman" w:hAnsi="Times New Roman" w:cs="Times New Roman"/>
        </w:rPr>
        <w:t>Деление на зоны допускается уточнять с учетом деятельности конкретного сельскохозяйственного предприятия.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6.2.21. Животноводческие фермы и комплексы на промышленной основе, овцеводческие и птицеводческие предприятия, звероводческие 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CB4F1B" w:rsidRPr="00A10C0B" w:rsidRDefault="00CB4F1B" w:rsidP="00503ABB">
      <w:pPr>
        <w:rPr>
          <w:rFonts w:ascii="Times New Roman" w:hAnsi="Times New Roman" w:cs="Times New Roman"/>
        </w:rPr>
      </w:pPr>
      <w:r w:rsidRPr="00A10C0B">
        <w:rPr>
          <w:rFonts w:ascii="Times New Roman" w:hAnsi="Times New Roman" w:cs="Times New Roman"/>
        </w:rPr>
        <w:t>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CB4F1B" w:rsidRPr="00A10C0B" w:rsidRDefault="00CB4F1B" w:rsidP="00503ABB">
      <w:pPr>
        <w:rPr>
          <w:rFonts w:ascii="Times New Roman" w:hAnsi="Times New Roman" w:cs="Times New Roman"/>
        </w:rPr>
      </w:pPr>
      <w:r w:rsidRPr="00A10C0B">
        <w:rPr>
          <w:rFonts w:ascii="Times New Roman" w:hAnsi="Times New Roman" w:cs="Times New Roman"/>
        </w:rPr>
        <w:t>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rsidR="00CB4F1B" w:rsidRPr="00A10C0B" w:rsidRDefault="00CB4F1B" w:rsidP="00503ABB">
      <w:pPr>
        <w:rPr>
          <w:rFonts w:ascii="Times New Roman" w:hAnsi="Times New Roman" w:cs="Times New Roman"/>
        </w:rPr>
      </w:pPr>
      <w:r w:rsidRPr="00A10C0B">
        <w:rPr>
          <w:rFonts w:ascii="Times New Roman" w:hAnsi="Times New Roman" w:cs="Times New Roman"/>
        </w:rPr>
        <w:t>6.2.24. 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CB4F1B" w:rsidRPr="00A10C0B" w:rsidRDefault="00CB4F1B" w:rsidP="00503ABB">
      <w:pPr>
        <w:rPr>
          <w:rFonts w:ascii="Times New Roman" w:hAnsi="Times New Roman" w:cs="Times New Roman"/>
        </w:rPr>
      </w:pPr>
      <w:bookmarkStart w:id="972" w:name="sub_62242"/>
      <w:r w:rsidRPr="00A10C0B">
        <w:rPr>
          <w:rFonts w:ascii="Times New Roman" w:hAnsi="Times New Roman" w:cs="Times New Roman"/>
        </w:rPr>
        <w:t>При планировке земельных участков теплиц и парников необходимо соблюдать следующие требования:</w:t>
      </w:r>
    </w:p>
    <w:bookmarkEnd w:id="972"/>
    <w:p w:rsidR="00CB4F1B" w:rsidRPr="00A10C0B" w:rsidRDefault="00CB4F1B" w:rsidP="00503ABB">
      <w:pPr>
        <w:rPr>
          <w:rFonts w:ascii="Times New Roman" w:hAnsi="Times New Roman" w:cs="Times New Roman"/>
        </w:rPr>
      </w:pPr>
      <w:r w:rsidRPr="00A10C0B">
        <w:rPr>
          <w:rFonts w:ascii="Times New Roman" w:hAnsi="Times New Roman" w:cs="Times New Roman"/>
        </w:rP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rsidR="00CB4F1B" w:rsidRPr="00A10C0B" w:rsidRDefault="00CB4F1B" w:rsidP="00503ABB">
      <w:pPr>
        <w:rPr>
          <w:rFonts w:ascii="Times New Roman" w:hAnsi="Times New Roman" w:cs="Times New Roman"/>
        </w:rPr>
      </w:pPr>
      <w:r w:rsidRPr="00A10C0B">
        <w:rPr>
          <w:rFonts w:ascii="Times New Roman" w:hAnsi="Times New Roman" w:cs="Times New Roman"/>
        </w:rPr>
        <w:t>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CB4F1B" w:rsidRPr="00A10C0B" w:rsidRDefault="00CB4F1B" w:rsidP="00503ABB">
      <w:pPr>
        <w:rPr>
          <w:rFonts w:ascii="Times New Roman" w:hAnsi="Times New Roman" w:cs="Times New Roman"/>
        </w:rPr>
      </w:pPr>
      <w:bookmarkStart w:id="973" w:name="sub_62252"/>
      <w:r w:rsidRPr="00A10C0B">
        <w:rPr>
          <w:rFonts w:ascii="Times New Roman" w:hAnsi="Times New Roman" w:cs="Times New Roman"/>
        </w:rPr>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314" w:history="1">
        <w:r w:rsidRPr="00A10C0B">
          <w:rPr>
            <w:rStyle w:val="a0"/>
            <w:rFonts w:ascii="Times New Roman" w:hAnsi="Times New Roman" w:cs="Times New Roman"/>
          </w:rPr>
          <w:t>СП 105.13330.2012</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974" w:name="sub_1206226"/>
      <w:bookmarkEnd w:id="973"/>
      <w:r w:rsidRPr="00A10C0B">
        <w:rPr>
          <w:rFonts w:ascii="Times New Roman" w:hAnsi="Times New Roman" w:cs="Times New Roman"/>
        </w:rPr>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975" w:name="sub_1206227"/>
      <w:bookmarkEnd w:id="974"/>
      <w:r w:rsidRPr="00A10C0B">
        <w:rPr>
          <w:rFonts w:ascii="Times New Roman" w:hAnsi="Times New Roman" w:cs="Times New Roman"/>
        </w:rPr>
        <w:t>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bookmarkEnd w:id="975"/>
    <w:p w:rsidR="00CB4F1B" w:rsidRPr="00A10C0B" w:rsidRDefault="00CB4F1B" w:rsidP="00503ABB">
      <w:pPr>
        <w:rPr>
          <w:rFonts w:ascii="Times New Roman" w:hAnsi="Times New Roman" w:cs="Times New Roman"/>
        </w:rPr>
      </w:pPr>
      <w:r w:rsidRPr="00A10C0B">
        <w:rPr>
          <w:rFonts w:ascii="Times New Roman" w:hAnsi="Times New Roman" w:cs="Times New Roman"/>
        </w:rPr>
        <w:t>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rsidR="00CB4F1B" w:rsidRPr="00A10C0B" w:rsidRDefault="00CB4F1B" w:rsidP="00503ABB">
      <w:pPr>
        <w:rPr>
          <w:rFonts w:ascii="Times New Roman" w:hAnsi="Times New Roman" w:cs="Times New Roman"/>
        </w:rPr>
      </w:pPr>
      <w:bookmarkStart w:id="976" w:name="sub_1206228"/>
      <w:r w:rsidRPr="00A10C0B">
        <w:rPr>
          <w:rFonts w:ascii="Times New Roman" w:hAnsi="Times New Roman" w:cs="Times New Roman"/>
        </w:rPr>
        <w:t>6.2.28.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bookmarkEnd w:id="976"/>
    <w:p w:rsidR="00CB4F1B" w:rsidRPr="00A10C0B" w:rsidRDefault="00CB4F1B" w:rsidP="00503ABB">
      <w:pPr>
        <w:rPr>
          <w:rFonts w:ascii="Times New Roman" w:hAnsi="Times New Roman" w:cs="Times New Roman"/>
        </w:rPr>
      </w:pPr>
      <w:r w:rsidRPr="00A10C0B">
        <w:rPr>
          <w:rFonts w:ascii="Times New Roman" w:hAnsi="Times New Roman" w:cs="Times New Roman"/>
        </w:rP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Размеры земельных участков пожарных депо и постов следует принимать в соответствии с требованиями настоящих Нормативов.</w:t>
      </w:r>
    </w:p>
    <w:p w:rsidR="00CB4F1B" w:rsidRPr="00A10C0B" w:rsidRDefault="00CB4F1B" w:rsidP="00503ABB">
      <w:pPr>
        <w:rPr>
          <w:rFonts w:ascii="Times New Roman" w:hAnsi="Times New Roman" w:cs="Times New Roman"/>
        </w:rPr>
      </w:pPr>
      <w:bookmarkStart w:id="977" w:name="sub_1206229"/>
      <w:r w:rsidRPr="00A10C0B">
        <w:rPr>
          <w:rFonts w:ascii="Times New Roman" w:hAnsi="Times New Roman" w:cs="Times New Roman"/>
        </w:rPr>
        <w:t>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rsidR="00CB4F1B" w:rsidRPr="00A10C0B" w:rsidRDefault="00CB4F1B" w:rsidP="00503ABB">
      <w:pPr>
        <w:rPr>
          <w:rFonts w:ascii="Times New Roman" w:hAnsi="Times New Roman" w:cs="Times New Roman"/>
        </w:rPr>
      </w:pPr>
      <w:bookmarkStart w:id="978" w:name="sub_1206230"/>
      <w:bookmarkEnd w:id="977"/>
      <w:r w:rsidRPr="00A10C0B">
        <w:rPr>
          <w:rFonts w:ascii="Times New Roman" w:hAnsi="Times New Roman" w:cs="Times New Roman"/>
        </w:rPr>
        <w:t>6.2.30. 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проектирование.</w:t>
      </w:r>
    </w:p>
    <w:bookmarkEnd w:id="978"/>
    <w:p w:rsidR="00CB4F1B" w:rsidRPr="00A10C0B" w:rsidRDefault="00CB4F1B" w:rsidP="00503ABB">
      <w:pPr>
        <w:rPr>
          <w:rFonts w:ascii="Times New Roman" w:hAnsi="Times New Roman" w:cs="Times New Roman"/>
        </w:rPr>
      </w:pPr>
      <w:r w:rsidRPr="00A10C0B">
        <w:rPr>
          <w:rFonts w:ascii="Times New Roman" w:hAnsi="Times New Roman" w:cs="Times New Roman"/>
        </w:rPr>
        <w:t>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CB4F1B" w:rsidRPr="00A10C0B" w:rsidRDefault="00CB4F1B" w:rsidP="00503ABB">
      <w:pPr>
        <w:rPr>
          <w:rFonts w:ascii="Times New Roman" w:hAnsi="Times New Roman" w:cs="Times New Roman"/>
        </w:rPr>
      </w:pPr>
      <w:bookmarkStart w:id="979" w:name="sub_32312"/>
      <w:r w:rsidRPr="00A10C0B">
        <w:rPr>
          <w:rFonts w:ascii="Times New Roman" w:hAnsi="Times New Roman" w:cs="Times New Roman"/>
        </w:rPr>
        <w:t>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bookmarkEnd w:id="979"/>
    <w:p w:rsidR="00CB4F1B" w:rsidRPr="00A10C0B" w:rsidRDefault="00CB4F1B" w:rsidP="00503ABB">
      <w:pPr>
        <w:rPr>
          <w:rFonts w:ascii="Times New Roman" w:hAnsi="Times New Roman" w:cs="Times New Roman"/>
        </w:rPr>
      </w:pPr>
      <w:r w:rsidRPr="00A10C0B">
        <w:rPr>
          <w:rFonts w:ascii="Times New Roman" w:hAnsi="Times New Roman" w:cs="Times New Roman"/>
        </w:rPr>
        <w:t>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rsidR="00CB4F1B" w:rsidRPr="00A10C0B" w:rsidRDefault="00CB4F1B" w:rsidP="00503ABB">
      <w:pPr>
        <w:rPr>
          <w:rFonts w:ascii="Times New Roman" w:hAnsi="Times New Roman" w:cs="Times New Roman"/>
        </w:rPr>
      </w:pPr>
      <w:bookmarkStart w:id="980" w:name="sub_62322"/>
      <w:r w:rsidRPr="00A10C0B">
        <w:rPr>
          <w:rFonts w:ascii="Times New Roman" w:hAnsi="Times New Roman" w:cs="Times New Roman"/>
        </w:rP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rsidR="00CB4F1B" w:rsidRPr="00A10C0B" w:rsidRDefault="00CB4F1B" w:rsidP="00503ABB">
      <w:pPr>
        <w:rPr>
          <w:rFonts w:ascii="Times New Roman" w:hAnsi="Times New Roman" w:cs="Times New Roman"/>
        </w:rPr>
      </w:pPr>
      <w:bookmarkStart w:id="981" w:name="sub_1206233"/>
      <w:bookmarkEnd w:id="980"/>
      <w:r w:rsidRPr="00A10C0B">
        <w:rPr>
          <w:rFonts w:ascii="Times New Roman" w:hAnsi="Times New Roman" w:cs="Times New Roman"/>
        </w:rPr>
        <w:t>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bookmarkEnd w:id="98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Расстояния от зданий и сооружений до деревьев и кустарников следует принимать по </w:t>
      </w:r>
      <w:hyperlink w:anchor="sub_550" w:history="1">
        <w:r w:rsidRPr="00A10C0B">
          <w:rPr>
            <w:rStyle w:val="a0"/>
            <w:rFonts w:ascii="Times New Roman" w:hAnsi="Times New Roman" w:cs="Times New Roman"/>
          </w:rPr>
          <w:t>таблице 55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82" w:name="sub_1206234"/>
      <w:r w:rsidRPr="00A10C0B">
        <w:rPr>
          <w:rFonts w:ascii="Times New Roman" w:hAnsi="Times New Roman" w:cs="Times New Roman"/>
        </w:rPr>
        <w:t xml:space="preserve">6.2.34. Ширину полос зеленых насаждений, предназначенных для защиты от шума производственных объектов, следует принимать в соответствии с </w:t>
      </w:r>
      <w:hyperlink w:anchor="sub_1140" w:history="1">
        <w:r w:rsidRPr="00A10C0B">
          <w:rPr>
            <w:rStyle w:val="a0"/>
            <w:rFonts w:ascii="Times New Roman" w:hAnsi="Times New Roman" w:cs="Times New Roman"/>
          </w:rPr>
          <w:t>таблицей 114</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83" w:name="sub_1206235"/>
      <w:bookmarkEnd w:id="982"/>
      <w:r w:rsidRPr="00A10C0B">
        <w:rPr>
          <w:rFonts w:ascii="Times New Roman" w:hAnsi="Times New Roman" w:cs="Times New Roman"/>
        </w:rPr>
        <w:t>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rsidR="00CB4F1B" w:rsidRPr="00A10C0B" w:rsidRDefault="00CB4F1B" w:rsidP="00503ABB">
      <w:pPr>
        <w:rPr>
          <w:rFonts w:ascii="Times New Roman" w:hAnsi="Times New Roman" w:cs="Times New Roman"/>
        </w:rPr>
      </w:pPr>
      <w:bookmarkStart w:id="984" w:name="sub_1206236"/>
      <w:bookmarkEnd w:id="983"/>
      <w:r w:rsidRPr="00A10C0B">
        <w:rPr>
          <w:rFonts w:ascii="Times New Roman" w:hAnsi="Times New Roman" w:cs="Times New Roman"/>
        </w:rPr>
        <w:t xml:space="preserve">6.2.36.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w:t>
      </w:r>
      <w:hyperlink w:anchor="sub_1205589" w:history="1">
        <w:r w:rsidRPr="00A10C0B">
          <w:rPr>
            <w:rStyle w:val="a0"/>
            <w:rFonts w:ascii="Times New Roman" w:hAnsi="Times New Roman" w:cs="Times New Roman"/>
          </w:rPr>
          <w:t>подпунктов 5.5.89 - 5.5.106 подраздела 5.5</w:t>
        </w:r>
      </w:hyperlink>
      <w:r w:rsidRPr="00A10C0B">
        <w:rPr>
          <w:rFonts w:ascii="Times New Roman" w:hAnsi="Times New Roman" w:cs="Times New Roman"/>
        </w:rPr>
        <w:t xml:space="preserve"> "Зоны транспортной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 а также настоящего раздела.</w:t>
      </w:r>
    </w:p>
    <w:p w:rsidR="00CB4F1B" w:rsidRPr="00A10C0B" w:rsidRDefault="00CB4F1B" w:rsidP="00503ABB">
      <w:pPr>
        <w:rPr>
          <w:rFonts w:ascii="Times New Roman" w:hAnsi="Times New Roman" w:cs="Times New Roman"/>
        </w:rPr>
      </w:pPr>
      <w:bookmarkStart w:id="985" w:name="sub_1206237"/>
      <w:bookmarkEnd w:id="984"/>
      <w:r w:rsidRPr="00A10C0B">
        <w:rPr>
          <w:rFonts w:ascii="Times New Roman" w:hAnsi="Times New Roman" w:cs="Times New Roman"/>
        </w:rPr>
        <w:t>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CB4F1B" w:rsidRPr="00A10C0B" w:rsidRDefault="00CB4F1B" w:rsidP="00503ABB">
      <w:pPr>
        <w:rPr>
          <w:rFonts w:ascii="Times New Roman" w:hAnsi="Times New Roman" w:cs="Times New Roman"/>
        </w:rPr>
      </w:pPr>
      <w:bookmarkStart w:id="986" w:name="sub_1206238"/>
      <w:bookmarkEnd w:id="985"/>
      <w:r w:rsidRPr="00A10C0B">
        <w:rPr>
          <w:rFonts w:ascii="Times New Roman" w:hAnsi="Times New Roman" w:cs="Times New Roman"/>
        </w:rPr>
        <w:t>6.2.38. Расстояния от зданий и сооружений сельскохозяйственных предприятий до оси железнодорожного пути общей сети должны быть не менее:</w:t>
      </w:r>
    </w:p>
    <w:bookmarkEnd w:id="986"/>
    <w:p w:rsidR="00CB4F1B" w:rsidRPr="00A10C0B" w:rsidRDefault="00CB4F1B" w:rsidP="00503ABB">
      <w:pPr>
        <w:rPr>
          <w:rFonts w:ascii="Times New Roman" w:hAnsi="Times New Roman" w:cs="Times New Roman"/>
        </w:rPr>
      </w:pPr>
      <w:r w:rsidRPr="00A10C0B">
        <w:rPr>
          <w:rFonts w:ascii="Times New Roman" w:hAnsi="Times New Roman" w:cs="Times New Roman"/>
        </w:rPr>
        <w:t>40 м - от зданий и сооружений II степени огнестойкости;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50 м - от зданий и сооружений III степени огнестойкости;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60 м - от зданий и сооружений IV - V степени огнестойкости.</w:t>
      </w:r>
    </w:p>
    <w:p w:rsidR="00CB4F1B" w:rsidRPr="00A10C0B" w:rsidRDefault="00CB4F1B" w:rsidP="00503ABB">
      <w:pPr>
        <w:rPr>
          <w:rFonts w:ascii="Times New Roman" w:hAnsi="Times New Roman" w:cs="Times New Roman"/>
        </w:rPr>
      </w:pPr>
      <w:bookmarkStart w:id="987" w:name="sub_1206239"/>
      <w:r w:rsidRPr="00A10C0B">
        <w:rPr>
          <w:rFonts w:ascii="Times New Roman" w:hAnsi="Times New Roman" w:cs="Times New Roman"/>
        </w:rPr>
        <w:t xml:space="preserve">6.2.39. Расстояния от зданий и сооружений до оси внутриплощадочных железнодорожных путей следует принимать по </w:t>
      </w:r>
      <w:hyperlink w:anchor="sub_1150" w:history="1">
        <w:r w:rsidRPr="00A10C0B">
          <w:rPr>
            <w:rStyle w:val="a0"/>
            <w:rFonts w:ascii="Times New Roman" w:hAnsi="Times New Roman" w:cs="Times New Roman"/>
          </w:rPr>
          <w:t>таблице 115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88" w:name="sub_1206240"/>
      <w:bookmarkEnd w:id="987"/>
      <w:r w:rsidRPr="00A10C0B">
        <w:rPr>
          <w:rFonts w:ascii="Times New Roman" w:hAnsi="Times New Roman" w:cs="Times New Roman"/>
        </w:rPr>
        <w:t>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CB4F1B" w:rsidRPr="00A10C0B" w:rsidRDefault="00CB4F1B" w:rsidP="00503ABB">
      <w:pPr>
        <w:rPr>
          <w:rFonts w:ascii="Times New Roman" w:hAnsi="Times New Roman" w:cs="Times New Roman"/>
        </w:rPr>
      </w:pPr>
      <w:bookmarkStart w:id="989" w:name="sub_1206241"/>
      <w:bookmarkEnd w:id="988"/>
      <w:r w:rsidRPr="00A10C0B">
        <w:rPr>
          <w:rFonts w:ascii="Times New Roman" w:hAnsi="Times New Roman" w:cs="Times New Roman"/>
        </w:rPr>
        <w:t xml:space="preserve">6.2.41.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w:t>
      </w:r>
      <w:hyperlink w:anchor="sub_1120" w:history="1">
        <w:r w:rsidRPr="00A10C0B">
          <w:rPr>
            <w:rStyle w:val="a0"/>
            <w:rFonts w:ascii="Times New Roman" w:hAnsi="Times New Roman" w:cs="Times New Roman"/>
          </w:rPr>
          <w:t>таблицами 112</w:t>
        </w:r>
      </w:hyperlink>
      <w:r w:rsidRPr="00A10C0B">
        <w:rPr>
          <w:rFonts w:ascii="Times New Roman" w:hAnsi="Times New Roman" w:cs="Times New Roman"/>
        </w:rPr>
        <w:t xml:space="preserve"> и </w:t>
      </w:r>
      <w:hyperlink w:anchor="sub_1130" w:history="1">
        <w:r w:rsidRPr="00A10C0B">
          <w:rPr>
            <w:rStyle w:val="a0"/>
            <w:rFonts w:ascii="Times New Roman" w:hAnsi="Times New Roman" w:cs="Times New Roman"/>
          </w:rPr>
          <w:t>113</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990" w:name="sub_1206242"/>
      <w:bookmarkEnd w:id="989"/>
      <w:r w:rsidRPr="00A10C0B">
        <w:rPr>
          <w:rFonts w:ascii="Times New Roman" w:hAnsi="Times New Roman" w:cs="Times New Roman"/>
        </w:rPr>
        <w:t>6.2.42. Пересечение на площадках сельскохозяйственных предприятий транспортных потоков готовой продукции, кормов и навоза не допускается.</w:t>
      </w:r>
    </w:p>
    <w:p w:rsidR="00CB4F1B" w:rsidRPr="00A10C0B" w:rsidRDefault="00CB4F1B" w:rsidP="00503ABB">
      <w:pPr>
        <w:rPr>
          <w:rFonts w:ascii="Times New Roman" w:hAnsi="Times New Roman" w:cs="Times New Roman"/>
        </w:rPr>
      </w:pPr>
      <w:bookmarkStart w:id="991" w:name="sub_1206243"/>
      <w:bookmarkEnd w:id="990"/>
      <w:r w:rsidRPr="00A10C0B">
        <w:rPr>
          <w:rFonts w:ascii="Times New Roman" w:hAnsi="Times New Roman" w:cs="Times New Roman"/>
        </w:rPr>
        <w:t xml:space="preserve">6.2.43. Расстояния от зданий и сооружений до края проезжей части автомобильных дорог следует принимать по </w:t>
      </w:r>
      <w:hyperlink w:anchor="sub_1160" w:history="1">
        <w:r w:rsidRPr="00A10C0B">
          <w:rPr>
            <w:rStyle w:val="a0"/>
            <w:rFonts w:ascii="Times New Roman" w:hAnsi="Times New Roman" w:cs="Times New Roman"/>
          </w:rPr>
          <w:t>таблице 116</w:t>
        </w:r>
      </w:hyperlink>
      <w:r w:rsidRPr="00A10C0B">
        <w:rPr>
          <w:rFonts w:ascii="Times New Roman" w:hAnsi="Times New Roman" w:cs="Times New Roman"/>
        </w:rPr>
        <w:t xml:space="preserve"> основной части настоящих Нормативов.</w:t>
      </w:r>
    </w:p>
    <w:bookmarkEnd w:id="991"/>
    <w:p w:rsidR="00CB4F1B" w:rsidRPr="00A10C0B" w:rsidRDefault="00CB4F1B" w:rsidP="00503ABB">
      <w:pPr>
        <w:rPr>
          <w:rFonts w:ascii="Times New Roman" w:hAnsi="Times New Roman" w:cs="Times New Roman"/>
        </w:rPr>
      </w:pPr>
      <w:r w:rsidRPr="00A10C0B">
        <w:rPr>
          <w:rFonts w:ascii="Times New Roman" w:hAnsi="Times New Roman" w:cs="Times New Roman"/>
        </w:rPr>
        <w:t>6.2.44. 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rsidR="00CB4F1B" w:rsidRPr="00A10C0B" w:rsidRDefault="00CB4F1B" w:rsidP="00503ABB">
      <w:pPr>
        <w:rPr>
          <w:rFonts w:ascii="Times New Roman" w:hAnsi="Times New Roman" w:cs="Times New Roman"/>
        </w:rPr>
      </w:pPr>
      <w:bookmarkStart w:id="992" w:name="sub_1206245"/>
      <w:r w:rsidRPr="00A10C0B">
        <w:rPr>
          <w:rFonts w:ascii="Times New Roman" w:hAnsi="Times New Roman" w:cs="Times New Roman"/>
        </w:rPr>
        <w:t>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CB4F1B" w:rsidRPr="00A10C0B" w:rsidRDefault="00CB4F1B" w:rsidP="00503ABB">
      <w:pPr>
        <w:rPr>
          <w:rFonts w:ascii="Times New Roman" w:hAnsi="Times New Roman" w:cs="Times New Roman"/>
        </w:rPr>
      </w:pPr>
      <w:bookmarkStart w:id="993" w:name="sub_1206246"/>
      <w:bookmarkEnd w:id="992"/>
      <w:r w:rsidRPr="00A10C0B">
        <w:rPr>
          <w:rFonts w:ascii="Times New Roman" w:hAnsi="Times New Roman" w:cs="Times New Roman"/>
        </w:rPr>
        <w:t xml:space="preserve">4.2.46. Внешние транспортные связи и сеть дорог в производственной зоне нормируются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994" w:name="sub_1206247"/>
      <w:bookmarkEnd w:id="993"/>
      <w:r w:rsidRPr="00A10C0B">
        <w:rPr>
          <w:rFonts w:ascii="Times New Roman" w:hAnsi="Times New Roman" w:cs="Times New Roman"/>
        </w:rPr>
        <w:t>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CB4F1B" w:rsidRPr="00A10C0B" w:rsidRDefault="00CB4F1B" w:rsidP="00503ABB">
      <w:pPr>
        <w:rPr>
          <w:rFonts w:ascii="Times New Roman" w:hAnsi="Times New Roman" w:cs="Times New Roman"/>
        </w:rPr>
      </w:pPr>
      <w:bookmarkStart w:id="995" w:name="sub_1206248"/>
      <w:bookmarkEnd w:id="994"/>
      <w:r w:rsidRPr="00A10C0B">
        <w:rPr>
          <w:rFonts w:ascii="Times New Roman" w:hAnsi="Times New Roman" w:cs="Times New Roman"/>
        </w:rPr>
        <w:t>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производства.</w:t>
      </w:r>
    </w:p>
    <w:p w:rsidR="00CB4F1B" w:rsidRPr="00A10C0B" w:rsidRDefault="00CB4F1B" w:rsidP="00503ABB">
      <w:pPr>
        <w:rPr>
          <w:rFonts w:ascii="Times New Roman" w:hAnsi="Times New Roman" w:cs="Times New Roman"/>
        </w:rPr>
      </w:pPr>
      <w:bookmarkStart w:id="996" w:name="sub_1206249"/>
      <w:bookmarkEnd w:id="995"/>
      <w:r w:rsidRPr="00A10C0B">
        <w:rPr>
          <w:rFonts w:ascii="Times New Roman" w:hAnsi="Times New Roman" w:cs="Times New Roman"/>
        </w:rPr>
        <w:t>6.2.49. При проектировании наружных сетей и сооружений канализации необходимо предусматривать отвод поверхностных вод со всего бассейна стока.</w:t>
      </w:r>
    </w:p>
    <w:p w:rsidR="00CB4F1B" w:rsidRPr="00A10C0B" w:rsidRDefault="00CB4F1B" w:rsidP="00503ABB">
      <w:pPr>
        <w:rPr>
          <w:rFonts w:ascii="Times New Roman" w:hAnsi="Times New Roman" w:cs="Times New Roman"/>
        </w:rPr>
      </w:pPr>
      <w:bookmarkStart w:id="997" w:name="sub_1206250"/>
      <w:bookmarkEnd w:id="996"/>
      <w:r w:rsidRPr="00A10C0B">
        <w:rPr>
          <w:rFonts w:ascii="Times New Roman" w:hAnsi="Times New Roman" w:cs="Times New Roman"/>
        </w:rPr>
        <w:t>6.2.50. Линии электропередачи, связи и других линейных 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rsidR="00CB4F1B" w:rsidRPr="00A10C0B" w:rsidRDefault="00CB4F1B" w:rsidP="00503ABB">
      <w:pPr>
        <w:rPr>
          <w:rFonts w:ascii="Times New Roman" w:hAnsi="Times New Roman" w:cs="Times New Roman"/>
        </w:rPr>
      </w:pPr>
      <w:bookmarkStart w:id="998" w:name="sub_1206251"/>
      <w:bookmarkEnd w:id="997"/>
      <w:r w:rsidRPr="00A10C0B">
        <w:rPr>
          <w:rFonts w:ascii="Times New Roman" w:hAnsi="Times New Roman" w:cs="Times New Roman"/>
        </w:rPr>
        <w:t xml:space="preserve">6.2.51. При проектировании инженерных сетей необходимо соблюдать требования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999" w:name="sub_1206252"/>
      <w:bookmarkEnd w:id="998"/>
      <w:r w:rsidRPr="00A10C0B">
        <w:rPr>
          <w:rFonts w:ascii="Times New Roman" w:hAnsi="Times New Roman" w:cs="Times New Roman"/>
        </w:rPr>
        <w:t xml:space="preserve">6.2.52. 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 настоящих Нормативов.</w:t>
      </w:r>
    </w:p>
    <w:bookmarkEnd w:id="999"/>
    <w:p w:rsidR="00CB4F1B" w:rsidRPr="00A10C0B" w:rsidRDefault="00CB4F1B" w:rsidP="00503ABB">
      <w:pPr>
        <w:rPr>
          <w:rFonts w:ascii="Times New Roman" w:hAnsi="Times New Roman" w:cs="Times New Roman"/>
        </w:rPr>
      </w:pPr>
      <w:r w:rsidRPr="00A10C0B">
        <w:rPr>
          <w:rFonts w:ascii="Times New Roman" w:hAnsi="Times New Roman" w:cs="Times New Roman"/>
        </w:rPr>
        <w:t>6.2.53. 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 концентрацию производственных объектов на одном земельном участке с учетом требований земельного законодательства;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ликвидацию малодеятельных подъездных путей и дорог;</w:t>
      </w:r>
    </w:p>
    <w:p w:rsidR="00CB4F1B" w:rsidRPr="00A10C0B" w:rsidRDefault="00CB4F1B" w:rsidP="00503ABB">
      <w:pPr>
        <w:rPr>
          <w:rFonts w:ascii="Times New Roman" w:hAnsi="Times New Roman" w:cs="Times New Roman"/>
        </w:rPr>
      </w:pPr>
      <w:r w:rsidRPr="00A10C0B">
        <w:rPr>
          <w:rFonts w:ascii="Times New Roman" w:hAnsi="Times New Roman" w:cs="Times New Roman"/>
        </w:rPr>
        <w:t>- снос не подлежащих реконструкции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максимальное использование земельного участка сельскохозяйственных предприятий, располагая по возможности новые объекты между существующими зданиями или объединяя их;</w:t>
      </w:r>
    </w:p>
    <w:p w:rsidR="00CB4F1B" w:rsidRPr="00A10C0B" w:rsidRDefault="00CB4F1B" w:rsidP="00503ABB">
      <w:pPr>
        <w:rPr>
          <w:rFonts w:ascii="Times New Roman" w:hAnsi="Times New Roman" w:cs="Times New Roman"/>
        </w:rPr>
      </w:pPr>
      <w:r w:rsidRPr="00A10C0B">
        <w:rPr>
          <w:rFonts w:ascii="Times New Roman" w:hAnsi="Times New Roman" w:cs="Times New Roman"/>
        </w:rPr>
        <w:t>- упорядочение функционального зонирования, размещения сетей инженерно-технического обеспечения и проездов;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обязательную рекультивацию участка после сноса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улучшение благоустройства производственных территорий, повышение архитектурного уровня застройки.</w:t>
      </w:r>
    </w:p>
    <w:p w:rsidR="00CB4F1B" w:rsidRPr="00A10C0B" w:rsidRDefault="00CB4F1B" w:rsidP="00503ABB">
      <w:pPr>
        <w:pStyle w:val="a3"/>
        <w:rPr>
          <w:rFonts w:ascii="Times New Roman" w:hAnsi="Times New Roman" w:cs="Times New Roman"/>
          <w:shd w:val="clear" w:color="auto" w:fill="F0F0F0"/>
        </w:rPr>
      </w:pP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6.2.54. При проектировании фермерских хозяйств следует руководствоваться нормативными требованиями </w:t>
      </w:r>
      <w:hyperlink r:id="rId315" w:history="1">
        <w:r w:rsidRPr="00A10C0B">
          <w:rPr>
            <w:rStyle w:val="a0"/>
            <w:rFonts w:ascii="Times New Roman" w:hAnsi="Times New Roman" w:cs="Times New Roman"/>
          </w:rPr>
          <w:t>СП 19.13330</w:t>
        </w:r>
      </w:hyperlink>
      <w:r w:rsidRPr="00A10C0B">
        <w:rPr>
          <w:rFonts w:ascii="Times New Roman" w:hAnsi="Times New Roman" w:cs="Times New Roman"/>
        </w:rPr>
        <w:t>, настоящего раздела, а также соответствующих разделов настоящих Нормативов.</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6.3. Зоны, предназначенные для ведения садоводства и огородничества</w:t>
      </w:r>
    </w:p>
    <w:p w:rsidR="00CB4F1B" w:rsidRPr="00A10C0B" w:rsidRDefault="00CB4F1B" w:rsidP="00503ABB">
      <w:pPr>
        <w:rPr>
          <w:rFonts w:ascii="Times New Roman" w:hAnsi="Times New Roman" w:cs="Times New Roman"/>
        </w:rPr>
      </w:pPr>
      <w:bookmarkStart w:id="1000" w:name="sub_1206301"/>
      <w:r w:rsidRPr="00A10C0B">
        <w:rPr>
          <w:rStyle w:val="a"/>
          <w:rFonts w:ascii="Times New Roman" w:hAnsi="Times New Roman" w:cs="Times New Roman"/>
          <w:bCs/>
        </w:rPr>
        <w:t>Общие требования:</w:t>
      </w:r>
    </w:p>
    <w:bookmarkEnd w:id="100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6.3.1. Организация зоны (территории) садоводческого некоммерческого 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316" w:history="1">
        <w:r w:rsidRPr="00A10C0B">
          <w:rPr>
            <w:rStyle w:val="a0"/>
            <w:rFonts w:ascii="Times New Roman" w:hAnsi="Times New Roman" w:cs="Times New Roman"/>
          </w:rPr>
          <w:t>СП 53.13330</w:t>
        </w:r>
      </w:hyperlink>
      <w:r w:rsidRPr="00A10C0B">
        <w:rPr>
          <w:rFonts w:ascii="Times New Roman" w:hAnsi="Times New Roman" w:cs="Times New Roman"/>
        </w:rPr>
        <w:t xml:space="preserve"> 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CB4F1B" w:rsidRPr="00A10C0B" w:rsidRDefault="00CB4F1B" w:rsidP="00503ABB">
      <w:pPr>
        <w:rPr>
          <w:rFonts w:ascii="Times New Roman" w:hAnsi="Times New Roman" w:cs="Times New Roman"/>
        </w:rPr>
      </w:pPr>
      <w:bookmarkStart w:id="1001" w:name="sub_63103"/>
      <w:r w:rsidRPr="00A10C0B">
        <w:rPr>
          <w:rFonts w:ascii="Times New Roman" w:hAnsi="Times New Roman" w:cs="Times New Roman"/>
        </w:rPr>
        <w:t>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bookmarkEnd w:id="1001"/>
    <w:p w:rsidR="00CB4F1B" w:rsidRPr="00A10C0B" w:rsidRDefault="00CB4F1B" w:rsidP="00503ABB">
      <w:pPr>
        <w:rPr>
          <w:rFonts w:ascii="Times New Roman" w:hAnsi="Times New Roman" w:cs="Times New Roman"/>
        </w:rPr>
      </w:pPr>
      <w:r w:rsidRPr="00A10C0B">
        <w:rPr>
          <w:rFonts w:ascii="Times New Roman" w:hAnsi="Times New Roman" w:cs="Times New Roman"/>
        </w:rPr>
        <w:t>внешних связей с системой поселений;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транспортных коммуникаций;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социальной и инженерной инфраструктуры.</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CB4F1B" w:rsidRPr="00A10C0B" w:rsidRDefault="00CB4F1B" w:rsidP="00503ABB">
      <w:pPr>
        <w:rPr>
          <w:rFonts w:ascii="Times New Roman" w:hAnsi="Times New Roman" w:cs="Times New Roman"/>
        </w:rPr>
      </w:pPr>
      <w:r w:rsidRPr="00A10C0B">
        <w:rPr>
          <w:rFonts w:ascii="Times New Roman" w:hAnsi="Times New Roman" w:cs="Times New Roman"/>
        </w:rPr>
        <w:t>6.3.4. Территорию садоводческого или огороднического некоммерческого товарищества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rsidR="00CB4F1B" w:rsidRPr="00A10C0B" w:rsidRDefault="00CB4F1B" w:rsidP="00503ABB">
      <w:pPr>
        <w:rPr>
          <w:rFonts w:ascii="Times New Roman" w:hAnsi="Times New Roman" w:cs="Times New Roman"/>
        </w:rPr>
      </w:pPr>
      <w:bookmarkStart w:id="1002" w:name="sub_6342"/>
      <w:r w:rsidRPr="00A10C0B">
        <w:rPr>
          <w:rFonts w:ascii="Times New Roman" w:hAnsi="Times New Roman" w:cs="Times New Roman"/>
        </w:rP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bookmarkEnd w:id="1002"/>
    <w:p w:rsidR="00CB4F1B" w:rsidRPr="00A10C0B" w:rsidRDefault="00CB4F1B" w:rsidP="00503ABB">
      <w:pPr>
        <w:rPr>
          <w:rFonts w:ascii="Times New Roman" w:hAnsi="Times New Roman" w:cs="Times New Roman"/>
        </w:rPr>
      </w:pPr>
      <w:r w:rsidRPr="00A10C0B">
        <w:rPr>
          <w:rFonts w:ascii="Times New Roman" w:hAnsi="Times New Roman" w:cs="Times New Roman"/>
        </w:rPr>
        <w:t>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rsidR="00CB4F1B" w:rsidRPr="00A10C0B" w:rsidRDefault="00CB4F1B" w:rsidP="00503ABB">
      <w:pPr>
        <w:rPr>
          <w:rFonts w:ascii="Times New Roman" w:hAnsi="Times New Roman" w:cs="Times New Roman"/>
        </w:rPr>
      </w:pPr>
      <w:bookmarkStart w:id="1003" w:name="sub_6352"/>
      <w:r w:rsidRPr="00A10C0B">
        <w:rPr>
          <w:rFonts w:ascii="Times New Roman" w:hAnsi="Times New Roman" w:cs="Times New Roman"/>
        </w:rP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bookmarkEnd w:id="1003"/>
    <w:p w:rsidR="00CB4F1B" w:rsidRPr="00A10C0B" w:rsidRDefault="00CB4F1B" w:rsidP="00503ABB">
      <w:pPr>
        <w:rPr>
          <w:rFonts w:ascii="Times New Roman" w:hAnsi="Times New Roman" w:cs="Times New Roman"/>
        </w:rPr>
      </w:pPr>
      <w:r w:rsidRPr="00A10C0B">
        <w:rPr>
          <w:rFonts w:ascii="Times New Roman" w:hAnsi="Times New Roman" w:cs="Times New Roman"/>
        </w:rPr>
        <w:t>10 м - для ВЛ до 20 кВ;</w:t>
      </w:r>
    </w:p>
    <w:p w:rsidR="00CB4F1B" w:rsidRPr="00A10C0B" w:rsidRDefault="00CB4F1B" w:rsidP="00503ABB">
      <w:pPr>
        <w:rPr>
          <w:rFonts w:ascii="Times New Roman" w:hAnsi="Times New Roman" w:cs="Times New Roman"/>
        </w:rPr>
      </w:pPr>
      <w:r w:rsidRPr="00A10C0B">
        <w:rPr>
          <w:rFonts w:ascii="Times New Roman" w:hAnsi="Times New Roman" w:cs="Times New Roman"/>
        </w:rPr>
        <w:t>15 м - для ВЛ 35 кВ;</w:t>
      </w:r>
    </w:p>
    <w:p w:rsidR="00CB4F1B" w:rsidRPr="00A10C0B" w:rsidRDefault="00CB4F1B" w:rsidP="00503ABB">
      <w:pPr>
        <w:rPr>
          <w:rFonts w:ascii="Times New Roman" w:hAnsi="Times New Roman" w:cs="Times New Roman"/>
        </w:rPr>
      </w:pPr>
      <w:r w:rsidRPr="00A10C0B">
        <w:rPr>
          <w:rFonts w:ascii="Times New Roman" w:hAnsi="Times New Roman" w:cs="Times New Roman"/>
        </w:rPr>
        <w:t>20 м - для ВЛ 110 кВ;</w:t>
      </w:r>
    </w:p>
    <w:p w:rsidR="00CB4F1B" w:rsidRPr="00A10C0B" w:rsidRDefault="00CB4F1B" w:rsidP="00503ABB">
      <w:pPr>
        <w:rPr>
          <w:rFonts w:ascii="Times New Roman" w:hAnsi="Times New Roman" w:cs="Times New Roman"/>
        </w:rPr>
      </w:pPr>
      <w:r w:rsidRPr="00A10C0B">
        <w:rPr>
          <w:rFonts w:ascii="Times New Roman" w:hAnsi="Times New Roman" w:cs="Times New Roman"/>
        </w:rPr>
        <w:t>25 м - для ВЛ 150 - 220 кВ;</w:t>
      </w:r>
    </w:p>
    <w:p w:rsidR="00CB4F1B" w:rsidRPr="00A10C0B" w:rsidRDefault="00CB4F1B" w:rsidP="00503ABB">
      <w:pPr>
        <w:rPr>
          <w:rFonts w:ascii="Times New Roman" w:hAnsi="Times New Roman" w:cs="Times New Roman"/>
        </w:rPr>
      </w:pPr>
      <w:r w:rsidRPr="00A10C0B">
        <w:rPr>
          <w:rFonts w:ascii="Times New Roman" w:hAnsi="Times New Roman" w:cs="Times New Roman"/>
        </w:rPr>
        <w:t>30 м - для ВЛ 330 - 500 кВ.</w:t>
      </w:r>
    </w:p>
    <w:p w:rsidR="00CB4F1B" w:rsidRPr="00A10C0B" w:rsidRDefault="00CB4F1B" w:rsidP="00503ABB">
      <w:pPr>
        <w:rPr>
          <w:rFonts w:ascii="Times New Roman" w:hAnsi="Times New Roman" w:cs="Times New Roman"/>
        </w:rPr>
      </w:pPr>
      <w:bookmarkStart w:id="1004" w:name="sub_120636"/>
      <w:r w:rsidRPr="00A10C0B">
        <w:rPr>
          <w:rFonts w:ascii="Times New Roman" w:hAnsi="Times New Roman" w:cs="Times New Roman"/>
        </w:rPr>
        <w:t>6.3.6. Расстояние от застройки до лесных массивов на территории садоводческих объединений должно быть не менее 15 м.</w:t>
      </w:r>
    </w:p>
    <w:bookmarkEnd w:id="1004"/>
    <w:p w:rsidR="00CB4F1B" w:rsidRPr="00A10C0B" w:rsidRDefault="00CB4F1B" w:rsidP="00503ABB">
      <w:pPr>
        <w:rPr>
          <w:rFonts w:ascii="Times New Roman" w:hAnsi="Times New Roman" w:cs="Times New Roman"/>
        </w:rPr>
      </w:pPr>
      <w:r w:rsidRPr="00A10C0B">
        <w:rPr>
          <w:rFonts w:ascii="Times New Roman" w:hAnsi="Times New Roman" w:cs="Times New Roman"/>
        </w:rPr>
        <w:t>6.3.7. 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CB4F1B" w:rsidRPr="00A10C0B" w:rsidRDefault="00CB4F1B" w:rsidP="00503ABB">
      <w:pPr>
        <w:rPr>
          <w:rFonts w:ascii="Times New Roman" w:hAnsi="Times New Roman" w:cs="Times New Roman"/>
        </w:rPr>
      </w:pPr>
      <w:r w:rsidRPr="00A10C0B">
        <w:rPr>
          <w:rFonts w:ascii="Times New Roman" w:hAnsi="Times New Roman" w:cs="Times New Roman"/>
        </w:rPr>
        <w:t>Рекомендуемые минимальные расстояния от наземных магистральных газопроводов, не содержащих сероводород, должны быть не менее:</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трубопроводов 1 класса с диаметром труб:</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300 мм - 100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300 до 600 мм - 150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600 до 800 мм - 200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800 до 1000 мм - 250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1000 до 1200 мм - 300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1200 мм - 350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трубопроводов 2 класса с диаметром труб:</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300 мм - 75 м;</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свыше 300 мм - 125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Рекомендуемые минимальные разрывы от трубопроводов для сжиженных углеводородных газов при разных диаметрах труб должны быть не менее:</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150 мм - 100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150 до 300 мм - 175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300 до 500 мм - 350 м;</w:t>
      </w:r>
    </w:p>
    <w:p w:rsidR="00CB4F1B" w:rsidRPr="00A10C0B" w:rsidRDefault="00CB4F1B" w:rsidP="00496426">
      <w:pPr>
        <w:rPr>
          <w:rFonts w:ascii="Times New Roman" w:hAnsi="Times New Roman" w:cs="Times New Roman"/>
        </w:rPr>
      </w:pPr>
      <w:r>
        <w:rPr>
          <w:rFonts w:ascii="Times New Roman" w:hAnsi="Times New Roman" w:cs="Times New Roman"/>
        </w:rPr>
        <w:t>от 500 до 1000 мм - 800 м.</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Минимальные расстояния при наземной прокладке увеличиваются в 2 раза для I класса и в 1,5 раза для II класса.</w:t>
      </w:r>
    </w:p>
    <w:p w:rsidR="00CB4F1B" w:rsidRPr="00A10C0B" w:rsidRDefault="00CB4F1B" w:rsidP="00503ABB">
      <w:pPr>
        <w:rPr>
          <w:rFonts w:ascii="Times New Roman" w:hAnsi="Times New Roman" w:cs="Times New Roman"/>
        </w:rPr>
      </w:pPr>
      <w:r w:rsidRPr="00A10C0B">
        <w:rPr>
          <w:rFonts w:ascii="Times New Roman" w:hAnsi="Times New Roman" w:cs="Times New Roman"/>
        </w:rPr>
        <w:t>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Рекомендуемые минимальные разрывы от газопроводов низкого давления должны быть не менее 20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300 мм - 50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300 до 600 мм - 50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600 до 1000 мм -75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1000 до 1400 мм - 100 м.</w:t>
      </w:r>
    </w:p>
    <w:p w:rsidR="00CB4F1B" w:rsidRPr="00A10C0B" w:rsidRDefault="00CB4F1B" w:rsidP="00503ABB">
      <w:pPr>
        <w:rPr>
          <w:rFonts w:ascii="Times New Roman" w:hAnsi="Times New Roman" w:cs="Times New Roman"/>
        </w:rPr>
      </w:pPr>
    </w:p>
    <w:p w:rsidR="00CB4F1B" w:rsidRPr="00A10C0B" w:rsidRDefault="00CB4F1B" w:rsidP="00496426">
      <w:pPr>
        <w:ind w:firstLine="0"/>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Планировка территории для ведения садоводства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6.3.8. По границе территории садоводческого некоммерческого товарищества следует предусматривать ограждение высотой 1,5 - 2,0 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CB4F1B" w:rsidRPr="00A10C0B" w:rsidRDefault="00CB4F1B" w:rsidP="00503ABB">
      <w:pPr>
        <w:rPr>
          <w:rFonts w:ascii="Times New Roman" w:hAnsi="Times New Roman" w:cs="Times New Roman"/>
        </w:rPr>
      </w:pPr>
      <w:r w:rsidRPr="00A10C0B">
        <w:rPr>
          <w:rFonts w:ascii="Times New Roman" w:hAnsi="Times New Roman" w:cs="Times New Roman"/>
        </w:rPr>
        <w:t>Рвы, канавы, земляные валы не следует использовать в качестве ограждения территории ведения садоводства.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Вдоль границы береговой линии (границы водного объекта) предусматривается полоса земли общего пользования.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6.3.9. Территория садоводческого некоммерческого товарищества должна быть соединена подъездной дорогой с автомобильной дорогой общего пользования.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w:t>
      </w:r>
      <w:hyperlink w:anchor="sub_1170" w:history="1">
        <w:r w:rsidRPr="00A10C0B">
          <w:rPr>
            <w:rStyle w:val="a0"/>
            <w:rFonts w:ascii="Times New Roman" w:hAnsi="Times New Roman" w:cs="Times New Roman"/>
          </w:rPr>
          <w:t>таблице 117</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Требования к параметрам улиц, дорог, проездов, пожарных водоемов, а также к проездам для пожарной техники необходимо обеспечивать в соответствии с положениями </w:t>
      </w:r>
      <w:hyperlink r:id="rId317" w:history="1">
        <w:r w:rsidRPr="00A10C0B">
          <w:rPr>
            <w:rStyle w:val="a0"/>
            <w:rFonts w:ascii="Times New Roman" w:hAnsi="Times New Roman" w:cs="Times New Roman"/>
          </w:rPr>
          <w:t>СП 53.13330</w:t>
        </w:r>
      </w:hyperlink>
      <w:r w:rsidRPr="00A10C0B">
        <w:rPr>
          <w:rFonts w:ascii="Times New Roman" w:hAnsi="Times New Roman" w:cs="Times New Roman"/>
        </w:rPr>
        <w:t xml:space="preserve">, </w:t>
      </w:r>
      <w:hyperlink r:id="rId318" w:history="1">
        <w:r w:rsidRPr="00A10C0B">
          <w:rPr>
            <w:rStyle w:val="a0"/>
            <w:rFonts w:ascii="Times New Roman" w:hAnsi="Times New Roman" w:cs="Times New Roman"/>
          </w:rPr>
          <w:t>СП 31.13330</w:t>
        </w:r>
      </w:hyperlink>
      <w:r w:rsidRPr="00A10C0B">
        <w:rPr>
          <w:rFonts w:ascii="Times New Roman" w:hAnsi="Times New Roman" w:cs="Times New Roman"/>
        </w:rPr>
        <w:t xml:space="preserve">, </w:t>
      </w:r>
      <w:hyperlink r:id="rId319" w:history="1">
        <w:r w:rsidRPr="00A10C0B">
          <w:rPr>
            <w:rStyle w:val="a0"/>
            <w:rFonts w:ascii="Times New Roman" w:hAnsi="Times New Roman" w:cs="Times New Roman"/>
          </w:rPr>
          <w:t>СП 4.13130</w:t>
        </w:r>
      </w:hyperlink>
      <w:r w:rsidRPr="00A10C0B">
        <w:rPr>
          <w:rFonts w:ascii="Times New Roman" w:hAnsi="Times New Roman" w:cs="Times New Roman"/>
        </w:rPr>
        <w:t xml:space="preserve"> 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6.3.11. Здания и сооружения общего пользования должны отстоять от границ садовых участков не менее чем на 4 м.</w:t>
      </w:r>
    </w:p>
    <w:p w:rsidR="00CB4F1B" w:rsidRPr="00A10C0B" w:rsidRDefault="00CB4F1B" w:rsidP="00503ABB">
      <w:pPr>
        <w:rPr>
          <w:rFonts w:ascii="Times New Roman" w:hAnsi="Times New Roman" w:cs="Times New Roman"/>
        </w:rPr>
      </w:pPr>
      <w:r w:rsidRPr="00A10C0B">
        <w:rPr>
          <w:rFonts w:ascii="Times New Roman" w:hAnsi="Times New Roman" w:cs="Times New Roman"/>
        </w:rPr>
        <w:t>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общего пользования.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6.3.13. 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улиц - не менее 15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проездов - не менее 9 м.</w:t>
      </w:r>
    </w:p>
    <w:p w:rsidR="00CB4F1B" w:rsidRPr="00A10C0B" w:rsidRDefault="00CB4F1B" w:rsidP="00503ABB">
      <w:pPr>
        <w:rPr>
          <w:rFonts w:ascii="Times New Roman" w:hAnsi="Times New Roman" w:cs="Times New Roman"/>
        </w:rPr>
      </w:pPr>
      <w:r w:rsidRPr="00A10C0B">
        <w:rPr>
          <w:rFonts w:ascii="Times New Roman" w:hAnsi="Times New Roman" w:cs="Times New Roman"/>
        </w:rPr>
        <w:t>Минимальный радиус закругления края проезжей части - 6 м.</w:t>
      </w:r>
    </w:p>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проезжей части улиц и проездов принимается: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улиц - не менее 7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проездов - не менее 3,5 м.</w:t>
      </w:r>
    </w:p>
    <w:p w:rsidR="00CB4F1B" w:rsidRPr="00A10C0B" w:rsidRDefault="00CB4F1B" w:rsidP="00503ABB">
      <w:pPr>
        <w:rPr>
          <w:rFonts w:ascii="Times New Roman" w:hAnsi="Times New Roman" w:cs="Times New Roman"/>
        </w:rPr>
      </w:pPr>
      <w:bookmarkStart w:id="1005" w:name="sub_1206314"/>
      <w:r w:rsidRPr="00A10C0B">
        <w:rPr>
          <w:rFonts w:ascii="Times New Roman" w:hAnsi="Times New Roman" w:cs="Times New Roman"/>
        </w:rPr>
        <w:t>6.3.14.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bookmarkEnd w:id="1005"/>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Максимальная протяженность тупикового проезда не должна превышать 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6.3.15. Территория садоводческого некоммерческого товарищества должна быть оборудована системой водоснабжения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CB4F1B" w:rsidRPr="00A10C0B" w:rsidRDefault="00CB4F1B" w:rsidP="00503ABB">
      <w:pPr>
        <w:rPr>
          <w:rFonts w:ascii="Times New Roman" w:hAnsi="Times New Roman" w:cs="Times New Roman"/>
        </w:rPr>
      </w:pPr>
      <w:bookmarkStart w:id="1006" w:name="sub_63154"/>
      <w:r w:rsidRPr="00A10C0B">
        <w:rPr>
          <w:rFonts w:ascii="Times New Roman" w:hAnsi="Times New Roman" w:cs="Times New Roman"/>
        </w:rP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bookmarkEnd w:id="100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для артезианских скважин - радиусом от 30 до 50 м, при этом границы зон устанавливаются в соответствии с требованиями </w:t>
      </w:r>
      <w:hyperlink w:anchor="sub_130" w:history="1">
        <w:r w:rsidRPr="00A10C0B">
          <w:rPr>
            <w:rStyle w:val="a0"/>
            <w:rFonts w:ascii="Times New Roman" w:hAnsi="Times New Roman" w:cs="Times New Roman"/>
          </w:rPr>
          <w:t>таблицы 13</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родников и колодцев - не менее чем на 50 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 источников).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CB4F1B" w:rsidRPr="00A10C0B" w:rsidRDefault="00CB4F1B" w:rsidP="00503ABB">
      <w:pPr>
        <w:rPr>
          <w:rFonts w:ascii="Times New Roman" w:hAnsi="Times New Roman" w:cs="Times New Roman"/>
        </w:rPr>
      </w:pPr>
      <w:bookmarkStart w:id="1007" w:name="sub_1206316"/>
      <w:r w:rsidRPr="00A10C0B">
        <w:rPr>
          <w:rFonts w:ascii="Times New Roman" w:hAnsi="Times New Roman" w:cs="Times New Roman"/>
        </w:rPr>
        <w:t>6.3.16. Расчет систем водоснабжения производится исходя из следующих норм среднесуточного водопотребления на хозяйственно-питьевые нужды:</w:t>
      </w:r>
    </w:p>
    <w:bookmarkEnd w:id="1007"/>
    <w:p w:rsidR="00CB4F1B" w:rsidRPr="00A10C0B" w:rsidRDefault="00CB4F1B" w:rsidP="00503ABB">
      <w:pPr>
        <w:rPr>
          <w:rFonts w:ascii="Times New Roman" w:hAnsi="Times New Roman" w:cs="Times New Roman"/>
        </w:rPr>
      </w:pPr>
      <w:r w:rsidRPr="00A10C0B">
        <w:rPr>
          <w:rFonts w:ascii="Times New Roman" w:hAnsi="Times New Roman" w:cs="Times New Roman"/>
        </w:rPr>
        <w:t>при водопользовании из водоразборных колонок, шахтных колодцев - 30 - 50 л/сут. на 1 жителя;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обеспечении внутренним водопроводом и канализацией (без ванн) - 125 - 160 л/сут. на 1 жителя.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полива посадок на приусадебных участках: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овощных культур - 3 - 15 л/кв. м в сутки;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плодовых деревьев - 10 - 15 л/кв. м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CB4F1B" w:rsidRPr="00A10C0B" w:rsidRDefault="00CB4F1B" w:rsidP="00503ABB">
      <w:pPr>
        <w:rPr>
          <w:rFonts w:ascii="Times New Roman" w:hAnsi="Times New Roman" w:cs="Times New Roman"/>
        </w:rPr>
      </w:pPr>
      <w:bookmarkStart w:id="1008" w:name="sub_1206317"/>
      <w:r w:rsidRPr="00A10C0B">
        <w:rPr>
          <w:rFonts w:ascii="Times New Roman" w:hAnsi="Times New Roman" w:cs="Times New Roman"/>
        </w:rPr>
        <w:t xml:space="preserve">6.3.17.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bookmarkEnd w:id="1008"/>
    <w:p w:rsidR="00CB4F1B" w:rsidRPr="00A10C0B" w:rsidRDefault="00CB4F1B" w:rsidP="00503ABB">
      <w:pPr>
        <w:rPr>
          <w:rFonts w:ascii="Times New Roman" w:hAnsi="Times New Roman" w:cs="Times New Roman"/>
        </w:rPr>
      </w:pPr>
      <w:r w:rsidRPr="00A10C0B">
        <w:rPr>
          <w:rFonts w:ascii="Times New Roman" w:hAnsi="Times New Roman" w:cs="Times New Roman"/>
        </w:rPr>
        <w:t>6.3.18. На территории садоводческих некоммерческих товариществ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Площадки для мусорных контейнеров размещаются на расстоянии не менее 20 и не более 100 м от границ садовых участков.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6.3.19. 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CB4F1B" w:rsidRPr="00A10C0B" w:rsidRDefault="00CB4F1B" w:rsidP="00503ABB">
      <w:pPr>
        <w:rPr>
          <w:rFonts w:ascii="Times New Roman" w:hAnsi="Times New Roman" w:cs="Times New Roman"/>
        </w:rPr>
      </w:pPr>
      <w:bookmarkStart w:id="1009" w:name="sub_1206320"/>
      <w:r w:rsidRPr="00A10C0B">
        <w:rPr>
          <w:rFonts w:ascii="Times New Roman" w:hAnsi="Times New Roman" w:cs="Times New Roman"/>
        </w:rPr>
        <w:t>6.3.20.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CB4F1B" w:rsidRPr="00A10C0B" w:rsidRDefault="00CB4F1B" w:rsidP="00503ABB">
      <w:pPr>
        <w:rPr>
          <w:rFonts w:ascii="Times New Roman" w:hAnsi="Times New Roman" w:cs="Times New Roman"/>
        </w:rPr>
      </w:pPr>
      <w:bookmarkStart w:id="1010" w:name="sub_1206321"/>
      <w:bookmarkEnd w:id="1009"/>
      <w:r w:rsidRPr="00A10C0B">
        <w:rPr>
          <w:rFonts w:ascii="Times New Roman" w:hAnsi="Times New Roman" w:cs="Times New Roman"/>
        </w:rPr>
        <w:t>6.3.21. 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CB4F1B" w:rsidRPr="00A10C0B" w:rsidRDefault="00CB4F1B" w:rsidP="00503ABB">
      <w:pPr>
        <w:rPr>
          <w:rFonts w:ascii="Times New Roman" w:hAnsi="Times New Roman" w:cs="Times New Roman"/>
        </w:rPr>
      </w:pPr>
      <w:bookmarkStart w:id="1011" w:name="sub_1206322"/>
      <w:bookmarkEnd w:id="1010"/>
      <w:r w:rsidRPr="00A10C0B">
        <w:rPr>
          <w:rFonts w:ascii="Times New Roman" w:hAnsi="Times New Roman" w:cs="Times New Roman"/>
        </w:rPr>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bookmarkEnd w:id="1011"/>
    <w:p w:rsidR="00CB4F1B" w:rsidRPr="00A10C0B" w:rsidRDefault="00CB4F1B" w:rsidP="00503ABB">
      <w:pPr>
        <w:rPr>
          <w:rFonts w:ascii="Times New Roman" w:hAnsi="Times New Roman" w:cs="Times New Roman"/>
        </w:rPr>
      </w:pPr>
      <w:r w:rsidRPr="00A10C0B">
        <w:rPr>
          <w:rFonts w:ascii="Times New Roman" w:hAnsi="Times New Roman" w:cs="Times New Roman"/>
        </w:rPr>
        <w:t>Для хранения баллонов со сжиженным газом на территории общего пользования проектируются промежуточные склады газовых баллонов.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6.3.23. Сети электроснабжения на территории садоводческого некоммерческого товарищества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rsidR="00CB4F1B" w:rsidRPr="00A10C0B" w:rsidRDefault="00CB4F1B" w:rsidP="00503ABB">
      <w:pPr>
        <w:rPr>
          <w:rFonts w:ascii="Times New Roman" w:hAnsi="Times New Roman" w:cs="Times New Roman"/>
        </w:rPr>
      </w:pPr>
      <w:bookmarkStart w:id="1012" w:name="sub_63232"/>
      <w:r w:rsidRPr="00A10C0B">
        <w:rPr>
          <w:rFonts w:ascii="Times New Roman" w:hAnsi="Times New Roman" w:cs="Times New Roman"/>
        </w:rP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bookmarkEnd w:id="101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6.3.24. 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Параметры территории садового участка:</w:t>
      </w:r>
    </w:p>
    <w:p w:rsidR="00CB4F1B" w:rsidRPr="00A10C0B" w:rsidRDefault="00CB4F1B" w:rsidP="00503ABB">
      <w:pPr>
        <w:rPr>
          <w:rFonts w:ascii="Times New Roman" w:hAnsi="Times New Roman" w:cs="Times New Roman"/>
        </w:rPr>
      </w:pPr>
      <w:r w:rsidRPr="00A10C0B">
        <w:rPr>
          <w:rFonts w:ascii="Times New Roman" w:hAnsi="Times New Roman" w:cs="Times New Roman"/>
        </w:rPr>
        <w:t>6.3.25. Площадь индивидуального садового участка принимается не менее 0,06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6.3.26.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CB4F1B" w:rsidRPr="00A10C0B" w:rsidRDefault="00CB4F1B" w:rsidP="00503ABB">
      <w:pPr>
        <w:rPr>
          <w:rFonts w:ascii="Times New Roman" w:hAnsi="Times New Roman" w:cs="Times New Roman"/>
        </w:rPr>
      </w:pPr>
      <w:r w:rsidRPr="00A10C0B">
        <w:rPr>
          <w:rFonts w:ascii="Times New Roman" w:hAnsi="Times New Roman" w:cs="Times New Roman"/>
        </w:rPr>
        <w:t>6.3.28. Противопожарные расстояния между строениями и сооружениями в пределах одного садового участка не нормируются.</w:t>
      </w:r>
    </w:p>
    <w:p w:rsidR="00CB4F1B" w:rsidRPr="00A10C0B" w:rsidRDefault="00CB4F1B" w:rsidP="00503ABB">
      <w:pPr>
        <w:rPr>
          <w:rFonts w:ascii="Times New Roman" w:hAnsi="Times New Roman" w:cs="Times New Roman"/>
        </w:rPr>
      </w:pPr>
      <w:bookmarkStart w:id="1013" w:name="sub_63282"/>
      <w:r w:rsidRPr="00A10C0B">
        <w:rPr>
          <w:rFonts w:ascii="Times New Roman" w:hAnsi="Times New Roman" w:cs="Times New Roman"/>
        </w:rP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CB4F1B" w:rsidRPr="00A10C0B" w:rsidRDefault="00CB4F1B" w:rsidP="00503ABB">
      <w:pPr>
        <w:rPr>
          <w:rFonts w:ascii="Times New Roman" w:hAnsi="Times New Roman" w:cs="Times New Roman"/>
        </w:rPr>
      </w:pPr>
      <w:bookmarkStart w:id="1014" w:name="sub_1206329"/>
      <w:bookmarkEnd w:id="1013"/>
      <w:r w:rsidRPr="00A10C0B">
        <w:rPr>
          <w:rFonts w:ascii="Times New Roman" w:hAnsi="Times New Roman" w:cs="Times New Roman"/>
        </w:rPr>
        <w:t>6.3.29. 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bookmarkEnd w:id="1014"/>
    <w:p w:rsidR="00CB4F1B" w:rsidRPr="00A10C0B" w:rsidRDefault="00CB4F1B" w:rsidP="00503ABB">
      <w:pPr>
        <w:rPr>
          <w:rFonts w:ascii="Times New Roman" w:hAnsi="Times New Roman" w:cs="Times New Roman"/>
        </w:rPr>
      </w:pPr>
      <w:r w:rsidRPr="00A10C0B">
        <w:rPr>
          <w:rFonts w:ascii="Times New Roman" w:hAnsi="Times New Roman" w:cs="Times New Roman"/>
        </w:rPr>
        <w:t>6.3.30. Минимальные расстояния до границы соседнего участка по санитарно-бытовым условиям должны быть: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жилого строения (или дома) - 3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постройки для содержания мелкого скота и птицы - 4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других построек - 1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стволов высокорослых деревьев - 4 м, среднерослых - 2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кустарника - 1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CB4F1B" w:rsidRPr="00A10C0B" w:rsidRDefault="00CB4F1B" w:rsidP="00503ABB">
      <w:pPr>
        <w:rPr>
          <w:rFonts w:ascii="Times New Roman" w:hAnsi="Times New Roman" w:cs="Times New Roman"/>
        </w:rPr>
      </w:pPr>
      <w:bookmarkStart w:id="1015" w:name="sub_63308"/>
      <w:r w:rsidRPr="00A10C0B">
        <w:rPr>
          <w:rFonts w:ascii="Times New Roman" w:hAnsi="Times New Roman" w:cs="Times New Roman"/>
        </w:rPr>
        <w:t>При возведении на садовом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rsidR="00CB4F1B" w:rsidRPr="00A10C0B" w:rsidRDefault="00CB4F1B" w:rsidP="00503ABB">
      <w:pPr>
        <w:rPr>
          <w:rFonts w:ascii="Times New Roman" w:hAnsi="Times New Roman" w:cs="Times New Roman"/>
        </w:rPr>
      </w:pPr>
      <w:bookmarkStart w:id="1016" w:name="sub_1206331"/>
      <w:bookmarkEnd w:id="1015"/>
      <w:r w:rsidRPr="00A10C0B">
        <w:rPr>
          <w:rFonts w:ascii="Times New Roman" w:hAnsi="Times New Roman" w:cs="Times New Roman"/>
        </w:rPr>
        <w:t>6.3.31. Минимальные расстояния между постройками по санитарно-бытовым условиям должны быть:</w:t>
      </w:r>
    </w:p>
    <w:bookmarkEnd w:id="1016"/>
    <w:p w:rsidR="00CB4F1B" w:rsidRPr="00A10C0B" w:rsidRDefault="00CB4F1B" w:rsidP="00503ABB">
      <w:pPr>
        <w:rPr>
          <w:rFonts w:ascii="Times New Roman" w:hAnsi="Times New Roman" w:cs="Times New Roman"/>
        </w:rPr>
      </w:pPr>
      <w:r w:rsidRPr="00A10C0B">
        <w:rPr>
          <w:rFonts w:ascii="Times New Roman" w:hAnsi="Times New Roman" w:cs="Times New Roman"/>
        </w:rPr>
        <w:t>от жилого строения (или дома) и погреба до уборной и постройки для содержания мелкого скота и птицы - 12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душа, бани (сауны) - 8 м;</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колодца до уборной и компостного устройства - 8 м.</w:t>
      </w:r>
    </w:p>
    <w:p w:rsidR="00CB4F1B" w:rsidRPr="00A10C0B" w:rsidRDefault="00CB4F1B" w:rsidP="00503ABB">
      <w:pPr>
        <w:rPr>
          <w:rFonts w:ascii="Times New Roman" w:hAnsi="Times New Roman" w:cs="Times New Roman"/>
        </w:rPr>
      </w:pPr>
      <w:r w:rsidRPr="00A10C0B">
        <w:rPr>
          <w:rFonts w:ascii="Times New Roman" w:hAnsi="Times New Roman" w:cs="Times New Roman"/>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CB4F1B" w:rsidRPr="00A10C0B" w:rsidRDefault="00CB4F1B" w:rsidP="00503ABB">
      <w:pPr>
        <w:rPr>
          <w:rFonts w:ascii="Times New Roman" w:hAnsi="Times New Roman" w:cs="Times New Roman"/>
        </w:rPr>
      </w:pPr>
      <w:bookmarkStart w:id="1017" w:name="sub_1206332"/>
      <w:r w:rsidRPr="00A10C0B">
        <w:rPr>
          <w:rFonts w:ascii="Times New Roman" w:hAnsi="Times New Roman" w:cs="Times New Roman"/>
        </w:rPr>
        <w:t>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bookmarkEnd w:id="1017"/>
    <w:p w:rsidR="00CB4F1B" w:rsidRPr="00A10C0B" w:rsidRDefault="00CB4F1B" w:rsidP="00503ABB">
      <w:pPr>
        <w:rPr>
          <w:rFonts w:ascii="Times New Roman" w:hAnsi="Times New Roman" w:cs="Times New Roman"/>
        </w:rPr>
      </w:pPr>
      <w:r w:rsidRPr="00A10C0B">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CB4F1B" w:rsidRPr="00A10C0B" w:rsidRDefault="00CB4F1B" w:rsidP="00503ABB">
      <w:pPr>
        <w:rPr>
          <w:rFonts w:ascii="Times New Roman" w:hAnsi="Times New Roman" w:cs="Times New Roman"/>
        </w:rPr>
      </w:pPr>
      <w:bookmarkStart w:id="1018" w:name="sub_1206333"/>
      <w:r w:rsidRPr="00A10C0B">
        <w:rPr>
          <w:rFonts w:ascii="Times New Roman" w:hAnsi="Times New Roman" w:cs="Times New Roman"/>
        </w:rPr>
        <w:t>6.3.33. Гаражи для автомобилей могут быть отдельно стоящими, встроенными или пристроенными к садовому дому и хозяйственным постройкам.</w:t>
      </w:r>
    </w:p>
    <w:bookmarkEnd w:id="101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6.3.34. Инсоляция жилых помещений жилых строений (домов) на садовых участках должна обеспечиваться в соответствии с требованиями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019" w:name="sub_12064"/>
      <w:r w:rsidRPr="00A10C0B">
        <w:rPr>
          <w:rFonts w:ascii="Times New Roman" w:hAnsi="Times New Roman" w:cs="Times New Roman"/>
        </w:rPr>
        <w:t>6.4. Зоны, предназначенные для ведения личного подсобного хозяйства:</w:t>
      </w:r>
    </w:p>
    <w:p w:rsidR="00CB4F1B" w:rsidRPr="00A10C0B" w:rsidRDefault="00CB4F1B" w:rsidP="00503ABB">
      <w:pPr>
        <w:rPr>
          <w:rFonts w:ascii="Times New Roman" w:hAnsi="Times New Roman" w:cs="Times New Roman"/>
        </w:rPr>
      </w:pPr>
      <w:bookmarkStart w:id="1020" w:name="sub_120641"/>
      <w:bookmarkEnd w:id="1019"/>
      <w:r w:rsidRPr="00A10C0B">
        <w:rPr>
          <w:rFonts w:ascii="Times New Roman" w:hAnsi="Times New Roman" w:cs="Times New Roman"/>
        </w:rPr>
        <w:t>6.4.1. Личное подсобное хозяйство - форма непредпринимательской деятельности граждан по производству и переработке сельскохозяйственной продукции.</w:t>
      </w:r>
    </w:p>
    <w:bookmarkEnd w:id="102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Правовое регулирование ведения гражданами личного подсобного хозяйства осуществляется в соответствии с </w:t>
      </w:r>
      <w:hyperlink r:id="rId320" w:history="1">
        <w:r w:rsidRPr="00A10C0B">
          <w:rPr>
            <w:rStyle w:val="a0"/>
            <w:rFonts w:ascii="Times New Roman" w:hAnsi="Times New Roman" w:cs="Times New Roman"/>
          </w:rPr>
          <w:t>Конституцией</w:t>
        </w:r>
      </w:hyperlink>
      <w:r w:rsidRPr="00A10C0B">
        <w:rPr>
          <w:rFonts w:ascii="Times New Roman" w:hAnsi="Times New Roman" w:cs="Times New Roman"/>
        </w:rPr>
        <w:t xml:space="preserve"> Российской Федерации, </w:t>
      </w:r>
      <w:hyperlink r:id="rId321" w:history="1">
        <w:r w:rsidRPr="00A10C0B">
          <w:rPr>
            <w:rStyle w:val="a0"/>
            <w:rFonts w:ascii="Times New Roman" w:hAnsi="Times New Roman" w:cs="Times New Roman"/>
          </w:rPr>
          <w:t>Земельным кодексом</w:t>
        </w:r>
      </w:hyperlink>
      <w:r w:rsidRPr="00A10C0B">
        <w:rPr>
          <w:rFonts w:ascii="Times New Roman" w:hAnsi="Times New Roman" w:cs="Times New Roman"/>
        </w:rPr>
        <w:t xml:space="preserve"> Российской Федерации, </w:t>
      </w:r>
      <w:hyperlink r:id="rId322" w:history="1">
        <w:r w:rsidRPr="00A10C0B">
          <w:rPr>
            <w:rStyle w:val="a0"/>
            <w:rFonts w:ascii="Times New Roman" w:hAnsi="Times New Roman" w:cs="Times New Roman"/>
          </w:rPr>
          <w:t>Федеральным законом</w:t>
        </w:r>
      </w:hyperlink>
      <w:r w:rsidRPr="00A10C0B">
        <w:rPr>
          <w:rFonts w:ascii="Times New Roman" w:hAnsi="Times New Roman" w:cs="Times New Roman"/>
        </w:rPr>
        <w:t xml:space="preserve"> "О личном подсобном хозяйстве", другими федеральными законами, иными правовыми актами Российской Федерации, а также </w:t>
      </w:r>
      <w:hyperlink r:id="rId323" w:history="1">
        <w:r w:rsidRPr="00A10C0B">
          <w:rPr>
            <w:rStyle w:val="a0"/>
            <w:rFonts w:ascii="Times New Roman" w:hAnsi="Times New Roman" w:cs="Times New Roman"/>
          </w:rPr>
          <w:t>Законом</w:t>
        </w:r>
      </w:hyperlink>
      <w:r w:rsidRPr="00A10C0B">
        <w:rPr>
          <w:rFonts w:ascii="Times New Roman" w:hAnsi="Times New Roman" w:cs="Times New Roman"/>
        </w:rPr>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CB4F1B" w:rsidRPr="00A10C0B" w:rsidRDefault="00CB4F1B" w:rsidP="00503ABB">
      <w:pPr>
        <w:rPr>
          <w:rFonts w:ascii="Times New Roman" w:hAnsi="Times New Roman" w:cs="Times New Roman"/>
        </w:rPr>
      </w:pPr>
      <w:bookmarkStart w:id="1021" w:name="sub_120642"/>
      <w:r w:rsidRPr="00A10C0B">
        <w:rPr>
          <w:rFonts w:ascii="Times New Roman" w:hAnsi="Times New Roman" w:cs="Times New Roman"/>
        </w:rPr>
        <w:t>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bookmarkEnd w:id="1021"/>
    <w:p w:rsidR="00CB4F1B" w:rsidRPr="00A10C0B" w:rsidRDefault="00CB4F1B" w:rsidP="00503ABB">
      <w:pPr>
        <w:rPr>
          <w:rFonts w:ascii="Times New Roman" w:hAnsi="Times New Roman" w:cs="Times New Roman"/>
        </w:rPr>
      </w:pPr>
      <w:r w:rsidRPr="00A10C0B">
        <w:rPr>
          <w:rFonts w:ascii="Times New Roman" w:hAnsi="Times New Roman" w:cs="Times New Roman"/>
        </w:rP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6.4.3. 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 </w:t>
      </w:r>
      <w:hyperlink w:anchor="sub_420" w:history="1">
        <w:r w:rsidRPr="00A10C0B">
          <w:rPr>
            <w:rStyle w:val="a0"/>
            <w:rFonts w:ascii="Times New Roman" w:hAnsi="Times New Roman" w:cs="Times New Roman"/>
          </w:rPr>
          <w:t>таблице 42</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CB4F1B" w:rsidRPr="00A10C0B" w:rsidRDefault="00CB4F1B" w:rsidP="00503ABB">
      <w:pPr>
        <w:rPr>
          <w:rFonts w:ascii="Times New Roman" w:hAnsi="Times New Roman" w:cs="Times New Roman"/>
        </w:rPr>
      </w:pPr>
      <w:bookmarkStart w:id="1022" w:name="sub_120644"/>
      <w:r w:rsidRPr="00A10C0B">
        <w:rPr>
          <w:rFonts w:ascii="Times New Roman" w:hAnsi="Times New Roman" w:cs="Times New Roman"/>
        </w:rPr>
        <w:t xml:space="preserve">6.4.4. Ведение гражданами личного подсобного хозяйства на территории малоэтажной застройки осуществляется в соответствии с требованиями </w:t>
      </w:r>
      <w:hyperlink w:anchor="sub_1204" w:history="1">
        <w:r w:rsidRPr="00A10C0B">
          <w:rPr>
            <w:rStyle w:val="a0"/>
            <w:rFonts w:ascii="Times New Roman" w:hAnsi="Times New Roman" w:cs="Times New Roman"/>
          </w:rPr>
          <w:t>раздела 4</w:t>
        </w:r>
      </w:hyperlink>
      <w:r w:rsidRPr="00A10C0B">
        <w:rPr>
          <w:rFonts w:ascii="Times New Roman" w:hAnsi="Times New Roman" w:cs="Times New Roman"/>
        </w:rPr>
        <w:t xml:space="preserve"> "Селитебные территории" настоящих Нормативов.</w:t>
      </w:r>
    </w:p>
    <w:bookmarkEnd w:id="1022"/>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023" w:name="sub_1207"/>
      <w:r w:rsidRPr="00A10C0B">
        <w:rPr>
          <w:rFonts w:ascii="Times New Roman" w:hAnsi="Times New Roman" w:cs="Times New Roman"/>
        </w:rPr>
        <w:t>7. Особо охраняемые территории:</w:t>
      </w:r>
    </w:p>
    <w:bookmarkEnd w:id="1023"/>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7.1. Общие требования</w:t>
      </w:r>
    </w:p>
    <w:p w:rsidR="00CB4F1B" w:rsidRPr="00A10C0B" w:rsidRDefault="00CB4F1B" w:rsidP="00503ABB">
      <w:pPr>
        <w:rPr>
          <w:rFonts w:ascii="Times New Roman" w:hAnsi="Times New Roman" w:cs="Times New Roman"/>
        </w:rPr>
      </w:pPr>
      <w:bookmarkStart w:id="1024" w:name="sub_120711"/>
      <w:r w:rsidRPr="00A10C0B">
        <w:rPr>
          <w:rFonts w:ascii="Times New Roman" w:hAnsi="Times New Roman" w:cs="Times New Roman"/>
        </w:rPr>
        <w:t>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bookmarkEnd w:id="1024"/>
    <w:p w:rsidR="00CB4F1B" w:rsidRPr="00A10C0B" w:rsidRDefault="00CB4F1B" w:rsidP="00503ABB">
      <w:pPr>
        <w:rPr>
          <w:rFonts w:ascii="Times New Roman" w:hAnsi="Times New Roman" w:cs="Times New Roman"/>
        </w:rPr>
      </w:pPr>
      <w:r w:rsidRPr="00A10C0B">
        <w:rPr>
          <w:rFonts w:ascii="Times New Roman" w:hAnsi="Times New Roman" w:cs="Times New Roman"/>
        </w:rPr>
        <w:t>7.1.2. К землям особо охраняемых территорий и объектов относятся земли: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особо охраняемых природных территорий;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природоохранного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рекреационного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историко-культурного назначения;</w:t>
      </w:r>
    </w:p>
    <w:p w:rsidR="00CB4F1B" w:rsidRPr="00A10C0B" w:rsidRDefault="00CB4F1B" w:rsidP="00503ABB">
      <w:pPr>
        <w:rPr>
          <w:rFonts w:ascii="Times New Roman" w:hAnsi="Times New Roman" w:cs="Times New Roman"/>
        </w:rPr>
      </w:pPr>
      <w:bookmarkStart w:id="1025" w:name="sub_7126"/>
      <w:r w:rsidRPr="00A10C0B">
        <w:rPr>
          <w:rFonts w:ascii="Times New Roman" w:hAnsi="Times New Roman" w:cs="Times New Roman"/>
        </w:rPr>
        <w:t xml:space="preserve">особо ценные земли в соответствии с </w:t>
      </w:r>
      <w:hyperlink r:id="rId324" w:history="1">
        <w:r w:rsidRPr="00A10C0B">
          <w:rPr>
            <w:rStyle w:val="a0"/>
            <w:rFonts w:ascii="Times New Roman" w:hAnsi="Times New Roman" w:cs="Times New Roman"/>
          </w:rPr>
          <w:t>Земельным кодексом</w:t>
        </w:r>
      </w:hyperlink>
      <w:r w:rsidRPr="00A10C0B">
        <w:rPr>
          <w:rFonts w:ascii="Times New Roman" w:hAnsi="Times New Roman" w:cs="Times New Roman"/>
        </w:rPr>
        <w:t xml:space="preserve"> Российской Федерации.</w:t>
      </w:r>
    </w:p>
    <w:p w:rsidR="00CB4F1B" w:rsidRPr="00A10C0B" w:rsidRDefault="00CB4F1B" w:rsidP="00503ABB">
      <w:pPr>
        <w:rPr>
          <w:rFonts w:ascii="Times New Roman" w:hAnsi="Times New Roman" w:cs="Times New Roman"/>
        </w:rPr>
      </w:pPr>
      <w:bookmarkStart w:id="1026" w:name="sub_120713"/>
      <w:bookmarkEnd w:id="1025"/>
      <w:r w:rsidRPr="00A10C0B">
        <w:rPr>
          <w:rFonts w:ascii="Times New Roman" w:hAnsi="Times New Roman" w:cs="Times New Roman"/>
        </w:rPr>
        <w:t>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CB4F1B" w:rsidRPr="00A10C0B" w:rsidRDefault="00CB4F1B" w:rsidP="00503ABB">
      <w:pPr>
        <w:rPr>
          <w:rFonts w:ascii="Times New Roman" w:hAnsi="Times New Roman" w:cs="Times New Roman"/>
        </w:rPr>
      </w:pPr>
      <w:bookmarkStart w:id="1027" w:name="sub_120714"/>
      <w:bookmarkEnd w:id="1026"/>
      <w:r w:rsidRPr="00A10C0B">
        <w:rPr>
          <w:rFonts w:ascii="Times New Roman" w:hAnsi="Times New Roman" w:cs="Times New Roman"/>
        </w:rPr>
        <w:t>7.1.4.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CB4F1B" w:rsidRPr="00A10C0B" w:rsidRDefault="00CB4F1B" w:rsidP="00503ABB">
      <w:pPr>
        <w:rPr>
          <w:rFonts w:ascii="Times New Roman" w:hAnsi="Times New Roman" w:cs="Times New Roman"/>
        </w:rPr>
      </w:pPr>
      <w:bookmarkStart w:id="1028" w:name="sub_120715"/>
      <w:bookmarkEnd w:id="1027"/>
      <w:r w:rsidRPr="00A10C0B">
        <w:rPr>
          <w:rFonts w:ascii="Times New Roman" w:hAnsi="Times New Roman" w:cs="Times New Roman"/>
        </w:rPr>
        <w:t>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CB4F1B" w:rsidRPr="00A10C0B" w:rsidRDefault="00CB4F1B" w:rsidP="00503ABB">
      <w:pPr>
        <w:rPr>
          <w:rFonts w:ascii="Times New Roman" w:hAnsi="Times New Roman" w:cs="Times New Roman"/>
        </w:rPr>
      </w:pPr>
      <w:bookmarkStart w:id="1029" w:name="sub_120716"/>
      <w:bookmarkEnd w:id="1028"/>
      <w:r w:rsidRPr="00A10C0B">
        <w:rPr>
          <w:rFonts w:ascii="Times New Roman" w:hAnsi="Times New Roman" w:cs="Times New Roman"/>
        </w:rPr>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325" w:history="1">
        <w:r w:rsidRPr="00A10C0B">
          <w:rPr>
            <w:rStyle w:val="a0"/>
            <w:rFonts w:ascii="Times New Roman" w:hAnsi="Times New Roman" w:cs="Times New Roman"/>
          </w:rPr>
          <w:t>настоящим Кодексом</w:t>
        </w:r>
      </w:hyperlink>
      <w:r w:rsidRPr="00A10C0B">
        <w:rPr>
          <w:rFonts w:ascii="Times New Roman" w:hAnsi="Times New Roman" w:cs="Times New Roman"/>
        </w:rPr>
        <w:t>, федеральными законами.</w:t>
      </w:r>
    </w:p>
    <w:p w:rsidR="00CB4F1B" w:rsidRPr="00A10C0B" w:rsidRDefault="00CB4F1B" w:rsidP="00503ABB">
      <w:pPr>
        <w:rPr>
          <w:rFonts w:ascii="Times New Roman" w:hAnsi="Times New Roman" w:cs="Times New Roman"/>
        </w:rPr>
      </w:pPr>
      <w:bookmarkStart w:id="1030" w:name="sub_120717"/>
      <w:bookmarkEnd w:id="1029"/>
      <w:r w:rsidRPr="00A10C0B">
        <w:rPr>
          <w:rFonts w:ascii="Times New Roman" w:hAnsi="Times New Roman" w:cs="Times New Roman"/>
        </w:rPr>
        <w:t xml:space="preserve">7.1.7. В соответствии со </w:t>
      </w:r>
      <w:hyperlink r:id="rId326" w:history="1">
        <w:r w:rsidRPr="00A10C0B">
          <w:rPr>
            <w:rStyle w:val="a0"/>
            <w:rFonts w:ascii="Times New Roman" w:hAnsi="Times New Roman" w:cs="Times New Roman"/>
          </w:rPr>
          <w:t>ст. 52</w:t>
        </w:r>
      </w:hyperlink>
      <w:r w:rsidRPr="00A10C0B">
        <w:rPr>
          <w:rFonts w:ascii="Times New Roman" w:hAnsi="Times New Roman" w:cs="Times New Roman"/>
        </w:rPr>
        <w:t xml:space="preserve"> 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bookmarkEnd w:id="1030"/>
    <w:p w:rsidR="00CB4F1B" w:rsidRPr="00A10C0B" w:rsidRDefault="00CB4F1B" w:rsidP="00503ABB">
      <w:pPr>
        <w:rPr>
          <w:rFonts w:ascii="Times New Roman" w:hAnsi="Times New Roman" w:cs="Times New Roman"/>
        </w:rPr>
      </w:pPr>
    </w:p>
    <w:p w:rsidR="00CB4F1B" w:rsidRPr="00A10C0B" w:rsidRDefault="00CB4F1B" w:rsidP="00503ABB">
      <w:pPr>
        <w:pStyle w:val="a3"/>
        <w:rPr>
          <w:rFonts w:ascii="Times New Roman" w:hAnsi="Times New Roman" w:cs="Times New Roman"/>
          <w:shd w:val="clear" w:color="auto" w:fill="F0F0F0"/>
        </w:rPr>
      </w:pPr>
    </w:p>
    <w:p w:rsidR="00CB4F1B" w:rsidRPr="00A10C0B" w:rsidRDefault="00CB4F1B" w:rsidP="00503ABB">
      <w:pPr>
        <w:pStyle w:val="Heading1"/>
        <w:rPr>
          <w:rFonts w:ascii="Times New Roman" w:hAnsi="Times New Roman" w:cs="Times New Roman"/>
        </w:rPr>
      </w:pPr>
      <w:bookmarkStart w:id="1031" w:name="sub_12073"/>
      <w:r w:rsidRPr="00A10C0B">
        <w:rPr>
          <w:rFonts w:ascii="Times New Roman" w:hAnsi="Times New Roman" w:cs="Times New Roman"/>
        </w:rPr>
        <w:t>7.2. Земли природоохранного назначения:</w:t>
      </w:r>
    </w:p>
    <w:bookmarkEnd w:id="1031"/>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1032" w:name="sub_1207301"/>
      <w:r w:rsidRPr="00A10C0B">
        <w:rPr>
          <w:rStyle w:val="a"/>
          <w:rFonts w:ascii="Times New Roman" w:hAnsi="Times New Roman" w:cs="Times New Roman"/>
          <w:bCs/>
        </w:rPr>
        <w:t>Общие требования:</w:t>
      </w:r>
    </w:p>
    <w:p w:rsidR="00CB4F1B" w:rsidRPr="00A10C0B" w:rsidRDefault="00CB4F1B" w:rsidP="00503ABB">
      <w:pPr>
        <w:rPr>
          <w:rFonts w:ascii="Times New Roman" w:hAnsi="Times New Roman" w:cs="Times New Roman"/>
        </w:rPr>
      </w:pPr>
      <w:bookmarkStart w:id="1033" w:name="sub_120731"/>
      <w:bookmarkEnd w:id="1032"/>
      <w:r w:rsidRPr="00A10C0B">
        <w:rPr>
          <w:rFonts w:ascii="Times New Roman" w:hAnsi="Times New Roman" w:cs="Times New Roman"/>
        </w:rPr>
        <w:t>7.2.1. К землям природоохранного назначения относятся земли:</w:t>
      </w:r>
    </w:p>
    <w:bookmarkEnd w:id="1033"/>
    <w:p w:rsidR="00CB4F1B" w:rsidRPr="00A10C0B" w:rsidRDefault="00CB4F1B" w:rsidP="00503ABB">
      <w:pPr>
        <w:rPr>
          <w:rFonts w:ascii="Times New Roman" w:hAnsi="Times New Roman" w:cs="Times New Roman"/>
        </w:rPr>
      </w:pPr>
      <w:r w:rsidRPr="00A10C0B">
        <w:rPr>
          <w:rFonts w:ascii="Times New Roman" w:hAnsi="Times New Roman" w:cs="Times New Roman"/>
        </w:rPr>
        <w:t>запретных и нерестоохранных полос;</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занятые защитными лесами, предусмотренными </w:t>
      </w:r>
      <w:hyperlink r:id="rId327" w:history="1">
        <w:r w:rsidRPr="00A10C0B">
          <w:rPr>
            <w:rStyle w:val="a0"/>
            <w:rFonts w:ascii="Times New Roman" w:hAnsi="Times New Roman" w:cs="Times New Roman"/>
          </w:rPr>
          <w:t>лесным законодательством</w:t>
        </w:r>
      </w:hyperlink>
      <w:r w:rsidRPr="00A10C0B">
        <w:rPr>
          <w:rFonts w:ascii="Times New Roman" w:hAnsi="Times New Roman" w:cs="Times New Roman"/>
        </w:rPr>
        <w:t xml:space="preserve"> (за исключением защитных лесов, расположенных на землях лесного фонда, землях особо охраняемых территорий);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иные земли, выполняющие природоохранные функции.</w:t>
      </w:r>
    </w:p>
    <w:p w:rsidR="00CB4F1B" w:rsidRPr="00A10C0B" w:rsidRDefault="00CB4F1B" w:rsidP="00503ABB">
      <w:pPr>
        <w:rPr>
          <w:rFonts w:ascii="Times New Roman" w:hAnsi="Times New Roman" w:cs="Times New Roman"/>
        </w:rPr>
      </w:pPr>
      <w:bookmarkStart w:id="1034" w:name="sub_120732"/>
      <w:r w:rsidRPr="00A10C0B">
        <w:rPr>
          <w:rFonts w:ascii="Times New Roman" w:hAnsi="Times New Roman" w:cs="Times New Roman"/>
        </w:rPr>
        <w:t>7.2.2.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rsidR="00CB4F1B" w:rsidRPr="00A10C0B" w:rsidRDefault="00CB4F1B" w:rsidP="00503ABB">
      <w:pPr>
        <w:rPr>
          <w:rFonts w:ascii="Times New Roman" w:hAnsi="Times New Roman" w:cs="Times New Roman"/>
        </w:rPr>
      </w:pPr>
      <w:bookmarkStart w:id="1035" w:name="sub_120733"/>
      <w:bookmarkEnd w:id="1034"/>
      <w:r w:rsidRPr="00A10C0B">
        <w:rPr>
          <w:rFonts w:ascii="Times New Roman" w:hAnsi="Times New Roman" w:cs="Times New Roman"/>
        </w:rPr>
        <w:t>7.2.3.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CB4F1B" w:rsidRPr="00A10C0B" w:rsidRDefault="00CB4F1B" w:rsidP="00503ABB">
      <w:pPr>
        <w:rPr>
          <w:rFonts w:ascii="Times New Roman" w:hAnsi="Times New Roman" w:cs="Times New Roman"/>
        </w:rPr>
      </w:pPr>
      <w:bookmarkStart w:id="1036" w:name="sub_120734"/>
      <w:bookmarkEnd w:id="1035"/>
      <w:r w:rsidRPr="00A10C0B">
        <w:rPr>
          <w:rFonts w:ascii="Times New Roman" w:hAnsi="Times New Roman" w:cs="Times New Roman"/>
        </w:rPr>
        <w:t>7.2.4.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bookmarkEnd w:id="1036"/>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1037" w:name="sub_1207302"/>
      <w:r w:rsidRPr="00A10C0B">
        <w:rPr>
          <w:rStyle w:val="a"/>
          <w:rFonts w:ascii="Times New Roman" w:hAnsi="Times New Roman" w:cs="Times New Roman"/>
          <w:bCs/>
        </w:rPr>
        <w:t>Земли водоохранных зон водных объектов:</w:t>
      </w:r>
    </w:p>
    <w:bookmarkEnd w:id="1037"/>
    <w:p w:rsidR="00CB4F1B" w:rsidRPr="00A10C0B" w:rsidRDefault="00CB4F1B" w:rsidP="00503ABB">
      <w:pPr>
        <w:rPr>
          <w:rFonts w:ascii="Times New Roman" w:hAnsi="Times New Roman" w:cs="Times New Roman"/>
        </w:rPr>
      </w:pPr>
      <w:r w:rsidRPr="00A10C0B">
        <w:rPr>
          <w:rFonts w:ascii="Times New Roman" w:hAnsi="Times New Roman" w:cs="Times New Roman"/>
        </w:rPr>
        <w:t>7.3.5.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B4F1B" w:rsidRPr="00A10C0B" w:rsidRDefault="00CB4F1B" w:rsidP="00503ABB">
      <w:pPr>
        <w:rPr>
          <w:rFonts w:ascii="Times New Roman" w:hAnsi="Times New Roman" w:cs="Times New Roman"/>
        </w:rPr>
      </w:pPr>
      <w:bookmarkStart w:id="1038" w:name="sub_120736"/>
      <w:r w:rsidRPr="00A10C0B">
        <w:rPr>
          <w:rFonts w:ascii="Times New Roman" w:hAnsi="Times New Roman" w:cs="Times New Roman"/>
        </w:rPr>
        <w:t xml:space="preserve">7.3.6. Границы водоохранных зон и прибрежных защитных полос устанавливаются в соответствии с </w:t>
      </w:r>
      <w:hyperlink r:id="rId328" w:history="1">
        <w:r w:rsidRPr="00A10C0B">
          <w:rPr>
            <w:rStyle w:val="a0"/>
            <w:rFonts w:ascii="Times New Roman" w:hAnsi="Times New Roman" w:cs="Times New Roman"/>
          </w:rPr>
          <w:t>Водным кодексом</w:t>
        </w:r>
      </w:hyperlink>
      <w:r w:rsidRPr="00A10C0B">
        <w:rPr>
          <w:rFonts w:ascii="Times New Roman" w:hAnsi="Times New Roman" w:cs="Times New Roman"/>
        </w:rPr>
        <w:t xml:space="preserve"> Российской Федерации.</w:t>
      </w:r>
    </w:p>
    <w:bookmarkEnd w:id="103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329" w:history="1">
        <w:r w:rsidRPr="00A10C0B">
          <w:rPr>
            <w:rStyle w:val="a0"/>
            <w:rFonts w:ascii="Times New Roman" w:hAnsi="Times New Roman" w:cs="Times New Roman"/>
          </w:rPr>
          <w:t>Водного кодекса</w:t>
        </w:r>
      </w:hyperlink>
      <w:r w:rsidRPr="00A10C0B">
        <w:rPr>
          <w:rFonts w:ascii="Times New Roman" w:hAnsi="Times New Roman" w:cs="Times New Roman"/>
        </w:rPr>
        <w:t xml:space="preserve"> Российской Федерации и </w:t>
      </w:r>
      <w:hyperlink w:anchor="sub_12100" w:history="1">
        <w:r w:rsidRPr="00A10C0B">
          <w:rPr>
            <w:rStyle w:val="a0"/>
            <w:rFonts w:ascii="Times New Roman" w:hAnsi="Times New Roman" w:cs="Times New Roman"/>
          </w:rPr>
          <w:t>раздела 10</w:t>
        </w:r>
      </w:hyperlink>
      <w:r w:rsidRPr="00A10C0B">
        <w:rPr>
          <w:rFonts w:ascii="Times New Roman" w:hAnsi="Times New Roman" w:cs="Times New Roman"/>
        </w:rPr>
        <w:t xml:space="preserve"> "Охрана окружающей среды".</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1039" w:name="sub_1207303"/>
      <w:r w:rsidRPr="00A10C0B">
        <w:rPr>
          <w:rStyle w:val="a"/>
          <w:rFonts w:ascii="Times New Roman" w:hAnsi="Times New Roman" w:cs="Times New Roman"/>
          <w:bCs/>
        </w:rPr>
        <w:t>Земли защитных лесов:</w:t>
      </w:r>
    </w:p>
    <w:bookmarkEnd w:id="1039"/>
    <w:p w:rsidR="00CB4F1B" w:rsidRPr="00A10C0B" w:rsidRDefault="00CB4F1B" w:rsidP="00503ABB">
      <w:pPr>
        <w:rPr>
          <w:rFonts w:ascii="Times New Roman" w:hAnsi="Times New Roman" w:cs="Times New Roman"/>
        </w:rPr>
      </w:pPr>
      <w:r w:rsidRPr="00A10C0B">
        <w:rPr>
          <w:rFonts w:ascii="Times New Roman" w:hAnsi="Times New Roman" w:cs="Times New Roman"/>
        </w:rPr>
        <w:t>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7.3.9. С учетом особенностей правового режима выделяются следующие категории защитных лесов: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леса, расположенные на особо охраняемых природных территориях;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леса, расположенные в водоохранных зонах;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леса, выполняющие функции защиты природных и иных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ценные леса;</w:t>
      </w:r>
    </w:p>
    <w:p w:rsidR="00CB4F1B" w:rsidRPr="00A10C0B" w:rsidRDefault="00CB4F1B" w:rsidP="00503ABB">
      <w:pPr>
        <w:rPr>
          <w:rFonts w:ascii="Times New Roman" w:hAnsi="Times New Roman" w:cs="Times New Roman"/>
        </w:rPr>
      </w:pPr>
      <w:r w:rsidRPr="00A10C0B">
        <w:rPr>
          <w:rFonts w:ascii="Times New Roman" w:hAnsi="Times New Roman" w:cs="Times New Roman"/>
        </w:rPr>
        <w:t>городские леса.</w:t>
      </w:r>
    </w:p>
    <w:p w:rsidR="00CB4F1B" w:rsidRPr="00A10C0B" w:rsidRDefault="00CB4F1B" w:rsidP="00503ABB">
      <w:pPr>
        <w:rPr>
          <w:rFonts w:ascii="Times New Roman" w:hAnsi="Times New Roman" w:cs="Times New Roman"/>
        </w:rPr>
      </w:pPr>
      <w:r w:rsidRPr="00A10C0B">
        <w:rPr>
          <w:rFonts w:ascii="Times New Roman" w:hAnsi="Times New Roman" w:cs="Times New Roman"/>
        </w:rPr>
        <w:t>7.3.10. К особо защитным участкам лесов относятся:</w:t>
      </w:r>
    </w:p>
    <w:p w:rsidR="00CB4F1B" w:rsidRPr="00A10C0B" w:rsidRDefault="00CB4F1B" w:rsidP="00503ABB">
      <w:pPr>
        <w:rPr>
          <w:rFonts w:ascii="Times New Roman" w:hAnsi="Times New Roman" w:cs="Times New Roman"/>
        </w:rPr>
      </w:pPr>
      <w:bookmarkStart w:id="1040" w:name="sub_12073101"/>
      <w:r w:rsidRPr="00A10C0B">
        <w:rPr>
          <w:rFonts w:ascii="Times New Roman" w:hAnsi="Times New Roman" w:cs="Times New Roman"/>
        </w:rPr>
        <w:t>1) берегозащитные, почвозащитные участки лесов, расположенных вдоль водных объектов, склонов оврагов;</w:t>
      </w:r>
    </w:p>
    <w:p w:rsidR="00CB4F1B" w:rsidRPr="00A10C0B" w:rsidRDefault="00CB4F1B" w:rsidP="00503ABB">
      <w:pPr>
        <w:rPr>
          <w:rFonts w:ascii="Times New Roman" w:hAnsi="Times New Roman" w:cs="Times New Roman"/>
        </w:rPr>
      </w:pPr>
      <w:bookmarkStart w:id="1041" w:name="sub_12073102"/>
      <w:bookmarkEnd w:id="1040"/>
      <w:r w:rsidRPr="00A10C0B">
        <w:rPr>
          <w:rFonts w:ascii="Times New Roman" w:hAnsi="Times New Roman" w:cs="Times New Roman"/>
        </w:rPr>
        <w:t>2) опушки лесов, граничащие с безлесными пространствами;</w:t>
      </w:r>
    </w:p>
    <w:p w:rsidR="00CB4F1B" w:rsidRPr="00A10C0B" w:rsidRDefault="00CB4F1B" w:rsidP="00503ABB">
      <w:pPr>
        <w:rPr>
          <w:rFonts w:ascii="Times New Roman" w:hAnsi="Times New Roman" w:cs="Times New Roman"/>
        </w:rPr>
      </w:pPr>
      <w:bookmarkStart w:id="1042" w:name="sub_12073103"/>
      <w:bookmarkEnd w:id="1041"/>
      <w:r w:rsidRPr="00A10C0B">
        <w:rPr>
          <w:rFonts w:ascii="Times New Roman" w:hAnsi="Times New Roman" w:cs="Times New Roman"/>
        </w:rPr>
        <w:t>3) лесосеменные плантации, постоянные лесосеменные участки и другие объекты лесного семеноводства;</w:t>
      </w:r>
    </w:p>
    <w:p w:rsidR="00CB4F1B" w:rsidRPr="00A10C0B" w:rsidRDefault="00CB4F1B" w:rsidP="00503ABB">
      <w:pPr>
        <w:rPr>
          <w:rFonts w:ascii="Times New Roman" w:hAnsi="Times New Roman" w:cs="Times New Roman"/>
        </w:rPr>
      </w:pPr>
      <w:bookmarkStart w:id="1043" w:name="sub_12073104"/>
      <w:bookmarkEnd w:id="1042"/>
      <w:r w:rsidRPr="00A10C0B">
        <w:rPr>
          <w:rFonts w:ascii="Times New Roman" w:hAnsi="Times New Roman" w:cs="Times New Roman"/>
        </w:rPr>
        <w:t>4) заповедные лесные участки;</w:t>
      </w:r>
    </w:p>
    <w:p w:rsidR="00CB4F1B" w:rsidRPr="00A10C0B" w:rsidRDefault="00CB4F1B" w:rsidP="00503ABB">
      <w:pPr>
        <w:rPr>
          <w:rFonts w:ascii="Times New Roman" w:hAnsi="Times New Roman" w:cs="Times New Roman"/>
        </w:rPr>
      </w:pPr>
      <w:bookmarkStart w:id="1044" w:name="sub_12073105"/>
      <w:bookmarkEnd w:id="1043"/>
      <w:r w:rsidRPr="00A10C0B">
        <w:rPr>
          <w:rFonts w:ascii="Times New Roman" w:hAnsi="Times New Roman" w:cs="Times New Roman"/>
        </w:rPr>
        <w:t>5) участки лесов с наличием реликтовых и эндемичных растений;</w:t>
      </w:r>
    </w:p>
    <w:p w:rsidR="00CB4F1B" w:rsidRPr="00A10C0B" w:rsidRDefault="00CB4F1B" w:rsidP="00503ABB">
      <w:pPr>
        <w:rPr>
          <w:rFonts w:ascii="Times New Roman" w:hAnsi="Times New Roman" w:cs="Times New Roman"/>
        </w:rPr>
      </w:pPr>
      <w:bookmarkStart w:id="1045" w:name="sub_12073106"/>
      <w:bookmarkEnd w:id="1044"/>
      <w:r w:rsidRPr="00A10C0B">
        <w:rPr>
          <w:rFonts w:ascii="Times New Roman" w:hAnsi="Times New Roman" w:cs="Times New Roman"/>
        </w:rPr>
        <w:t>6) места обитания редких и находящихся под угрозой исчезновения диких животных;</w:t>
      </w:r>
    </w:p>
    <w:p w:rsidR="00CB4F1B" w:rsidRPr="00A10C0B" w:rsidRDefault="00CB4F1B" w:rsidP="00503ABB">
      <w:pPr>
        <w:rPr>
          <w:rFonts w:ascii="Times New Roman" w:hAnsi="Times New Roman" w:cs="Times New Roman"/>
        </w:rPr>
      </w:pPr>
      <w:bookmarkStart w:id="1046" w:name="sub_12073107"/>
      <w:bookmarkEnd w:id="1045"/>
      <w:r w:rsidRPr="00A10C0B">
        <w:rPr>
          <w:rFonts w:ascii="Times New Roman" w:hAnsi="Times New Roman" w:cs="Times New Roman"/>
        </w:rPr>
        <w:t>7) объекты природного наследия;</w:t>
      </w:r>
    </w:p>
    <w:p w:rsidR="00CB4F1B" w:rsidRPr="00A10C0B" w:rsidRDefault="00CB4F1B" w:rsidP="00503ABB">
      <w:pPr>
        <w:rPr>
          <w:rFonts w:ascii="Times New Roman" w:hAnsi="Times New Roman" w:cs="Times New Roman"/>
        </w:rPr>
      </w:pPr>
      <w:bookmarkStart w:id="1047" w:name="sub_12073108"/>
      <w:bookmarkEnd w:id="1046"/>
      <w:r w:rsidRPr="00A10C0B">
        <w:rPr>
          <w:rFonts w:ascii="Times New Roman" w:hAnsi="Times New Roman" w:cs="Times New Roman"/>
        </w:rPr>
        <w:t>8) другие особо защитные участки лесов, предусмотренные лесоустроительной инструкцией.</w:t>
      </w:r>
    </w:p>
    <w:p w:rsidR="00CB4F1B" w:rsidRPr="00A10C0B" w:rsidRDefault="00CB4F1B" w:rsidP="00503ABB">
      <w:pPr>
        <w:rPr>
          <w:rFonts w:ascii="Times New Roman" w:hAnsi="Times New Roman" w:cs="Times New Roman"/>
        </w:rPr>
      </w:pPr>
      <w:bookmarkStart w:id="1048" w:name="sub_1207311"/>
      <w:bookmarkEnd w:id="1047"/>
      <w:r w:rsidRPr="00A10C0B">
        <w:rPr>
          <w:rFonts w:ascii="Times New Roman" w:hAnsi="Times New Roman" w:cs="Times New Roman"/>
        </w:rPr>
        <w:t>7.3.11. Особо защитные участки лесов могут быть выделены в защитных лесах, эксплуатационных лесах и резервных лесах.</w:t>
      </w:r>
    </w:p>
    <w:bookmarkEnd w:id="104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330" w:history="1">
        <w:r w:rsidRPr="00A10C0B">
          <w:rPr>
            <w:rStyle w:val="a0"/>
            <w:rFonts w:ascii="Times New Roman" w:hAnsi="Times New Roman" w:cs="Times New Roman"/>
          </w:rPr>
          <w:t>Лесным кодексом</w:t>
        </w:r>
      </w:hyperlink>
      <w:r w:rsidRPr="00A10C0B">
        <w:rPr>
          <w:rFonts w:ascii="Times New Roman" w:hAnsi="Times New Roman" w:cs="Times New Roman"/>
        </w:rPr>
        <w:t xml:space="preserve"> Российской Федерации.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331" w:history="1">
        <w:r w:rsidRPr="00A10C0B">
          <w:rPr>
            <w:rStyle w:val="a0"/>
            <w:rFonts w:ascii="Times New Roman" w:hAnsi="Times New Roman" w:cs="Times New Roman"/>
          </w:rPr>
          <w:t>Лесным кодексом</w:t>
        </w:r>
      </w:hyperlink>
      <w:r w:rsidRPr="00A10C0B">
        <w:rPr>
          <w:rFonts w:ascii="Times New Roman" w:hAnsi="Times New Roman" w:cs="Times New Roman"/>
        </w:rPr>
        <w:t xml:space="preserve"> Российской Федерации.</w:t>
      </w:r>
    </w:p>
    <w:p w:rsidR="00CB4F1B" w:rsidRPr="00A10C0B" w:rsidRDefault="00CB4F1B" w:rsidP="00503ABB">
      <w:pPr>
        <w:rPr>
          <w:rFonts w:ascii="Times New Roman" w:hAnsi="Times New Roman" w:cs="Times New Roman"/>
        </w:rPr>
      </w:pPr>
      <w:bookmarkStart w:id="1049" w:name="sub_1207314"/>
      <w:r w:rsidRPr="00A10C0B">
        <w:rPr>
          <w:rFonts w:ascii="Times New Roman" w:hAnsi="Times New Roman" w:cs="Times New Roman"/>
        </w:rPr>
        <w:t>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bookmarkEnd w:id="1049"/>
    <w:p w:rsidR="00CB4F1B" w:rsidRPr="00A10C0B" w:rsidRDefault="00CB4F1B" w:rsidP="00503ABB">
      <w:pPr>
        <w:rPr>
          <w:rFonts w:ascii="Times New Roman" w:hAnsi="Times New Roman" w:cs="Times New Roman"/>
        </w:rPr>
      </w:pPr>
      <w:r w:rsidRPr="00A10C0B">
        <w:rPr>
          <w:rFonts w:ascii="Times New Roman" w:hAnsi="Times New Roman" w:cs="Times New Roman"/>
        </w:rPr>
        <w:t>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В лесной фонд не входят леса, расположенные на землях обороны, городских округов и поселений, древесно-кустарниковая растительность, расположенная на землях сельскохозяйственного назначения, транспорта, городских округов и поселений, водного фонда и иных категорий.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7.3.15. Подразделение лесов на виды по целевому назначению и установление категорий защитных лесов осуществляется в соответствии с </w:t>
      </w:r>
      <w:hyperlink r:id="rId332" w:history="1">
        <w:r w:rsidRPr="00A10C0B">
          <w:rPr>
            <w:rStyle w:val="a0"/>
            <w:rFonts w:ascii="Times New Roman" w:hAnsi="Times New Roman" w:cs="Times New Roman"/>
          </w:rPr>
          <w:t>Лесным кодексом</w:t>
        </w:r>
      </w:hyperlink>
      <w:r w:rsidRPr="00A10C0B">
        <w:rPr>
          <w:rFonts w:ascii="Times New Roman" w:hAnsi="Times New Roman" w:cs="Times New Roman"/>
        </w:rPr>
        <w:t xml:space="preserve"> Российской Федерации, в зависимости от выполняемых ими полезных функций.</w:t>
      </w:r>
    </w:p>
    <w:p w:rsidR="00CB4F1B" w:rsidRPr="00A10C0B" w:rsidRDefault="00CB4F1B" w:rsidP="00503ABB">
      <w:pPr>
        <w:rPr>
          <w:rFonts w:ascii="Times New Roman" w:hAnsi="Times New Roman" w:cs="Times New Roman"/>
        </w:rPr>
      </w:pPr>
      <w:bookmarkStart w:id="1050" w:name="sub_1207316"/>
      <w:r w:rsidRPr="00A10C0B">
        <w:rPr>
          <w:rFonts w:ascii="Times New Roman" w:hAnsi="Times New Roman" w:cs="Times New Roman"/>
        </w:rPr>
        <w:t>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CB4F1B" w:rsidRPr="00A10C0B" w:rsidRDefault="00CB4F1B" w:rsidP="00503ABB">
      <w:pPr>
        <w:rPr>
          <w:rFonts w:ascii="Times New Roman" w:hAnsi="Times New Roman" w:cs="Times New Roman"/>
        </w:rPr>
      </w:pPr>
      <w:bookmarkStart w:id="1051" w:name="sub_1207317"/>
      <w:bookmarkEnd w:id="1050"/>
      <w:r w:rsidRPr="00A10C0B">
        <w:rPr>
          <w:rFonts w:ascii="Times New Roman" w:hAnsi="Times New Roman" w:cs="Times New Roman"/>
        </w:rPr>
        <w:t xml:space="preserve">7.3.17. Границы участков лесного фонда, порядок использования лесов устанавливаются в соответствии с </w:t>
      </w:r>
      <w:hyperlink r:id="rId333" w:history="1">
        <w:r w:rsidRPr="00A10C0B">
          <w:rPr>
            <w:rStyle w:val="a0"/>
            <w:rFonts w:ascii="Times New Roman" w:hAnsi="Times New Roman" w:cs="Times New Roman"/>
          </w:rPr>
          <w:t>Лесным кодексом</w:t>
        </w:r>
      </w:hyperlink>
      <w:r w:rsidRPr="00A10C0B">
        <w:rPr>
          <w:rFonts w:ascii="Times New Roman" w:hAnsi="Times New Roman" w:cs="Times New Roman"/>
        </w:rPr>
        <w:t xml:space="preserve"> Российской Федерации.</w:t>
      </w:r>
    </w:p>
    <w:bookmarkEnd w:id="1051"/>
    <w:p w:rsidR="00CB4F1B" w:rsidRPr="00A10C0B" w:rsidRDefault="00CB4F1B" w:rsidP="00503ABB">
      <w:pPr>
        <w:rPr>
          <w:rFonts w:ascii="Times New Roman" w:hAnsi="Times New Roman" w:cs="Times New Roman"/>
        </w:rPr>
      </w:pPr>
      <w:r w:rsidRPr="00A10C0B">
        <w:rPr>
          <w:rFonts w:ascii="Times New Roman" w:hAnsi="Times New Roman" w:cs="Times New Roman"/>
        </w:rPr>
        <w:t>7.3.18. На землях лесов запрещается любая деятельность, несовместимая с их назначением.</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лесов может быть следующих видов: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заготовка древесины;</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заготовка живицы;</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заготовка и сбор недревесных лесных ресурсов;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осуществление научно-исследовательской деятельности, образовательной деятельности;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осуществление рекреационной деятельности;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создание лесных питомников и их эксплуатация;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выращивание лесных плодовых, ягодных, декоративных растений, лекарственных растений;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создание лесных питомников и их эксплуатация;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осуществление геологического изучения недр, разведка и добыча полезных ископаемых;</w:t>
      </w:r>
    </w:p>
    <w:p w:rsidR="00CB4F1B" w:rsidRPr="00A10C0B" w:rsidRDefault="00CB4F1B" w:rsidP="00503ABB">
      <w:pPr>
        <w:rPr>
          <w:rFonts w:ascii="Times New Roman" w:hAnsi="Times New Roman" w:cs="Times New Roman"/>
        </w:rPr>
      </w:pPr>
      <w:r w:rsidRPr="00A10C0B">
        <w:rPr>
          <w:rFonts w:ascii="Times New Roman" w:hAnsi="Times New Roman" w:cs="Times New Roman"/>
        </w:rP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строительство, реконструкция, эксплуатация линейных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создание и эксплуатация объектов лесоперерабатывающей инфраструктуры;</w:t>
      </w:r>
    </w:p>
    <w:p w:rsidR="00CB4F1B" w:rsidRPr="00A10C0B" w:rsidRDefault="00CB4F1B" w:rsidP="00503ABB">
      <w:pPr>
        <w:rPr>
          <w:rFonts w:ascii="Times New Roman" w:hAnsi="Times New Roman" w:cs="Times New Roman"/>
        </w:rPr>
      </w:pPr>
      <w:r w:rsidRPr="00A10C0B">
        <w:rPr>
          <w:rFonts w:ascii="Times New Roman" w:hAnsi="Times New Roman" w:cs="Times New Roman"/>
        </w:rPr>
        <w:t>осуществление религиозной деятельности;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иные виды, определенные в соответствии с </w:t>
      </w:r>
      <w:hyperlink r:id="rId334" w:history="1">
        <w:r w:rsidRPr="00A10C0B">
          <w:rPr>
            <w:rStyle w:val="a0"/>
            <w:rFonts w:ascii="Times New Roman" w:hAnsi="Times New Roman" w:cs="Times New Roman"/>
          </w:rPr>
          <w:t>Лесным кодексом</w:t>
        </w:r>
      </w:hyperlink>
      <w:r w:rsidRPr="00A10C0B">
        <w:rPr>
          <w:rFonts w:ascii="Times New Roman" w:hAnsi="Times New Roman" w:cs="Times New Roman"/>
        </w:rPr>
        <w:t xml:space="preserve"> Российской Федерации.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осуществление рыболовства, за исключением любительского рыболовства.</w:t>
      </w:r>
    </w:p>
    <w:p w:rsidR="00CB4F1B" w:rsidRPr="00A10C0B" w:rsidRDefault="00CB4F1B" w:rsidP="00503ABB">
      <w:pPr>
        <w:rPr>
          <w:rFonts w:ascii="Times New Roman" w:hAnsi="Times New Roman" w:cs="Times New Roman"/>
        </w:rPr>
      </w:pPr>
      <w:bookmarkStart w:id="1052" w:name="sub_1207319"/>
      <w:r w:rsidRPr="00A10C0B">
        <w:rPr>
          <w:rFonts w:ascii="Times New Roman" w:hAnsi="Times New Roman" w:cs="Times New Roman"/>
        </w:rPr>
        <w:t>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bookmarkEnd w:id="1052"/>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защитных лесных полос составляет не менее:</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крупных городских округов и городских поселений - 500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больших и средних городских округов и городских поселений - 100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малых городских поселений и сельских поселений - 50 м.</w:t>
      </w:r>
    </w:p>
    <w:p w:rsidR="00CB4F1B" w:rsidRPr="00A10C0B" w:rsidRDefault="00CB4F1B" w:rsidP="00503ABB">
      <w:pPr>
        <w:rPr>
          <w:rFonts w:ascii="Times New Roman" w:hAnsi="Times New Roman" w:cs="Times New Roman"/>
        </w:rPr>
      </w:pPr>
      <w:bookmarkStart w:id="1053" w:name="sub_1207320"/>
      <w:r w:rsidRPr="00A10C0B">
        <w:rPr>
          <w:rFonts w:ascii="Times New Roman" w:hAnsi="Times New Roman" w:cs="Times New Roman"/>
        </w:rPr>
        <w:t>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CB4F1B" w:rsidRPr="00A10C0B" w:rsidRDefault="00CB4F1B" w:rsidP="00503ABB">
      <w:pPr>
        <w:rPr>
          <w:rFonts w:ascii="Times New Roman" w:hAnsi="Times New Roman" w:cs="Times New Roman"/>
        </w:rPr>
      </w:pPr>
      <w:bookmarkStart w:id="1054" w:name="sub_1207321"/>
      <w:bookmarkEnd w:id="1053"/>
      <w:r w:rsidRPr="00A10C0B">
        <w:rPr>
          <w:rFonts w:ascii="Times New Roman" w:hAnsi="Times New Roman" w:cs="Times New Roman"/>
        </w:rPr>
        <w:t>7.3.21. Снегозащитные лесные полосы следует предусматривать с каждой стороны дороги (ширина в метрах):</w:t>
      </w:r>
    </w:p>
    <w:bookmarkEnd w:id="1054"/>
    <w:p w:rsidR="00CB4F1B" w:rsidRPr="00A10C0B" w:rsidRDefault="00CB4F1B" w:rsidP="00503ABB">
      <w:pPr>
        <w:rPr>
          <w:rFonts w:ascii="Times New Roman" w:hAnsi="Times New Roman" w:cs="Times New Roman"/>
        </w:rPr>
      </w:pPr>
      <w:r w:rsidRPr="00A10C0B">
        <w:rPr>
          <w:rFonts w:ascii="Times New Roman" w:hAnsi="Times New Roman" w:cs="Times New Roman"/>
        </w:rPr>
        <w:t>4 - при расчетном годовом снегоприносе от 10 до 25 куб. м/м;</w:t>
      </w:r>
    </w:p>
    <w:p w:rsidR="00CB4F1B" w:rsidRPr="00A10C0B" w:rsidRDefault="00CB4F1B" w:rsidP="00503ABB">
      <w:pPr>
        <w:rPr>
          <w:rFonts w:ascii="Times New Roman" w:hAnsi="Times New Roman" w:cs="Times New Roman"/>
        </w:rPr>
      </w:pPr>
      <w:r w:rsidRPr="00A10C0B">
        <w:rPr>
          <w:rFonts w:ascii="Times New Roman" w:hAnsi="Times New Roman" w:cs="Times New Roman"/>
        </w:rPr>
        <w:t>9 - при расчетном годовом снегоприносе свыше 25 до 50 куб. м/м;</w:t>
      </w:r>
    </w:p>
    <w:p w:rsidR="00CB4F1B" w:rsidRPr="00A10C0B" w:rsidRDefault="00CB4F1B" w:rsidP="00503ABB">
      <w:pPr>
        <w:rPr>
          <w:rFonts w:ascii="Times New Roman" w:hAnsi="Times New Roman" w:cs="Times New Roman"/>
        </w:rPr>
      </w:pPr>
      <w:r w:rsidRPr="00A10C0B">
        <w:rPr>
          <w:rFonts w:ascii="Times New Roman" w:hAnsi="Times New Roman" w:cs="Times New Roman"/>
        </w:rPr>
        <w:t>12 - при расчетном годовом снегоприносе свыше 50 до 75 куб. м/м;</w:t>
      </w:r>
    </w:p>
    <w:p w:rsidR="00CB4F1B" w:rsidRPr="00A10C0B" w:rsidRDefault="00CB4F1B" w:rsidP="00503ABB">
      <w:pPr>
        <w:rPr>
          <w:rFonts w:ascii="Times New Roman" w:hAnsi="Times New Roman" w:cs="Times New Roman"/>
        </w:rPr>
      </w:pPr>
      <w:r w:rsidRPr="00A10C0B">
        <w:rPr>
          <w:rFonts w:ascii="Times New Roman" w:hAnsi="Times New Roman" w:cs="Times New Roman"/>
        </w:rPr>
        <w:t>14 - при расчетном годовом снегоприносе свыше 75 до 100 куб. м/м;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на заносимых участках железнодорожного пути и вокруг станций - при объеме снегопереноса за зиму более 100 куб. м на 1 м пути согласно </w:t>
      </w:r>
      <w:hyperlink r:id="rId335" w:history="1">
        <w:r w:rsidRPr="00A10C0B">
          <w:rPr>
            <w:rStyle w:val="a0"/>
            <w:rFonts w:ascii="Times New Roman" w:hAnsi="Times New Roman" w:cs="Times New Roman"/>
          </w:rPr>
          <w:t>СНиП 32-01-95</w:t>
        </w:r>
      </w:hyperlink>
      <w:r w:rsidRPr="00A10C0B">
        <w:rPr>
          <w:rFonts w:ascii="Times New Roman" w:hAnsi="Times New Roman" w:cs="Times New Roman"/>
        </w:rPr>
        <w:t>, в остальных случаях предусматриваются снегозадерживающие устройства.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CB4F1B" w:rsidRPr="00A10C0B" w:rsidRDefault="00CB4F1B" w:rsidP="00503ABB">
      <w:pPr>
        <w:rPr>
          <w:rFonts w:ascii="Times New Roman" w:hAnsi="Times New Roman" w:cs="Times New Roman"/>
        </w:rPr>
      </w:pPr>
      <w:bookmarkStart w:id="1055" w:name="sub_1207322"/>
      <w:r w:rsidRPr="00A10C0B">
        <w:rPr>
          <w:rFonts w:ascii="Times New Roman" w:hAnsi="Times New Roman" w:cs="Times New Roman"/>
        </w:rPr>
        <w:t>7.3.22. 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CB4F1B" w:rsidRPr="00A10C0B" w:rsidRDefault="00CB4F1B" w:rsidP="00503ABB">
      <w:pPr>
        <w:rPr>
          <w:rFonts w:ascii="Times New Roman" w:hAnsi="Times New Roman" w:cs="Times New Roman"/>
        </w:rPr>
      </w:pPr>
      <w:bookmarkStart w:id="1056" w:name="sub_1207323"/>
      <w:bookmarkEnd w:id="1055"/>
      <w:r w:rsidRPr="00A10C0B">
        <w:rPr>
          <w:rFonts w:ascii="Times New Roman" w:hAnsi="Times New Roman" w:cs="Times New Roman"/>
        </w:rPr>
        <w:t>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bookmarkEnd w:id="1056"/>
    <w:p w:rsidR="00CB4F1B" w:rsidRPr="00A10C0B" w:rsidRDefault="00CB4F1B" w:rsidP="00503ABB">
      <w:pPr>
        <w:rPr>
          <w:rFonts w:ascii="Times New Roman" w:hAnsi="Times New Roman" w:cs="Times New Roman"/>
        </w:rPr>
      </w:pPr>
      <w:r w:rsidRPr="00A10C0B">
        <w:rPr>
          <w:rFonts w:ascii="Times New Roman" w:hAnsi="Times New Roman" w:cs="Times New Roman"/>
        </w:rPr>
        <w:t>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w:t>
      </w:r>
      <w:hyperlink w:anchor="sub_1209" w:history="1">
        <w:r w:rsidRPr="00A10C0B">
          <w:rPr>
            <w:rStyle w:val="a0"/>
            <w:rFonts w:ascii="Times New Roman" w:hAnsi="Times New Roman" w:cs="Times New Roman"/>
          </w:rPr>
          <w:t>разделом 9</w:t>
        </w:r>
      </w:hyperlink>
      <w:r w:rsidRPr="00A10C0B">
        <w:rPr>
          <w:rFonts w:ascii="Times New Roman" w:hAnsi="Times New Roman" w:cs="Times New Roman"/>
        </w:rPr>
        <w:t xml:space="preserve"> "Инженерная подготовка и защита территории" настоящих Нормативов.</w:t>
      </w:r>
    </w:p>
    <w:p w:rsidR="00CB4F1B" w:rsidRPr="00A10C0B" w:rsidRDefault="00CB4F1B" w:rsidP="00503ABB">
      <w:pPr>
        <w:rPr>
          <w:rFonts w:ascii="Times New Roman" w:hAnsi="Times New Roman" w:cs="Times New Roman"/>
        </w:rPr>
      </w:pPr>
      <w:bookmarkStart w:id="1057" w:name="sub_1207325"/>
      <w:r w:rsidRPr="00A10C0B">
        <w:rPr>
          <w:rFonts w:ascii="Times New Roman" w:hAnsi="Times New Roman" w:cs="Times New Roman"/>
        </w:rPr>
        <w:t>7.3.25. Полезащитные лесные полосы предусматриваются на мелиоративных системах.</w:t>
      </w:r>
    </w:p>
    <w:bookmarkEnd w:id="1057"/>
    <w:p w:rsidR="00CB4F1B" w:rsidRPr="00A10C0B" w:rsidRDefault="00CB4F1B" w:rsidP="00503ABB">
      <w:pPr>
        <w:rPr>
          <w:rFonts w:ascii="Times New Roman" w:hAnsi="Times New Roman" w:cs="Times New Roman"/>
        </w:rPr>
      </w:pPr>
      <w:r w:rsidRPr="00A10C0B">
        <w:rPr>
          <w:rFonts w:ascii="Times New Roman" w:hAnsi="Times New Roman" w:cs="Times New Roman"/>
        </w:rP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Полезащитные лесные полосы следует располагать в двух взаимно перпендикулярных направлениях: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продольном (основные) - поперек преобладающих в данной местности ветров;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поперечном (вспомогательные) - перпендикулярно продольным.</w:t>
      </w:r>
    </w:p>
    <w:p w:rsidR="00CB4F1B" w:rsidRPr="00A10C0B" w:rsidRDefault="00CB4F1B" w:rsidP="00503ABB">
      <w:pPr>
        <w:rPr>
          <w:rFonts w:ascii="Times New Roman" w:hAnsi="Times New Roman" w:cs="Times New Roman"/>
        </w:rPr>
      </w:pPr>
      <w:bookmarkStart w:id="1058" w:name="sub_1207326"/>
      <w:r w:rsidRPr="00A10C0B">
        <w:rPr>
          <w:rFonts w:ascii="Times New Roman" w:hAnsi="Times New Roman" w:cs="Times New Roman"/>
        </w:rPr>
        <w:t>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CB4F1B" w:rsidRPr="00A10C0B" w:rsidRDefault="00CB4F1B" w:rsidP="00503ABB">
      <w:pPr>
        <w:rPr>
          <w:rFonts w:ascii="Times New Roman" w:hAnsi="Times New Roman" w:cs="Times New Roman"/>
        </w:rPr>
      </w:pPr>
      <w:bookmarkStart w:id="1059" w:name="sub_1207327"/>
      <w:bookmarkEnd w:id="1058"/>
      <w:r w:rsidRPr="00A10C0B">
        <w:rPr>
          <w:rFonts w:ascii="Times New Roman" w:hAnsi="Times New Roman" w:cs="Times New Roman"/>
        </w:rPr>
        <w:t>7.3.27. Расстояние между продольными лесными полосами не должно превышать 800 м, между поперечными - 2000 м, а на песчаных почвах - 1000 м.</w:t>
      </w:r>
    </w:p>
    <w:p w:rsidR="00CB4F1B" w:rsidRPr="00A10C0B" w:rsidRDefault="00CB4F1B" w:rsidP="00503ABB">
      <w:pPr>
        <w:rPr>
          <w:rFonts w:ascii="Times New Roman" w:hAnsi="Times New Roman" w:cs="Times New Roman"/>
        </w:rPr>
      </w:pPr>
      <w:bookmarkStart w:id="1060" w:name="sub_1207328"/>
      <w:bookmarkEnd w:id="1059"/>
      <w:r w:rsidRPr="00A10C0B">
        <w:rPr>
          <w:rFonts w:ascii="Times New Roman" w:hAnsi="Times New Roman" w:cs="Times New Roman"/>
        </w:rPr>
        <w:t>7.3.28. Продольные полезащитные полосы надлежит предусматривать трехрядными, а поперечные - двухрядными.</w:t>
      </w:r>
    </w:p>
    <w:bookmarkEnd w:id="1060"/>
    <w:p w:rsidR="00CB4F1B" w:rsidRPr="00A10C0B" w:rsidRDefault="00CB4F1B" w:rsidP="00503ABB">
      <w:pPr>
        <w:rPr>
          <w:rFonts w:ascii="Times New Roman" w:hAnsi="Times New Roman" w:cs="Times New Roman"/>
        </w:rPr>
      </w:pPr>
      <w:r w:rsidRPr="00A10C0B">
        <w:rPr>
          <w:rFonts w:ascii="Times New Roman" w:hAnsi="Times New Roman" w:cs="Times New Roman"/>
        </w:rP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rsidR="00CB4F1B" w:rsidRPr="00A10C0B" w:rsidRDefault="00CB4F1B" w:rsidP="00503ABB">
      <w:pPr>
        <w:rPr>
          <w:rFonts w:ascii="Times New Roman" w:hAnsi="Times New Roman" w:cs="Times New Roman"/>
        </w:rPr>
      </w:pPr>
      <w:r w:rsidRPr="00A10C0B">
        <w:rPr>
          <w:rFonts w:ascii="Times New Roman" w:hAnsi="Times New Roman" w:cs="Times New Roman"/>
        </w:rPr>
        <w:t>Защитные лесные полосы по границам орошаемых земель с участками интенсивной эрозии почвы следует предусматривать многорядными (4 - 5 рядов).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7.3.29. Защитные насаждения вокруг прудов и водоемов следует проектировать в соответствии с требованиями </w:t>
      </w:r>
      <w:hyperlink r:id="rId336" w:history="1">
        <w:r w:rsidRPr="00A10C0B">
          <w:rPr>
            <w:rStyle w:val="a0"/>
            <w:rFonts w:ascii="Times New Roman" w:hAnsi="Times New Roman" w:cs="Times New Roman"/>
          </w:rPr>
          <w:t>Федерального закона</w:t>
        </w:r>
      </w:hyperlink>
      <w:r w:rsidRPr="00A10C0B">
        <w:rPr>
          <w:rFonts w:ascii="Times New Roman" w:hAnsi="Times New Roman" w:cs="Times New Roman"/>
        </w:rPr>
        <w:t xml:space="preserve"> от 10 января 1996 г. N 4-ФЗ "О мелиорации земель" и </w:t>
      </w:r>
      <w:hyperlink r:id="rId337" w:history="1">
        <w:r w:rsidRPr="00A10C0B">
          <w:rPr>
            <w:rStyle w:val="a0"/>
            <w:rFonts w:ascii="Times New Roman" w:hAnsi="Times New Roman" w:cs="Times New Roman"/>
          </w:rPr>
          <w:t>СП 100.13330.2016</w:t>
        </w:r>
      </w:hyperlink>
      <w:r w:rsidRPr="00A10C0B">
        <w:rPr>
          <w:rFonts w:ascii="Times New Roman" w:hAnsi="Times New Roman" w:cs="Times New Roman"/>
        </w:rPr>
        <w:t xml:space="preserve"> "Мелиоративные системы и сооружения. Актуализированная редакция СНиП 2.06.03-85".</w:t>
      </w:r>
    </w:p>
    <w:p w:rsidR="00CB4F1B" w:rsidRPr="00A10C0B" w:rsidRDefault="00CB4F1B" w:rsidP="00503ABB">
      <w:pPr>
        <w:rPr>
          <w:rFonts w:ascii="Times New Roman" w:hAnsi="Times New Roman" w:cs="Times New Roman"/>
        </w:rPr>
      </w:pPr>
      <w:bookmarkStart w:id="1061" w:name="sub_1207330"/>
      <w:r w:rsidRPr="00A10C0B">
        <w:rPr>
          <w:rFonts w:ascii="Times New Roman" w:hAnsi="Times New Roman" w:cs="Times New Roman"/>
        </w:rPr>
        <w:t>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bookmarkEnd w:id="1061"/>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062" w:name="sub_12074"/>
      <w:r w:rsidRPr="00A10C0B">
        <w:rPr>
          <w:rFonts w:ascii="Times New Roman" w:hAnsi="Times New Roman" w:cs="Times New Roman"/>
        </w:rPr>
        <w:t>7.4. Земли рекреационного назначения:</w:t>
      </w:r>
    </w:p>
    <w:p w:rsidR="00CB4F1B" w:rsidRPr="00A10C0B" w:rsidRDefault="00CB4F1B" w:rsidP="00503ABB">
      <w:pPr>
        <w:rPr>
          <w:rFonts w:ascii="Times New Roman" w:hAnsi="Times New Roman" w:cs="Times New Roman"/>
        </w:rPr>
      </w:pPr>
      <w:bookmarkStart w:id="1063" w:name="sub_120741"/>
      <w:bookmarkEnd w:id="1062"/>
      <w:r w:rsidRPr="00A10C0B">
        <w:rPr>
          <w:rFonts w:ascii="Times New Roman" w:hAnsi="Times New Roman" w:cs="Times New Roman"/>
        </w:rPr>
        <w:t>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bookmarkEnd w:id="1063"/>
    <w:p w:rsidR="00CB4F1B" w:rsidRPr="00A10C0B" w:rsidRDefault="00CB4F1B" w:rsidP="00503ABB">
      <w:pPr>
        <w:rPr>
          <w:rFonts w:ascii="Times New Roman" w:hAnsi="Times New Roman" w:cs="Times New Roman"/>
        </w:rPr>
      </w:pPr>
      <w:r w:rsidRPr="00A10C0B">
        <w:rPr>
          <w:rFonts w:ascii="Times New Roman" w:hAnsi="Times New Roman" w:cs="Times New Roman"/>
        </w:rPr>
        <w:t>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CB4F1B" w:rsidRPr="00A10C0B" w:rsidRDefault="00CB4F1B" w:rsidP="00503ABB">
      <w:pPr>
        <w:rPr>
          <w:rFonts w:ascii="Times New Roman" w:hAnsi="Times New Roman" w:cs="Times New Roman"/>
        </w:rPr>
      </w:pPr>
      <w:bookmarkStart w:id="1064" w:name="sub_120743"/>
      <w:r w:rsidRPr="00A10C0B">
        <w:rPr>
          <w:rFonts w:ascii="Times New Roman" w:hAnsi="Times New Roman" w:cs="Times New Roman"/>
        </w:rPr>
        <w:t>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rsidR="00CB4F1B" w:rsidRPr="00A10C0B" w:rsidRDefault="00CB4F1B" w:rsidP="00503ABB">
      <w:pPr>
        <w:rPr>
          <w:rFonts w:ascii="Times New Roman" w:hAnsi="Times New Roman" w:cs="Times New Roman"/>
        </w:rPr>
      </w:pPr>
      <w:bookmarkStart w:id="1065" w:name="sub_120744"/>
      <w:bookmarkEnd w:id="1064"/>
      <w:r w:rsidRPr="00A10C0B">
        <w:rPr>
          <w:rFonts w:ascii="Times New Roman" w:hAnsi="Times New Roman" w:cs="Times New Roman"/>
        </w:rPr>
        <w:t>7.4.4. К землям рекреационного назначения относятся также земли пригородных зеленых зон.</w:t>
      </w:r>
    </w:p>
    <w:p w:rsidR="00CB4F1B" w:rsidRPr="00A10C0B" w:rsidRDefault="00CB4F1B" w:rsidP="00503ABB">
      <w:pPr>
        <w:rPr>
          <w:rFonts w:ascii="Times New Roman" w:hAnsi="Times New Roman" w:cs="Times New Roman"/>
        </w:rPr>
      </w:pPr>
      <w:bookmarkStart w:id="1066" w:name="sub_120745"/>
      <w:bookmarkEnd w:id="1065"/>
      <w:r w:rsidRPr="00A10C0B">
        <w:rPr>
          <w:rFonts w:ascii="Times New Roman" w:hAnsi="Times New Roman" w:cs="Times New Roman"/>
        </w:rPr>
        <w:t>7.4.5. На землях рекреационного назначения запрещается деятельность, не соответствующая их целевому назначению.</w:t>
      </w:r>
    </w:p>
    <w:bookmarkEnd w:id="106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338" w:history="1">
        <w:r w:rsidRPr="00A10C0B">
          <w:rPr>
            <w:rStyle w:val="a0"/>
            <w:rFonts w:ascii="Times New Roman" w:hAnsi="Times New Roman" w:cs="Times New Roman"/>
          </w:rPr>
          <w:t>Лесного кодекса</w:t>
        </w:r>
      </w:hyperlink>
      <w:r w:rsidRPr="00A10C0B">
        <w:rPr>
          <w:rFonts w:ascii="Times New Roman" w:hAnsi="Times New Roman" w:cs="Times New Roman"/>
        </w:rPr>
        <w:t xml:space="preserve"> Российской Федерации и настоящих Нормативов.</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067" w:name="sub_12075"/>
      <w:r w:rsidRPr="00A10C0B">
        <w:rPr>
          <w:rFonts w:ascii="Times New Roman" w:hAnsi="Times New Roman" w:cs="Times New Roman"/>
        </w:rPr>
        <w:t>7.5. Земли историко-культурного назначения:</w:t>
      </w:r>
    </w:p>
    <w:p w:rsidR="00CB4F1B" w:rsidRPr="00A10C0B" w:rsidRDefault="00CB4F1B" w:rsidP="00503ABB">
      <w:pPr>
        <w:rPr>
          <w:rFonts w:ascii="Times New Roman" w:hAnsi="Times New Roman" w:cs="Times New Roman"/>
        </w:rPr>
      </w:pPr>
      <w:bookmarkStart w:id="1068" w:name="sub_120751"/>
      <w:bookmarkEnd w:id="1067"/>
      <w:r w:rsidRPr="00A10C0B">
        <w:rPr>
          <w:rFonts w:ascii="Times New Roman" w:hAnsi="Times New Roman" w:cs="Times New Roman"/>
        </w:rPr>
        <w:t>7.5.1. К землям историко-культурного назначения относятся земли:</w:t>
      </w:r>
    </w:p>
    <w:bookmarkEnd w:id="1068"/>
    <w:p w:rsidR="00CB4F1B" w:rsidRPr="00A10C0B" w:rsidRDefault="00CB4F1B" w:rsidP="00503ABB">
      <w:pPr>
        <w:rPr>
          <w:rFonts w:ascii="Times New Roman" w:hAnsi="Times New Roman" w:cs="Times New Roman"/>
        </w:rPr>
      </w:pPr>
      <w:r w:rsidRPr="00A10C0B">
        <w:rPr>
          <w:rFonts w:ascii="Times New Roman" w:hAnsi="Times New Roman" w:cs="Times New Roman"/>
        </w:rPr>
        <w:t>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военных и гражданских захоронений.</w:t>
      </w:r>
    </w:p>
    <w:p w:rsidR="00CB4F1B" w:rsidRPr="00A10C0B" w:rsidRDefault="00CB4F1B" w:rsidP="00503ABB">
      <w:pPr>
        <w:rPr>
          <w:rFonts w:ascii="Times New Roman" w:hAnsi="Times New Roman" w:cs="Times New Roman"/>
        </w:rPr>
      </w:pPr>
      <w:bookmarkStart w:id="1069" w:name="sub_120752"/>
      <w:r w:rsidRPr="00A10C0B">
        <w:rPr>
          <w:rFonts w:ascii="Times New Roman" w:hAnsi="Times New Roman" w:cs="Times New Roman"/>
        </w:rPr>
        <w:t>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bookmarkEnd w:id="1069"/>
    <w:p w:rsidR="00CB4F1B" w:rsidRPr="00A10C0B" w:rsidRDefault="00CB4F1B" w:rsidP="00503ABB">
      <w:pPr>
        <w:rPr>
          <w:rFonts w:ascii="Times New Roman" w:hAnsi="Times New Roman" w:cs="Times New Roman"/>
        </w:rPr>
      </w:pPr>
      <w:r w:rsidRPr="00A10C0B">
        <w:rPr>
          <w:rFonts w:ascii="Times New Roman" w:hAnsi="Times New Roman" w:cs="Times New Roman"/>
        </w:rPr>
        <w:t>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w:t>
      </w:r>
      <w:hyperlink w:anchor="sub_1211" w:history="1">
        <w:r w:rsidRPr="00A10C0B">
          <w:rPr>
            <w:rStyle w:val="a0"/>
            <w:rFonts w:ascii="Times New Roman" w:hAnsi="Times New Roman" w:cs="Times New Roman"/>
          </w:rPr>
          <w:t>раздела 11</w:t>
        </w:r>
      </w:hyperlink>
      <w:r w:rsidRPr="00A10C0B">
        <w:rPr>
          <w:rFonts w:ascii="Times New Roman" w:hAnsi="Times New Roman" w:cs="Times New Roman"/>
        </w:rPr>
        <w:t xml:space="preserve"> "Охрана объектов культурного наследия (памятников истории и культуры)" настоящих Нормативов.</w:t>
      </w:r>
    </w:p>
    <w:p w:rsidR="00CB4F1B" w:rsidRPr="00A10C0B" w:rsidRDefault="00CB4F1B" w:rsidP="00503ABB">
      <w:pPr>
        <w:rPr>
          <w:rFonts w:ascii="Times New Roman" w:hAnsi="Times New Roman" w:cs="Times New Roman"/>
        </w:rPr>
      </w:pPr>
      <w:bookmarkStart w:id="1070" w:name="sub_120753"/>
      <w:r w:rsidRPr="00A10C0B">
        <w:rPr>
          <w:rFonts w:ascii="Times New Roman" w:hAnsi="Times New Roman" w:cs="Times New Roman"/>
        </w:rPr>
        <w:t xml:space="preserve">7.5.3. Регулирование деятельности на землях военных и гражданских захоронений осуществляется в соответствии с требованиями </w:t>
      </w:r>
      <w:hyperlink w:anchor="sub_1208" w:history="1">
        <w:r w:rsidRPr="00A10C0B">
          <w:rPr>
            <w:rStyle w:val="a0"/>
            <w:rFonts w:ascii="Times New Roman" w:hAnsi="Times New Roman" w:cs="Times New Roman"/>
          </w:rPr>
          <w:t>раздела 8</w:t>
        </w:r>
      </w:hyperlink>
      <w:r w:rsidRPr="00A10C0B">
        <w:rPr>
          <w:rFonts w:ascii="Times New Roman" w:hAnsi="Times New Roman" w:cs="Times New Roman"/>
        </w:rPr>
        <w:t xml:space="preserve"> "Зоны специального назначения" настоящих Нормативов.</w:t>
      </w:r>
    </w:p>
    <w:bookmarkEnd w:id="1070"/>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071" w:name="sub_12076"/>
      <w:r w:rsidRPr="00A10C0B">
        <w:rPr>
          <w:rFonts w:ascii="Times New Roman" w:hAnsi="Times New Roman" w:cs="Times New Roman"/>
        </w:rPr>
        <w:t>7.6. Особо ценные земли</w:t>
      </w:r>
    </w:p>
    <w:p w:rsidR="00CB4F1B" w:rsidRPr="00A10C0B" w:rsidRDefault="00CB4F1B" w:rsidP="00503ABB">
      <w:pPr>
        <w:rPr>
          <w:rFonts w:ascii="Times New Roman" w:hAnsi="Times New Roman" w:cs="Times New Roman"/>
        </w:rPr>
      </w:pPr>
      <w:bookmarkStart w:id="1072" w:name="sub_120761"/>
      <w:bookmarkEnd w:id="1071"/>
      <w:r w:rsidRPr="00A10C0B">
        <w:rPr>
          <w:rFonts w:ascii="Times New Roman" w:hAnsi="Times New Roman" w:cs="Times New Roman"/>
        </w:rPr>
        <w:t>7.6.1.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CB4F1B" w:rsidRPr="00A10C0B" w:rsidRDefault="00CB4F1B" w:rsidP="00503ABB">
      <w:pPr>
        <w:rPr>
          <w:rFonts w:ascii="Times New Roman" w:hAnsi="Times New Roman" w:cs="Times New Roman"/>
        </w:rPr>
      </w:pPr>
      <w:bookmarkStart w:id="1073" w:name="sub_120762"/>
      <w:bookmarkEnd w:id="1072"/>
      <w:r w:rsidRPr="00A10C0B">
        <w:rPr>
          <w:rFonts w:ascii="Times New Roman" w:hAnsi="Times New Roman" w:cs="Times New Roman"/>
        </w:rPr>
        <w:t>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bookmarkEnd w:id="1073"/>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074" w:name="sub_1208"/>
      <w:r w:rsidRPr="00A10C0B">
        <w:rPr>
          <w:rFonts w:ascii="Times New Roman" w:hAnsi="Times New Roman" w:cs="Times New Roman"/>
        </w:rPr>
        <w:t>8. Зоны специального назначения:</w:t>
      </w:r>
    </w:p>
    <w:bookmarkEnd w:id="1074"/>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075" w:name="sub_12081"/>
      <w:r w:rsidRPr="00A10C0B">
        <w:rPr>
          <w:rFonts w:ascii="Times New Roman" w:hAnsi="Times New Roman" w:cs="Times New Roman"/>
        </w:rPr>
        <w:t>8.1. Общие требования:</w:t>
      </w:r>
    </w:p>
    <w:p w:rsidR="00CB4F1B" w:rsidRPr="00A10C0B" w:rsidRDefault="00CB4F1B" w:rsidP="00503ABB">
      <w:pPr>
        <w:rPr>
          <w:rFonts w:ascii="Times New Roman" w:hAnsi="Times New Roman" w:cs="Times New Roman"/>
        </w:rPr>
      </w:pPr>
      <w:bookmarkStart w:id="1076" w:name="sub_120811"/>
      <w:bookmarkEnd w:id="1075"/>
      <w:r w:rsidRPr="00A10C0B">
        <w:rPr>
          <w:rFonts w:ascii="Times New Roman" w:hAnsi="Times New Roman" w:cs="Times New Roman"/>
        </w:rPr>
        <w:t>8.1.1.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B4F1B" w:rsidRPr="00A10C0B" w:rsidRDefault="00CB4F1B" w:rsidP="00503ABB">
      <w:pPr>
        <w:rPr>
          <w:rFonts w:ascii="Times New Roman" w:hAnsi="Times New Roman" w:cs="Times New Roman"/>
        </w:rPr>
      </w:pPr>
      <w:bookmarkStart w:id="1077" w:name="sub_120812"/>
      <w:bookmarkEnd w:id="1076"/>
      <w:r w:rsidRPr="00A10C0B">
        <w:rPr>
          <w:rFonts w:ascii="Times New Roman" w:hAnsi="Times New Roman" w:cs="Times New Roman"/>
        </w:rPr>
        <w:t>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rsidR="00CB4F1B" w:rsidRPr="00A10C0B" w:rsidRDefault="00CB4F1B" w:rsidP="00503ABB">
      <w:pPr>
        <w:rPr>
          <w:rFonts w:ascii="Times New Roman" w:hAnsi="Times New Roman" w:cs="Times New Roman"/>
        </w:rPr>
      </w:pPr>
      <w:bookmarkStart w:id="1078" w:name="sub_120813"/>
      <w:bookmarkEnd w:id="1077"/>
      <w:r w:rsidRPr="00A10C0B">
        <w:rPr>
          <w:rFonts w:ascii="Times New Roman" w:hAnsi="Times New Roman" w:cs="Times New Roman"/>
        </w:rPr>
        <w:t>8.1.3. Санитарно-защитные зоны отделяют зоны территорий специального назначения с обязательным обозначением границ информационными знаками.</w:t>
      </w:r>
    </w:p>
    <w:bookmarkEnd w:id="1078"/>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079" w:name="sub_12082"/>
      <w:r w:rsidRPr="00A10C0B">
        <w:rPr>
          <w:rFonts w:ascii="Times New Roman" w:hAnsi="Times New Roman" w:cs="Times New Roman"/>
        </w:rPr>
        <w:t>8.2. Зоны размещения кладбищ и крематориев:</w:t>
      </w:r>
    </w:p>
    <w:p w:rsidR="00CB4F1B" w:rsidRPr="00A10C0B" w:rsidRDefault="00CB4F1B" w:rsidP="00503ABB">
      <w:pPr>
        <w:rPr>
          <w:rFonts w:ascii="Times New Roman" w:hAnsi="Times New Roman" w:cs="Times New Roman"/>
        </w:rPr>
      </w:pPr>
      <w:bookmarkStart w:id="1080" w:name="sub_120821"/>
      <w:bookmarkEnd w:id="1079"/>
      <w:r w:rsidRPr="00A10C0B">
        <w:rPr>
          <w:rFonts w:ascii="Times New Roman" w:hAnsi="Times New Roman" w:cs="Times New Roman"/>
        </w:rPr>
        <w:t>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rsidR="00CB4F1B" w:rsidRPr="00A10C0B" w:rsidRDefault="00CB4F1B" w:rsidP="00503ABB">
      <w:pPr>
        <w:rPr>
          <w:rFonts w:ascii="Times New Roman" w:hAnsi="Times New Roman" w:cs="Times New Roman"/>
        </w:rPr>
      </w:pPr>
      <w:bookmarkStart w:id="1081" w:name="sub_120822"/>
      <w:bookmarkEnd w:id="1080"/>
      <w:r w:rsidRPr="00A10C0B">
        <w:rPr>
          <w:rFonts w:ascii="Times New Roman" w:hAnsi="Times New Roman" w:cs="Times New Roman"/>
        </w:rPr>
        <w:t>8.2.2. Не разрешается размещать кладбища на территориях:</w:t>
      </w:r>
    </w:p>
    <w:bookmarkEnd w:id="1081"/>
    <w:p w:rsidR="00CB4F1B" w:rsidRPr="00A10C0B" w:rsidRDefault="00CB4F1B" w:rsidP="00503ABB">
      <w:pPr>
        <w:rPr>
          <w:rFonts w:ascii="Times New Roman" w:hAnsi="Times New Roman" w:cs="Times New Roman"/>
        </w:rPr>
      </w:pPr>
      <w:r w:rsidRPr="00A10C0B">
        <w:rPr>
          <w:rFonts w:ascii="Times New Roman" w:hAnsi="Times New Roman" w:cs="Times New Roman"/>
        </w:rPr>
        <w:t>первого и второго поясов зон санитарной охраны источников централизованного водоснабжения и минеральных источников;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первой зоны санитарной охраны курортов;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 выходом на поверхность закарстованных, сильнотрещиноватых пород и в местах выклинивания водоносных горизонтов;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rsidR="00CB4F1B" w:rsidRPr="00A10C0B" w:rsidRDefault="00CB4F1B" w:rsidP="00503ABB">
      <w:pPr>
        <w:rPr>
          <w:rFonts w:ascii="Times New Roman" w:hAnsi="Times New Roman" w:cs="Times New Roman"/>
        </w:rPr>
      </w:pPr>
      <w:bookmarkStart w:id="1082" w:name="sub_120823"/>
      <w:r w:rsidRPr="00A10C0B">
        <w:rPr>
          <w:rFonts w:ascii="Times New Roman" w:hAnsi="Times New Roman" w:cs="Times New Roman"/>
        </w:rPr>
        <w:t>8.2.3. Выбор земельного участка под размещение кладбища производится на основе санитарно-эпидемиологической оценки следующих факторов:</w:t>
      </w:r>
    </w:p>
    <w:p w:rsidR="00CB4F1B" w:rsidRPr="00A10C0B" w:rsidRDefault="00CB4F1B" w:rsidP="00503ABB">
      <w:pPr>
        <w:rPr>
          <w:rFonts w:ascii="Times New Roman" w:hAnsi="Times New Roman" w:cs="Times New Roman"/>
        </w:rPr>
      </w:pPr>
      <w:bookmarkStart w:id="1083" w:name="sub_1208231"/>
      <w:bookmarkEnd w:id="1082"/>
      <w:r w:rsidRPr="00A10C0B">
        <w:rPr>
          <w:rFonts w:ascii="Times New Roman" w:hAnsi="Times New Roman" w:cs="Times New Roman"/>
        </w:rPr>
        <w:t>1) санитарно-эпидемиологической обстановки;</w:t>
      </w:r>
    </w:p>
    <w:p w:rsidR="00CB4F1B" w:rsidRPr="00A10C0B" w:rsidRDefault="00CB4F1B" w:rsidP="00503ABB">
      <w:pPr>
        <w:rPr>
          <w:rFonts w:ascii="Times New Roman" w:hAnsi="Times New Roman" w:cs="Times New Roman"/>
        </w:rPr>
      </w:pPr>
      <w:bookmarkStart w:id="1084" w:name="sub_1208232"/>
      <w:bookmarkEnd w:id="1083"/>
      <w:r w:rsidRPr="00A10C0B">
        <w:rPr>
          <w:rFonts w:ascii="Times New Roman" w:hAnsi="Times New Roman" w:cs="Times New Roman"/>
        </w:rPr>
        <w:t>2) градостроительного назначения и ландшафтного зонирования территории;</w:t>
      </w:r>
    </w:p>
    <w:p w:rsidR="00CB4F1B" w:rsidRPr="00A10C0B" w:rsidRDefault="00CB4F1B" w:rsidP="00503ABB">
      <w:pPr>
        <w:rPr>
          <w:rFonts w:ascii="Times New Roman" w:hAnsi="Times New Roman" w:cs="Times New Roman"/>
        </w:rPr>
      </w:pPr>
      <w:bookmarkStart w:id="1085" w:name="sub_1208233"/>
      <w:bookmarkEnd w:id="1084"/>
      <w:r w:rsidRPr="00A10C0B">
        <w:rPr>
          <w:rFonts w:ascii="Times New Roman" w:hAnsi="Times New Roman" w:cs="Times New Roman"/>
        </w:rPr>
        <w:t>3) геологических, гидрогеологических и гидрогеохимических данных;</w:t>
      </w:r>
    </w:p>
    <w:p w:rsidR="00CB4F1B" w:rsidRPr="00A10C0B" w:rsidRDefault="00CB4F1B" w:rsidP="00503ABB">
      <w:pPr>
        <w:rPr>
          <w:rFonts w:ascii="Times New Roman" w:hAnsi="Times New Roman" w:cs="Times New Roman"/>
        </w:rPr>
      </w:pPr>
      <w:bookmarkStart w:id="1086" w:name="sub_1208234"/>
      <w:bookmarkEnd w:id="1085"/>
      <w:r w:rsidRPr="00A10C0B">
        <w:rPr>
          <w:rFonts w:ascii="Times New Roman" w:hAnsi="Times New Roman" w:cs="Times New Roman"/>
        </w:rPr>
        <w:t>4) почвенно-географических и способности почв и почвогрунтов к самоочищению;</w:t>
      </w:r>
    </w:p>
    <w:p w:rsidR="00CB4F1B" w:rsidRPr="00A10C0B" w:rsidRDefault="00CB4F1B" w:rsidP="00503ABB">
      <w:pPr>
        <w:rPr>
          <w:rFonts w:ascii="Times New Roman" w:hAnsi="Times New Roman" w:cs="Times New Roman"/>
        </w:rPr>
      </w:pPr>
      <w:bookmarkStart w:id="1087" w:name="sub_1208235"/>
      <w:bookmarkEnd w:id="1086"/>
      <w:r w:rsidRPr="00A10C0B">
        <w:rPr>
          <w:rFonts w:ascii="Times New Roman" w:hAnsi="Times New Roman" w:cs="Times New Roman"/>
        </w:rPr>
        <w:t>5) эрозионного потенциала и миграции загрязнений;</w:t>
      </w:r>
    </w:p>
    <w:p w:rsidR="00CB4F1B" w:rsidRPr="00A10C0B" w:rsidRDefault="00CB4F1B" w:rsidP="00503ABB">
      <w:pPr>
        <w:rPr>
          <w:rFonts w:ascii="Times New Roman" w:hAnsi="Times New Roman" w:cs="Times New Roman"/>
        </w:rPr>
      </w:pPr>
      <w:bookmarkStart w:id="1088" w:name="sub_1208236"/>
      <w:bookmarkEnd w:id="1087"/>
      <w:r w:rsidRPr="00A10C0B">
        <w:rPr>
          <w:rFonts w:ascii="Times New Roman" w:hAnsi="Times New Roman" w:cs="Times New Roman"/>
        </w:rPr>
        <w:t>6) транспортной доступности.</w:t>
      </w:r>
    </w:p>
    <w:bookmarkEnd w:id="1088"/>
    <w:p w:rsidR="00CB4F1B" w:rsidRPr="00A10C0B" w:rsidRDefault="00CB4F1B" w:rsidP="00503ABB">
      <w:pPr>
        <w:rPr>
          <w:rFonts w:ascii="Times New Roman" w:hAnsi="Times New Roman" w:cs="Times New Roman"/>
        </w:rPr>
      </w:pPr>
      <w:r w:rsidRPr="00A10C0B">
        <w:rPr>
          <w:rFonts w:ascii="Times New Roman" w:hAnsi="Times New Roman" w:cs="Times New Roman"/>
        </w:rPr>
        <w:t>Участок, отводимый под кладбище, должен удовлетворять следующим требованиям:</w:t>
      </w:r>
    </w:p>
    <w:p w:rsidR="00CB4F1B" w:rsidRPr="00A10C0B" w:rsidRDefault="00CB4F1B" w:rsidP="00503ABB">
      <w:pPr>
        <w:rPr>
          <w:rFonts w:ascii="Times New Roman" w:hAnsi="Times New Roman" w:cs="Times New Roman"/>
        </w:rPr>
      </w:pPr>
      <w:r w:rsidRPr="00A10C0B">
        <w:rPr>
          <w:rFonts w:ascii="Times New Roman" w:hAnsi="Times New Roman" w:cs="Times New Roman"/>
        </w:rPr>
        <w:t>иметь уклон в сторону, противоположную населенному пункту, открытым водоемам;</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затопляться при паводках;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иметь сухую, пористую почву (супесчаную, песчаную) на глубине 1,5 м и ниже с влажностью почвы в пределах 6 - 18 процентов;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располагаться с подветренной стороны по отношению к жилой территории.</w:t>
      </w:r>
    </w:p>
    <w:p w:rsidR="00CB4F1B" w:rsidRPr="00A10C0B" w:rsidRDefault="00CB4F1B" w:rsidP="00503ABB">
      <w:pPr>
        <w:rPr>
          <w:rFonts w:ascii="Times New Roman" w:hAnsi="Times New Roman" w:cs="Times New Roman"/>
        </w:rPr>
      </w:pPr>
      <w:bookmarkStart w:id="1089" w:name="sub_120824"/>
      <w:r w:rsidRPr="00A10C0B">
        <w:rPr>
          <w:rFonts w:ascii="Times New Roman" w:hAnsi="Times New Roman" w:cs="Times New Roman"/>
        </w:rPr>
        <w:t>8.2.4. Устройство кладбища осуществляется в соответствии с утвержденным проектом, в котором предусматриваются:</w:t>
      </w:r>
    </w:p>
    <w:bookmarkEnd w:id="1089"/>
    <w:p w:rsidR="00CB4F1B" w:rsidRPr="00A10C0B" w:rsidRDefault="00CB4F1B" w:rsidP="00503ABB">
      <w:pPr>
        <w:rPr>
          <w:rFonts w:ascii="Times New Roman" w:hAnsi="Times New Roman" w:cs="Times New Roman"/>
        </w:rPr>
      </w:pPr>
      <w:r w:rsidRPr="00A10C0B">
        <w:rPr>
          <w:rFonts w:ascii="Times New Roman" w:hAnsi="Times New Roman" w:cs="Times New Roman"/>
        </w:rPr>
        <w:t>обоснованность места размещения кладбища с мероприятиями по обеспечению защиты окружающей среды;</w:t>
      </w:r>
    </w:p>
    <w:p w:rsidR="00CB4F1B" w:rsidRPr="00A10C0B" w:rsidRDefault="00CB4F1B" w:rsidP="00503ABB">
      <w:pPr>
        <w:rPr>
          <w:rFonts w:ascii="Times New Roman" w:hAnsi="Times New Roman" w:cs="Times New Roman"/>
        </w:rPr>
      </w:pPr>
      <w:r w:rsidRPr="00A10C0B">
        <w:rPr>
          <w:rFonts w:ascii="Times New Roman" w:hAnsi="Times New Roman" w:cs="Times New Roman"/>
        </w:rPr>
        <w:t>наличие водоупорного слоя для кладбищ традиционного типа;</w:t>
      </w:r>
    </w:p>
    <w:p w:rsidR="00CB4F1B" w:rsidRPr="00A10C0B" w:rsidRDefault="00CB4F1B" w:rsidP="00503ABB">
      <w:pPr>
        <w:rPr>
          <w:rFonts w:ascii="Times New Roman" w:hAnsi="Times New Roman" w:cs="Times New Roman"/>
        </w:rPr>
      </w:pPr>
      <w:r w:rsidRPr="00A10C0B">
        <w:rPr>
          <w:rFonts w:ascii="Times New Roman" w:hAnsi="Times New Roman" w:cs="Times New Roman"/>
        </w:rPr>
        <w:t>система дренажа;</w:t>
      </w:r>
    </w:p>
    <w:p w:rsidR="00CB4F1B" w:rsidRPr="00A10C0B" w:rsidRDefault="00CB4F1B" w:rsidP="00503ABB">
      <w:pPr>
        <w:rPr>
          <w:rFonts w:ascii="Times New Roman" w:hAnsi="Times New Roman" w:cs="Times New Roman"/>
        </w:rPr>
      </w:pPr>
      <w:r w:rsidRPr="00A10C0B">
        <w:rPr>
          <w:rFonts w:ascii="Times New Roman" w:hAnsi="Times New Roman" w:cs="Times New Roman"/>
        </w:rPr>
        <w:t>обваловка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организация и благоустройство санитарно-защитной зоны;</w:t>
      </w:r>
    </w:p>
    <w:p w:rsidR="00CB4F1B" w:rsidRPr="00A10C0B" w:rsidRDefault="00CB4F1B" w:rsidP="00503ABB">
      <w:pPr>
        <w:rPr>
          <w:rFonts w:ascii="Times New Roman" w:hAnsi="Times New Roman" w:cs="Times New Roman"/>
        </w:rPr>
      </w:pPr>
      <w:r w:rsidRPr="00A10C0B">
        <w:rPr>
          <w:rFonts w:ascii="Times New Roman" w:hAnsi="Times New Roman" w:cs="Times New Roman"/>
        </w:rPr>
        <w:t>характер и площадь зеленых насаждений;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организация подъездных путей и автостоянок;</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CB4F1B" w:rsidRPr="00A10C0B" w:rsidRDefault="00CB4F1B" w:rsidP="00503ABB">
      <w:pPr>
        <w:rPr>
          <w:rFonts w:ascii="Times New Roman" w:hAnsi="Times New Roman" w:cs="Times New Roman"/>
        </w:rPr>
      </w:pPr>
      <w:r w:rsidRPr="00A10C0B">
        <w:rPr>
          <w:rFonts w:ascii="Times New Roman" w:hAnsi="Times New Roman" w:cs="Times New Roman"/>
        </w:rPr>
        <w:t>канализование, водо-, тепло-, электроснабжение, благоустройство территории.</w:t>
      </w:r>
    </w:p>
    <w:p w:rsidR="00CB4F1B" w:rsidRPr="00A10C0B" w:rsidRDefault="00CB4F1B" w:rsidP="00503ABB">
      <w:pPr>
        <w:rPr>
          <w:rFonts w:ascii="Times New Roman" w:hAnsi="Times New Roman" w:cs="Times New Roman"/>
        </w:rPr>
      </w:pPr>
      <w:bookmarkStart w:id="1090" w:name="sub_120825"/>
      <w:r w:rsidRPr="00A10C0B">
        <w:rPr>
          <w:rFonts w:ascii="Times New Roman" w:hAnsi="Times New Roman" w:cs="Times New Roman"/>
        </w:rPr>
        <w:t>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CB4F1B" w:rsidRPr="00A10C0B" w:rsidRDefault="00CB4F1B" w:rsidP="00503ABB">
      <w:pPr>
        <w:rPr>
          <w:rFonts w:ascii="Times New Roman" w:hAnsi="Times New Roman" w:cs="Times New Roman"/>
        </w:rPr>
      </w:pPr>
      <w:bookmarkStart w:id="1091" w:name="sub_120826"/>
      <w:bookmarkEnd w:id="1090"/>
      <w:r w:rsidRPr="00A10C0B">
        <w:rPr>
          <w:rFonts w:ascii="Times New Roman" w:hAnsi="Times New Roman" w:cs="Times New Roman"/>
        </w:rPr>
        <w:t>8.2.6.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bookmarkEnd w:id="1091"/>
    <w:p w:rsidR="00CB4F1B" w:rsidRPr="00A10C0B" w:rsidRDefault="00CB4F1B" w:rsidP="00503ABB">
      <w:pPr>
        <w:rPr>
          <w:rFonts w:ascii="Times New Roman" w:hAnsi="Times New Roman" w:cs="Times New Roman"/>
        </w:rPr>
      </w:pPr>
      <w:r w:rsidRPr="00A10C0B">
        <w:rPr>
          <w:rFonts w:ascii="Times New Roman" w:hAnsi="Times New Roman" w:cs="Times New Roman"/>
        </w:rPr>
        <w:t>Участок земли на территории Федерального военного мемориального кладбища для погребения погибшего (умершего) составляет 5 кв. м.</w:t>
      </w:r>
    </w:p>
    <w:p w:rsidR="00CB4F1B" w:rsidRPr="00A10C0B" w:rsidRDefault="00CB4F1B" w:rsidP="00503ABB">
      <w:pPr>
        <w:rPr>
          <w:rFonts w:ascii="Times New Roman" w:hAnsi="Times New Roman" w:cs="Times New Roman"/>
        </w:rPr>
      </w:pPr>
      <w:bookmarkStart w:id="1092" w:name="sub_120827"/>
      <w:r w:rsidRPr="00A10C0B">
        <w:rPr>
          <w:rFonts w:ascii="Times New Roman" w:hAnsi="Times New Roman" w:cs="Times New Roman"/>
        </w:rPr>
        <w:t>8.2.7.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CB4F1B" w:rsidRPr="00A10C0B" w:rsidRDefault="00CB4F1B" w:rsidP="00503ABB">
      <w:pPr>
        <w:rPr>
          <w:rFonts w:ascii="Times New Roman" w:hAnsi="Times New Roman" w:cs="Times New Roman"/>
        </w:rPr>
      </w:pPr>
      <w:bookmarkStart w:id="1093" w:name="sub_120828"/>
      <w:bookmarkEnd w:id="1092"/>
      <w:r w:rsidRPr="00A10C0B">
        <w:rPr>
          <w:rFonts w:ascii="Times New Roman" w:hAnsi="Times New Roman" w:cs="Times New Roman"/>
        </w:rPr>
        <w:t>8.2.8. Вновь создаваемые места погребения должны размещаться на расстоянии не менее 300 м от границ селитебной территории.</w:t>
      </w:r>
    </w:p>
    <w:p w:rsidR="00CB4F1B" w:rsidRPr="00A10C0B" w:rsidRDefault="00CB4F1B" w:rsidP="00503ABB">
      <w:pPr>
        <w:rPr>
          <w:rFonts w:ascii="Times New Roman" w:hAnsi="Times New Roman" w:cs="Times New Roman"/>
        </w:rPr>
      </w:pPr>
      <w:bookmarkStart w:id="1094" w:name="sub_120829"/>
      <w:bookmarkEnd w:id="1093"/>
      <w:r w:rsidRPr="00A10C0B">
        <w:rPr>
          <w:rFonts w:ascii="Times New Roman" w:hAnsi="Times New Roman" w:cs="Times New Roman"/>
        </w:rPr>
        <w:t>8.2.9. Кладбища с погребением путем предания тела (останков) умершего земле (захоронение в могилу, склеп) размещают на расстоянии:</w:t>
      </w:r>
    </w:p>
    <w:bookmarkEnd w:id="1094"/>
    <w:p w:rsidR="00CB4F1B" w:rsidRPr="00A10C0B" w:rsidRDefault="00CB4F1B" w:rsidP="00503ABB">
      <w:pPr>
        <w:rPr>
          <w:rFonts w:ascii="Times New Roman" w:hAnsi="Times New Roman" w:cs="Times New Roman"/>
        </w:rPr>
      </w:pPr>
      <w:r w:rsidRPr="00A10C0B">
        <w:rPr>
          <w:rFonts w:ascii="Times New Roman" w:hAnsi="Times New Roman" w:cs="Times New Roman"/>
        </w:rPr>
        <w:t>от жилых, общественных зданий, спортивно-оздоровительных и санаторно-курортных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500 м - при площади кладбища от 20 до 40 га (размещение кладбища размером территории более 40 га не допускается);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300 м - при площади кладбища до 20 га;</w:t>
      </w:r>
    </w:p>
    <w:p w:rsidR="00CB4F1B" w:rsidRPr="00A10C0B" w:rsidRDefault="00CB4F1B" w:rsidP="00503ABB">
      <w:pPr>
        <w:rPr>
          <w:rFonts w:ascii="Times New Roman" w:hAnsi="Times New Roman" w:cs="Times New Roman"/>
        </w:rPr>
      </w:pPr>
      <w:r w:rsidRPr="00A10C0B">
        <w:rPr>
          <w:rFonts w:ascii="Times New Roman" w:hAnsi="Times New Roman" w:cs="Times New Roman"/>
        </w:rPr>
        <w:t>50 м - для сельских, закрытых кладбищ и мемориальных комплексов, кладбищ с погребением после кремации;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 После закрытия кладбища по истечении 25 лет после последнего захоронения расстояние до жилой застройки может быть сокращено до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2. В сельских поселениях и сложившихся районах городских округов и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CB4F1B" w:rsidRPr="00A10C0B" w:rsidRDefault="00CB4F1B" w:rsidP="00503ABB">
      <w:pPr>
        <w:rPr>
          <w:rFonts w:ascii="Times New Roman" w:hAnsi="Times New Roman" w:cs="Times New Roman"/>
        </w:rPr>
      </w:pPr>
      <w:bookmarkStart w:id="1095" w:name="sub_1208210"/>
      <w:r w:rsidRPr="00A10C0B">
        <w:rPr>
          <w:rFonts w:ascii="Times New Roman" w:hAnsi="Times New Roman" w:cs="Times New Roman"/>
        </w:rPr>
        <w:t>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bookmarkEnd w:id="1095"/>
    <w:p w:rsidR="00CB4F1B" w:rsidRPr="00A10C0B" w:rsidRDefault="00CB4F1B" w:rsidP="00503ABB">
      <w:pPr>
        <w:rPr>
          <w:rFonts w:ascii="Times New Roman" w:hAnsi="Times New Roman" w:cs="Times New Roman"/>
        </w:rPr>
      </w:pPr>
      <w:r w:rsidRPr="00A10C0B">
        <w:rPr>
          <w:rFonts w:ascii="Times New Roman" w:hAnsi="Times New Roman" w:cs="Times New Roman"/>
        </w:rPr>
        <w:t>500 м - без подготовительных и обрядовых процессов с одной однокамерной печью;</w:t>
      </w:r>
    </w:p>
    <w:p w:rsidR="00CB4F1B" w:rsidRPr="00A10C0B" w:rsidRDefault="00CB4F1B" w:rsidP="00503ABB">
      <w:pPr>
        <w:rPr>
          <w:rFonts w:ascii="Times New Roman" w:hAnsi="Times New Roman" w:cs="Times New Roman"/>
        </w:rPr>
      </w:pPr>
      <w:r w:rsidRPr="00A10C0B">
        <w:rPr>
          <w:rFonts w:ascii="Times New Roman" w:hAnsi="Times New Roman" w:cs="Times New Roman"/>
        </w:rPr>
        <w:t>1000 м - при количестве печей более одной.</w:t>
      </w:r>
    </w:p>
    <w:p w:rsidR="00CB4F1B" w:rsidRPr="00A10C0B" w:rsidRDefault="00CB4F1B" w:rsidP="00503ABB">
      <w:pPr>
        <w:rPr>
          <w:rFonts w:ascii="Times New Roman" w:hAnsi="Times New Roman" w:cs="Times New Roman"/>
        </w:rPr>
      </w:pPr>
      <w:bookmarkStart w:id="1096" w:name="sub_1208211"/>
      <w:r w:rsidRPr="00A10C0B">
        <w:rPr>
          <w:rFonts w:ascii="Times New Roman" w:hAnsi="Times New Roman" w:cs="Times New Roman"/>
        </w:rPr>
        <w:t>8.2.11.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CB4F1B" w:rsidRPr="00A10C0B" w:rsidRDefault="00CB4F1B" w:rsidP="00503ABB">
      <w:pPr>
        <w:rPr>
          <w:rFonts w:ascii="Times New Roman" w:hAnsi="Times New Roman" w:cs="Times New Roman"/>
        </w:rPr>
      </w:pPr>
      <w:bookmarkStart w:id="1097" w:name="sub_1208212"/>
      <w:bookmarkEnd w:id="1096"/>
      <w:r w:rsidRPr="00A10C0B">
        <w:rPr>
          <w:rFonts w:ascii="Times New Roman" w:hAnsi="Times New Roman" w:cs="Times New Roman"/>
        </w:rPr>
        <w:t>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bookmarkEnd w:id="1097"/>
    <w:p w:rsidR="00CB4F1B" w:rsidRPr="00A10C0B" w:rsidRDefault="00CB4F1B" w:rsidP="00503ABB">
      <w:pPr>
        <w:rPr>
          <w:rFonts w:ascii="Times New Roman" w:hAnsi="Times New Roman" w:cs="Times New Roman"/>
        </w:rPr>
      </w:pPr>
      <w:r w:rsidRPr="00A10C0B">
        <w:rPr>
          <w:rFonts w:ascii="Times New Roman" w:hAnsi="Times New Roman" w:cs="Times New Roman"/>
        </w:rPr>
        <w:t>По территории санитарно-защитных зон и кладбищ запрещается прокладка сетей централизованного хозяйственно-питьевого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CB4F1B" w:rsidRPr="00A10C0B" w:rsidRDefault="00CB4F1B" w:rsidP="00503ABB">
      <w:pPr>
        <w:rPr>
          <w:rFonts w:ascii="Times New Roman" w:hAnsi="Times New Roman" w:cs="Times New Roman"/>
        </w:rPr>
      </w:pPr>
      <w:bookmarkStart w:id="1098" w:name="sub_1208213"/>
      <w:r w:rsidRPr="00A10C0B">
        <w:rPr>
          <w:rFonts w:ascii="Times New Roman" w:hAnsi="Times New Roman" w:cs="Times New Roman"/>
        </w:rPr>
        <w:t>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CB4F1B" w:rsidRPr="00A10C0B" w:rsidRDefault="00CB4F1B" w:rsidP="00503ABB">
      <w:pPr>
        <w:rPr>
          <w:rFonts w:ascii="Times New Roman" w:hAnsi="Times New Roman" w:cs="Times New Roman"/>
        </w:rPr>
      </w:pPr>
      <w:bookmarkStart w:id="1099" w:name="sub_1208214"/>
      <w:bookmarkEnd w:id="1098"/>
      <w:r w:rsidRPr="00A10C0B">
        <w:rPr>
          <w:rFonts w:ascii="Times New Roman" w:hAnsi="Times New Roman" w:cs="Times New Roman"/>
        </w:rPr>
        <w:t>8.2.14.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bookmarkEnd w:id="1099"/>
    <w:p w:rsidR="00CB4F1B" w:rsidRPr="00A10C0B" w:rsidRDefault="00CB4F1B" w:rsidP="00503ABB">
      <w:pPr>
        <w:rPr>
          <w:rFonts w:ascii="Times New Roman" w:hAnsi="Times New Roman" w:cs="Times New Roman"/>
        </w:rPr>
      </w:pPr>
      <w:r w:rsidRPr="00A10C0B">
        <w:rPr>
          <w:rFonts w:ascii="Times New Roman" w:hAnsi="Times New Roman" w:cs="Times New Roman"/>
        </w:rPr>
        <w:t>Для стоков от крематориев, содержащих токсичные компоненты, должны быть предусмотрены локальные очистные сооружения.</w:t>
      </w:r>
    </w:p>
    <w:p w:rsidR="00CB4F1B" w:rsidRPr="00A10C0B" w:rsidRDefault="00CB4F1B" w:rsidP="00503ABB">
      <w:pPr>
        <w:rPr>
          <w:rFonts w:ascii="Times New Roman" w:hAnsi="Times New Roman" w:cs="Times New Roman"/>
        </w:rPr>
      </w:pPr>
      <w:bookmarkStart w:id="1100" w:name="sub_1208215"/>
      <w:r w:rsidRPr="00A10C0B">
        <w:rPr>
          <w:rFonts w:ascii="Times New Roman" w:hAnsi="Times New Roman" w:cs="Times New Roman"/>
        </w:rPr>
        <w:t>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CB4F1B" w:rsidRPr="00A10C0B" w:rsidRDefault="00CB4F1B" w:rsidP="00503ABB">
      <w:pPr>
        <w:rPr>
          <w:rFonts w:ascii="Times New Roman" w:hAnsi="Times New Roman" w:cs="Times New Roman"/>
        </w:rPr>
      </w:pPr>
      <w:bookmarkStart w:id="1101" w:name="sub_1208216"/>
      <w:bookmarkEnd w:id="1100"/>
      <w:r w:rsidRPr="00A10C0B">
        <w:rPr>
          <w:rFonts w:ascii="Times New Roman" w:hAnsi="Times New Roman" w:cs="Times New Roman"/>
        </w:rPr>
        <w:t>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bookmarkEnd w:id="1101"/>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Размер санитарно-защитных зон после переноса кладбищ, а также закрытых кладбищ для новых погребений остается неизменным.</w:t>
      </w:r>
    </w:p>
    <w:p w:rsidR="00CB4F1B" w:rsidRPr="00A10C0B" w:rsidRDefault="00CB4F1B" w:rsidP="00503ABB">
      <w:pPr>
        <w:rPr>
          <w:rFonts w:ascii="Times New Roman" w:hAnsi="Times New Roman" w:cs="Times New Roman"/>
        </w:rPr>
      </w:pPr>
      <w:bookmarkStart w:id="1102" w:name="sub_1208217"/>
      <w:r w:rsidRPr="00A10C0B">
        <w:rPr>
          <w:rFonts w:ascii="Times New Roman" w:hAnsi="Times New Roman" w:cs="Times New Roman"/>
        </w:rPr>
        <w:t>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CB4F1B" w:rsidRPr="00A10C0B" w:rsidRDefault="00CB4F1B" w:rsidP="00503ABB">
      <w:pPr>
        <w:rPr>
          <w:rFonts w:ascii="Times New Roman" w:hAnsi="Times New Roman" w:cs="Times New Roman"/>
        </w:rPr>
      </w:pPr>
      <w:bookmarkStart w:id="1103" w:name="sub_1208218"/>
      <w:bookmarkEnd w:id="1102"/>
      <w:r w:rsidRPr="00A10C0B">
        <w:rPr>
          <w:rFonts w:ascii="Times New Roman" w:hAnsi="Times New Roman" w:cs="Times New Roman"/>
        </w:rPr>
        <w:t>8.2.18.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bookmarkEnd w:id="1103"/>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104" w:name="sub_12083"/>
      <w:r w:rsidRPr="00A10C0B">
        <w:rPr>
          <w:rFonts w:ascii="Times New Roman" w:hAnsi="Times New Roman" w:cs="Times New Roman"/>
        </w:rPr>
        <w:t>8.3. Зоны размещения скотомогильников:</w:t>
      </w:r>
    </w:p>
    <w:p w:rsidR="00CB4F1B" w:rsidRPr="00A10C0B" w:rsidRDefault="00CB4F1B" w:rsidP="00503ABB">
      <w:pPr>
        <w:rPr>
          <w:rFonts w:ascii="Times New Roman" w:hAnsi="Times New Roman" w:cs="Times New Roman"/>
        </w:rPr>
      </w:pPr>
      <w:bookmarkStart w:id="1105" w:name="sub_120831"/>
      <w:bookmarkEnd w:id="1104"/>
      <w:r w:rsidRPr="00A10C0B">
        <w:rPr>
          <w:rFonts w:ascii="Times New Roman" w:hAnsi="Times New Roman" w:cs="Times New Roman"/>
        </w:rPr>
        <w:t>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CB4F1B" w:rsidRPr="00A10C0B" w:rsidRDefault="00CB4F1B" w:rsidP="00503ABB">
      <w:pPr>
        <w:rPr>
          <w:rFonts w:ascii="Times New Roman" w:hAnsi="Times New Roman" w:cs="Times New Roman"/>
        </w:rPr>
      </w:pPr>
      <w:bookmarkStart w:id="1106" w:name="sub_120832"/>
      <w:bookmarkEnd w:id="1105"/>
      <w:r w:rsidRPr="00A10C0B">
        <w:rPr>
          <w:rFonts w:ascii="Times New Roman" w:hAnsi="Times New Roman" w:cs="Times New Roman"/>
        </w:rPr>
        <w:t>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CB4F1B" w:rsidRPr="00A10C0B" w:rsidRDefault="00CB4F1B" w:rsidP="00503ABB">
      <w:pPr>
        <w:rPr>
          <w:rFonts w:ascii="Times New Roman" w:hAnsi="Times New Roman" w:cs="Times New Roman"/>
        </w:rPr>
      </w:pPr>
      <w:bookmarkStart w:id="1107" w:name="sub_120833"/>
      <w:bookmarkEnd w:id="1106"/>
      <w:r w:rsidRPr="00A10C0B">
        <w:rPr>
          <w:rFonts w:ascii="Times New Roman" w:hAnsi="Times New Roman" w:cs="Times New Roman"/>
        </w:rPr>
        <w:t>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CB4F1B" w:rsidRPr="00A10C0B" w:rsidRDefault="00CB4F1B" w:rsidP="00503ABB">
      <w:pPr>
        <w:rPr>
          <w:rFonts w:ascii="Times New Roman" w:hAnsi="Times New Roman" w:cs="Times New Roman"/>
        </w:rPr>
      </w:pPr>
      <w:bookmarkStart w:id="1108" w:name="sub_120834"/>
      <w:bookmarkEnd w:id="1107"/>
      <w:r w:rsidRPr="00A10C0B">
        <w:rPr>
          <w:rFonts w:ascii="Times New Roman" w:hAnsi="Times New Roman" w:cs="Times New Roman"/>
        </w:rPr>
        <w:t>8.3.4. Ширина санитарно-защитной зоны от скотомогильника (биотермической ямы) до:</w:t>
      </w:r>
    </w:p>
    <w:bookmarkEnd w:id="1108"/>
    <w:p w:rsidR="00CB4F1B" w:rsidRPr="00A10C0B" w:rsidRDefault="00CB4F1B" w:rsidP="00503ABB">
      <w:pPr>
        <w:rPr>
          <w:rFonts w:ascii="Times New Roman" w:hAnsi="Times New Roman" w:cs="Times New Roman"/>
        </w:rPr>
      </w:pPr>
      <w:r w:rsidRPr="00A10C0B">
        <w:rPr>
          <w:rFonts w:ascii="Times New Roman" w:hAnsi="Times New Roman" w:cs="Times New Roman"/>
        </w:rPr>
        <w:t>жилых, общественных зданий, животноводческих ферм (комплексов) - 1000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скотопрогонов и пастбищ - 200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автомобильных, железных дорог в зависимости от их категории - 60 - 300 м.</w:t>
      </w:r>
    </w:p>
    <w:p w:rsidR="00CB4F1B" w:rsidRPr="00A10C0B" w:rsidRDefault="00CB4F1B" w:rsidP="00503ABB">
      <w:pPr>
        <w:rPr>
          <w:rFonts w:ascii="Times New Roman" w:hAnsi="Times New Roman" w:cs="Times New Roman"/>
        </w:rPr>
      </w:pPr>
      <w:bookmarkStart w:id="1109" w:name="sub_120835"/>
      <w:r w:rsidRPr="00A10C0B">
        <w:rPr>
          <w:rFonts w:ascii="Times New Roman" w:hAnsi="Times New Roman" w:cs="Times New Roman"/>
        </w:rPr>
        <w:t>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CB4F1B" w:rsidRPr="00A10C0B" w:rsidRDefault="00CB4F1B" w:rsidP="00503ABB">
      <w:pPr>
        <w:rPr>
          <w:rFonts w:ascii="Times New Roman" w:hAnsi="Times New Roman" w:cs="Times New Roman"/>
        </w:rPr>
      </w:pPr>
      <w:bookmarkStart w:id="1110" w:name="sub_120836"/>
      <w:bookmarkEnd w:id="1109"/>
      <w:r w:rsidRPr="00A10C0B">
        <w:rPr>
          <w:rFonts w:ascii="Times New Roman" w:hAnsi="Times New Roman" w:cs="Times New Roman"/>
        </w:rPr>
        <w:t>8.3.6. Размещение скотомогильников (биотермических ям) в водоохранной, лесопарковой и заповедной зонах категорически запрещается.</w:t>
      </w:r>
    </w:p>
    <w:p w:rsidR="00CB4F1B" w:rsidRPr="00A10C0B" w:rsidRDefault="00CB4F1B" w:rsidP="00503ABB">
      <w:pPr>
        <w:rPr>
          <w:rFonts w:ascii="Times New Roman" w:hAnsi="Times New Roman" w:cs="Times New Roman"/>
        </w:rPr>
      </w:pPr>
      <w:bookmarkStart w:id="1111" w:name="sub_120837"/>
      <w:bookmarkEnd w:id="1110"/>
      <w:r w:rsidRPr="00A10C0B">
        <w:rPr>
          <w:rFonts w:ascii="Times New Roman" w:hAnsi="Times New Roman" w:cs="Times New Roman"/>
        </w:rPr>
        <w:t>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rsidR="00CB4F1B" w:rsidRPr="00A10C0B" w:rsidRDefault="00CB4F1B" w:rsidP="00503ABB">
      <w:pPr>
        <w:rPr>
          <w:rFonts w:ascii="Times New Roman" w:hAnsi="Times New Roman" w:cs="Times New Roman"/>
        </w:rPr>
      </w:pPr>
      <w:bookmarkStart w:id="1112" w:name="sub_120838"/>
      <w:bookmarkEnd w:id="1111"/>
      <w:r w:rsidRPr="00A10C0B">
        <w:rPr>
          <w:rFonts w:ascii="Times New Roman" w:hAnsi="Times New Roman" w:cs="Times New Roman"/>
        </w:rPr>
        <w:t>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bookmarkEnd w:id="111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8.3.9. К скотомогильникам (биотермическим ямам) предусматриваются подъездные пути в соответствии с требованиями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настоящих Нормативов.</w:t>
      </w: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8.4. Зоны размещения полигонов для твердых коммунальных отходов:</w:t>
      </w:r>
    </w:p>
    <w:p w:rsidR="00CB4F1B" w:rsidRPr="00A10C0B" w:rsidRDefault="00CB4F1B" w:rsidP="00503ABB">
      <w:pPr>
        <w:rPr>
          <w:rFonts w:ascii="Times New Roman" w:hAnsi="Times New Roman" w:cs="Times New Roman"/>
        </w:rPr>
      </w:pPr>
      <w:bookmarkStart w:id="1113" w:name="sub_120841"/>
      <w:r w:rsidRPr="00A10C0B">
        <w:rPr>
          <w:rFonts w:ascii="Times New Roman" w:hAnsi="Times New Roman" w:cs="Times New Roman"/>
        </w:rPr>
        <w:t>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CB4F1B" w:rsidRPr="00A10C0B" w:rsidRDefault="00CB4F1B" w:rsidP="00503ABB">
      <w:pPr>
        <w:rPr>
          <w:rFonts w:ascii="Times New Roman" w:hAnsi="Times New Roman" w:cs="Times New Roman"/>
        </w:rPr>
      </w:pPr>
      <w:bookmarkStart w:id="1114" w:name="sub_120842"/>
      <w:bookmarkEnd w:id="1113"/>
      <w:r w:rsidRPr="00A10C0B">
        <w:rPr>
          <w:rFonts w:ascii="Times New Roman" w:hAnsi="Times New Roman" w:cs="Times New Roman"/>
        </w:rPr>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339" w:history="1">
        <w:r w:rsidRPr="00A10C0B">
          <w:rPr>
            <w:rStyle w:val="a0"/>
            <w:rFonts w:ascii="Times New Roman" w:hAnsi="Times New Roman" w:cs="Times New Roman"/>
          </w:rPr>
          <w:t>СанПиН 2.2.1/2.1.1.1200</w:t>
        </w:r>
      </w:hyperlink>
      <w:r w:rsidRPr="00A10C0B">
        <w:rPr>
          <w:rFonts w:ascii="Times New Roman" w:hAnsi="Times New Roman" w:cs="Times New Roman"/>
        </w:rPr>
        <w:t xml:space="preserve">, </w:t>
      </w:r>
      <w:hyperlink r:id="rId340" w:history="1">
        <w:r w:rsidRPr="00A10C0B">
          <w:rPr>
            <w:rStyle w:val="a0"/>
            <w:rFonts w:ascii="Times New Roman" w:hAnsi="Times New Roman" w:cs="Times New Roman"/>
          </w:rPr>
          <w:t>СП 320.1325800.2017</w:t>
        </w:r>
      </w:hyperlink>
      <w:r w:rsidRPr="00A10C0B">
        <w:rPr>
          <w:rFonts w:ascii="Times New Roman" w:hAnsi="Times New Roman" w:cs="Times New Roman"/>
        </w:rPr>
        <w:t>. Минимальное расстояние от полигона до селитебной территории - 500 м.</w:t>
      </w:r>
    </w:p>
    <w:bookmarkEnd w:id="1114"/>
    <w:p w:rsidR="00CB4F1B" w:rsidRPr="00A10C0B" w:rsidRDefault="00CB4F1B" w:rsidP="00503ABB">
      <w:pPr>
        <w:rPr>
          <w:rFonts w:ascii="Times New Roman" w:hAnsi="Times New Roman" w:cs="Times New Roman"/>
        </w:rPr>
      </w:pPr>
      <w:r w:rsidRPr="00A10C0B">
        <w:rPr>
          <w:rFonts w:ascii="Times New Roman" w:hAnsi="Times New Roman" w:cs="Times New Roman"/>
        </w:rPr>
        <w:t>На полигонах ТКО запрещается захоронение отходов 1-2-го классов опасности, радиоактивных и биологических отходов.</w:t>
      </w:r>
    </w:p>
    <w:p w:rsidR="00CB4F1B" w:rsidRPr="00A10C0B" w:rsidRDefault="00CB4F1B" w:rsidP="00503ABB">
      <w:pPr>
        <w:rPr>
          <w:rFonts w:ascii="Times New Roman" w:hAnsi="Times New Roman" w:cs="Times New Roman"/>
        </w:rPr>
      </w:pPr>
      <w:bookmarkStart w:id="1115" w:name="sub_120843"/>
      <w:r w:rsidRPr="00A10C0B">
        <w:rPr>
          <w:rFonts w:ascii="Times New Roman" w:hAnsi="Times New Roman" w:cs="Times New Roman"/>
        </w:rPr>
        <w:t xml:space="preserve">8.4.3. Размер санитарно-защитной зоны полигона ТКО определяется в соответствии с требованиями </w:t>
      </w:r>
      <w:hyperlink r:id="rId341" w:history="1">
        <w:r w:rsidRPr="00A10C0B">
          <w:rPr>
            <w:rStyle w:val="a0"/>
            <w:rFonts w:ascii="Times New Roman" w:hAnsi="Times New Roman" w:cs="Times New Roman"/>
          </w:rPr>
          <w:t>СанПиН 2.2.1/2.1.1.1200</w:t>
        </w:r>
      </w:hyperlink>
      <w:r w:rsidRPr="00A10C0B">
        <w:rPr>
          <w:rFonts w:ascii="Times New Roman" w:hAnsi="Times New Roman" w:cs="Times New Roman"/>
        </w:rPr>
        <w:t>.</w:t>
      </w:r>
    </w:p>
    <w:bookmarkEnd w:id="1115"/>
    <w:p w:rsidR="00CB4F1B" w:rsidRPr="00A10C0B" w:rsidRDefault="00CB4F1B" w:rsidP="00503ABB">
      <w:pPr>
        <w:rPr>
          <w:rFonts w:ascii="Times New Roman" w:hAnsi="Times New Roman" w:cs="Times New Roman"/>
        </w:rPr>
      </w:pPr>
      <w:r w:rsidRPr="00A10C0B">
        <w:rPr>
          <w:rFonts w:ascii="Times New Roman" w:hAnsi="Times New Roman" w:cs="Times New Roman"/>
        </w:rPr>
        <w:t>Санитарно-защитная зона должна иметь зеленые насаждения.</w:t>
      </w:r>
    </w:p>
    <w:p w:rsidR="00CB4F1B" w:rsidRPr="00A10C0B" w:rsidRDefault="00CB4F1B" w:rsidP="00503ABB">
      <w:pPr>
        <w:rPr>
          <w:rFonts w:ascii="Times New Roman" w:hAnsi="Times New Roman" w:cs="Times New Roman"/>
        </w:rPr>
      </w:pPr>
      <w:bookmarkStart w:id="1116" w:name="sub_120844"/>
      <w:r w:rsidRPr="00A10C0B">
        <w:rPr>
          <w:rFonts w:ascii="Times New Roman" w:hAnsi="Times New Roman" w:cs="Times New Roman"/>
        </w:rPr>
        <w:t>8.4.4. Не допускается размещение полигонов:</w:t>
      </w:r>
    </w:p>
    <w:bookmarkEnd w:id="1116"/>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зон санитарной охраны водоисточников и минеральных источников;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во всех зонах охраны курортов;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выхода на поверхность трещиноватых пород;</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выклинивания водоносных горизонтов;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массового отдыха населения и оздоровительных учреждений.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rsidR="00CB4F1B" w:rsidRPr="00A10C0B" w:rsidRDefault="00CB4F1B" w:rsidP="00503ABB">
      <w:pPr>
        <w:rPr>
          <w:rFonts w:ascii="Times New Roman" w:hAnsi="Times New Roman" w:cs="Times New Roman"/>
        </w:rPr>
      </w:pPr>
      <w:bookmarkStart w:id="1117" w:name="sub_120845"/>
      <w:r w:rsidRPr="00A10C0B">
        <w:rPr>
          <w:rFonts w:ascii="Times New Roman" w:hAnsi="Times New Roman" w:cs="Times New Roman"/>
        </w:rPr>
        <w:t>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CB4F1B" w:rsidRPr="00A10C0B" w:rsidRDefault="00CB4F1B" w:rsidP="00503ABB">
      <w:pPr>
        <w:rPr>
          <w:rFonts w:ascii="Times New Roman" w:hAnsi="Times New Roman" w:cs="Times New Roman"/>
        </w:rPr>
      </w:pPr>
      <w:bookmarkStart w:id="1118" w:name="sub_120846"/>
      <w:bookmarkEnd w:id="1117"/>
      <w:r w:rsidRPr="00A10C0B">
        <w:rPr>
          <w:rFonts w:ascii="Times New Roman" w:hAnsi="Times New Roman" w:cs="Times New Roman"/>
        </w:rPr>
        <w:t>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bookmarkEnd w:id="1118"/>
    <w:p w:rsidR="00CB4F1B" w:rsidRPr="00A10C0B" w:rsidRDefault="00CB4F1B" w:rsidP="00503ABB">
      <w:pPr>
        <w:rPr>
          <w:rFonts w:ascii="Times New Roman" w:hAnsi="Times New Roman" w:cs="Times New Roman"/>
        </w:rPr>
      </w:pPr>
      <w:r w:rsidRPr="00A10C0B">
        <w:rPr>
          <w:rFonts w:ascii="Times New Roman" w:hAnsi="Times New Roman" w:cs="Times New Roman"/>
        </w:rPr>
        <w:t>Длина одной траншеи должна устраиваться с учетом времени заполнения траншей: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период температур выше 0°С - в течение 1-2 месяцев;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период температур ниже 0°С - на весь период промерзания грунтов.</w:t>
      </w:r>
    </w:p>
    <w:p w:rsidR="00CB4F1B" w:rsidRPr="00A10C0B" w:rsidRDefault="00CB4F1B" w:rsidP="00503ABB">
      <w:pPr>
        <w:rPr>
          <w:rFonts w:ascii="Times New Roman" w:hAnsi="Times New Roman" w:cs="Times New Roman"/>
        </w:rPr>
      </w:pPr>
      <w:bookmarkStart w:id="1119" w:name="sub_120847"/>
      <w:r w:rsidRPr="00A10C0B">
        <w:rPr>
          <w:rFonts w:ascii="Times New Roman" w:hAnsi="Times New Roman" w:cs="Times New Roman"/>
        </w:rPr>
        <w:t>8.4.7. Устройство полигонов ТКО на просадочных грунтах допускается при условии полного устранения просадочных свойств грунтов.</w:t>
      </w:r>
    </w:p>
    <w:p w:rsidR="00CB4F1B" w:rsidRPr="00A10C0B" w:rsidRDefault="00CB4F1B" w:rsidP="00503ABB">
      <w:pPr>
        <w:rPr>
          <w:rFonts w:ascii="Times New Roman" w:hAnsi="Times New Roman" w:cs="Times New Roman"/>
        </w:rPr>
      </w:pPr>
      <w:bookmarkStart w:id="1120" w:name="sub_120848"/>
      <w:bookmarkEnd w:id="1119"/>
      <w:r w:rsidRPr="00A10C0B">
        <w:rPr>
          <w:rFonts w:ascii="Times New Roman" w:hAnsi="Times New Roman" w:cs="Times New Roman"/>
        </w:rPr>
        <w:t>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CB4F1B" w:rsidRPr="00A10C0B" w:rsidRDefault="00CB4F1B" w:rsidP="00503ABB">
      <w:pPr>
        <w:rPr>
          <w:rFonts w:ascii="Times New Roman" w:hAnsi="Times New Roman" w:cs="Times New Roman"/>
        </w:rPr>
      </w:pPr>
      <w:bookmarkStart w:id="1121" w:name="sub_120849"/>
      <w:bookmarkEnd w:id="1120"/>
      <w:r w:rsidRPr="00A10C0B">
        <w:rPr>
          <w:rFonts w:ascii="Times New Roman" w:hAnsi="Times New Roman" w:cs="Times New Roman"/>
        </w:rPr>
        <w:t>8.4.9. Территория хозяйственной зоны бетонируется или асфальтируется, освещается, имеет легкое ограждение.</w:t>
      </w:r>
    </w:p>
    <w:bookmarkEnd w:id="112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раздела 5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1122" w:name="sub_1208410"/>
      <w:r w:rsidRPr="00A10C0B">
        <w:rPr>
          <w:rFonts w:ascii="Times New Roman" w:hAnsi="Times New Roman" w:cs="Times New Roman"/>
        </w:rPr>
        <w:t>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CB4F1B" w:rsidRPr="00A10C0B" w:rsidRDefault="00CB4F1B" w:rsidP="00503ABB">
      <w:pPr>
        <w:rPr>
          <w:rFonts w:ascii="Times New Roman" w:hAnsi="Times New Roman" w:cs="Times New Roman"/>
        </w:rPr>
      </w:pPr>
      <w:bookmarkStart w:id="1123" w:name="sub_1208411"/>
      <w:bookmarkEnd w:id="1122"/>
      <w:r w:rsidRPr="00A10C0B">
        <w:rPr>
          <w:rFonts w:ascii="Times New Roman" w:hAnsi="Times New Roman" w:cs="Times New Roman"/>
        </w:rPr>
        <w:t>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CB4F1B" w:rsidRPr="00A10C0B" w:rsidRDefault="00CB4F1B" w:rsidP="00503ABB">
      <w:pPr>
        <w:rPr>
          <w:rFonts w:ascii="Times New Roman" w:hAnsi="Times New Roman" w:cs="Times New Roman"/>
        </w:rPr>
      </w:pPr>
      <w:bookmarkStart w:id="1124" w:name="sub_1208412"/>
      <w:bookmarkEnd w:id="1123"/>
      <w:r w:rsidRPr="00A10C0B">
        <w:rPr>
          <w:rFonts w:ascii="Times New Roman" w:hAnsi="Times New Roman" w:cs="Times New Roman"/>
        </w:rPr>
        <w:t>8.4.12. 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CB4F1B" w:rsidRPr="00A10C0B" w:rsidRDefault="00CB4F1B" w:rsidP="00503ABB">
      <w:pPr>
        <w:rPr>
          <w:rFonts w:ascii="Times New Roman" w:hAnsi="Times New Roman" w:cs="Times New Roman"/>
        </w:rPr>
      </w:pPr>
      <w:bookmarkStart w:id="1125" w:name="sub_1208413"/>
      <w:bookmarkEnd w:id="1124"/>
      <w:r w:rsidRPr="00A10C0B">
        <w:rPr>
          <w:rFonts w:ascii="Times New Roman" w:hAnsi="Times New Roman" w:cs="Times New Roman"/>
        </w:rPr>
        <w:t>8.4.13. Использование территории рекультивированного полигона ТКО под капитальное строительство не допускается.</w:t>
      </w:r>
    </w:p>
    <w:p w:rsidR="00CB4F1B" w:rsidRPr="00A10C0B" w:rsidRDefault="00CB4F1B" w:rsidP="00503ABB">
      <w:pPr>
        <w:rPr>
          <w:rFonts w:ascii="Times New Roman" w:hAnsi="Times New Roman" w:cs="Times New Roman"/>
        </w:rPr>
      </w:pPr>
      <w:bookmarkStart w:id="1126" w:name="sub_1208414"/>
      <w:bookmarkEnd w:id="1125"/>
      <w:r w:rsidRPr="00A10C0B">
        <w:rPr>
          <w:rFonts w:ascii="Times New Roman" w:hAnsi="Times New Roman" w:cs="Times New Roman"/>
        </w:rPr>
        <w:t xml:space="preserve">8.4.14. К полигонам ТБО проектируются подъездные пути в соответствии с требованиями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раздела 5 "Производственная территория" настоящих Нормативов.</w:t>
      </w:r>
    </w:p>
    <w:bookmarkEnd w:id="1126"/>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127" w:name="sub_12085"/>
      <w:r w:rsidRPr="00A10C0B">
        <w:rPr>
          <w:rFonts w:ascii="Times New Roman" w:hAnsi="Times New Roman" w:cs="Times New Roman"/>
        </w:rPr>
        <w:t>8.5. Зоны размещения полигонов для отходов производства и потребления:</w:t>
      </w:r>
    </w:p>
    <w:p w:rsidR="00CB4F1B" w:rsidRPr="00A10C0B" w:rsidRDefault="00CB4F1B" w:rsidP="00503ABB">
      <w:pPr>
        <w:rPr>
          <w:rFonts w:ascii="Times New Roman" w:hAnsi="Times New Roman" w:cs="Times New Roman"/>
        </w:rPr>
      </w:pPr>
      <w:bookmarkStart w:id="1128" w:name="sub_120851"/>
      <w:bookmarkEnd w:id="1127"/>
      <w:r w:rsidRPr="00A10C0B">
        <w:rPr>
          <w:rFonts w:ascii="Times New Roman" w:hAnsi="Times New Roman" w:cs="Times New Roman"/>
        </w:rP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bookmarkEnd w:id="1128"/>
    <w:p w:rsidR="00CB4F1B" w:rsidRPr="00A10C0B" w:rsidRDefault="00CB4F1B" w:rsidP="00503ABB">
      <w:pPr>
        <w:rPr>
          <w:rFonts w:ascii="Times New Roman" w:hAnsi="Times New Roman" w:cs="Times New Roman"/>
        </w:rPr>
      </w:pPr>
      <w:r w:rsidRPr="00A10C0B">
        <w:rPr>
          <w:rFonts w:ascii="Times New Roman" w:hAnsi="Times New Roman" w:cs="Times New Roman"/>
        </w:rPr>
        <w:t>8.5.2. Полигоны располагаются за пределами жилой зоны и на обособленных территориях с обеспечением нормативных санитарно-защитных зон.</w:t>
      </w:r>
    </w:p>
    <w:p w:rsidR="00CB4F1B" w:rsidRPr="00A10C0B" w:rsidRDefault="00CB4F1B" w:rsidP="00503ABB">
      <w:pPr>
        <w:rPr>
          <w:rFonts w:ascii="Times New Roman" w:hAnsi="Times New Roman" w:cs="Times New Roman"/>
        </w:rPr>
      </w:pPr>
      <w:bookmarkStart w:id="1129" w:name="sub_8522"/>
      <w:r w:rsidRPr="00A10C0B">
        <w:rPr>
          <w:rFonts w:ascii="Times New Roman" w:hAnsi="Times New Roman" w:cs="Times New Roman"/>
        </w:rPr>
        <w:t xml:space="preserve">Полигоны должны располагаться с подветренной стороны по отношению к жилой застройке и соответствовать требованиям </w:t>
      </w:r>
      <w:hyperlink r:id="rId342" w:history="1">
        <w:r w:rsidRPr="00A10C0B">
          <w:rPr>
            <w:rStyle w:val="a0"/>
            <w:rFonts w:ascii="Times New Roman" w:hAnsi="Times New Roman" w:cs="Times New Roman"/>
          </w:rPr>
          <w:t>СанПиН 2.1.7.1322-03</w:t>
        </w:r>
      </w:hyperlink>
      <w:r w:rsidRPr="00A10C0B">
        <w:rPr>
          <w:rFonts w:ascii="Times New Roman" w:hAnsi="Times New Roman" w:cs="Times New Roman"/>
        </w:rPr>
        <w:t xml:space="preserve"> и настоящих Нормативов.</w:t>
      </w:r>
    </w:p>
    <w:p w:rsidR="00CB4F1B" w:rsidRPr="00A10C0B" w:rsidRDefault="00CB4F1B" w:rsidP="00503ABB">
      <w:pPr>
        <w:rPr>
          <w:rFonts w:ascii="Times New Roman" w:hAnsi="Times New Roman" w:cs="Times New Roman"/>
        </w:rPr>
      </w:pPr>
      <w:bookmarkStart w:id="1130" w:name="sub_120853"/>
      <w:bookmarkEnd w:id="1129"/>
      <w:r w:rsidRPr="00A10C0B">
        <w:rPr>
          <w:rFonts w:ascii="Times New Roman" w:hAnsi="Times New Roman" w:cs="Times New Roman"/>
        </w:rPr>
        <w:t>8.5.3. Размещение полигонов не допускается:</w:t>
      </w:r>
    </w:p>
    <w:bookmarkEnd w:id="1130"/>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I, II и III поясов зон санитарной охраны водоисточников и минеральных источников;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во всех поясах зоны санитарной охраны курортов;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зонах массового загородного отдыха населения и на территории лечебно-оздоровительных учреждений;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рекреационных зонах;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в местах выклинивания водоносных горизонтов;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границах установленных водоохранных зон открытых водоемов.</w:t>
      </w:r>
    </w:p>
    <w:p w:rsidR="00CB4F1B" w:rsidRPr="00A10C0B" w:rsidRDefault="00CB4F1B" w:rsidP="00503ABB">
      <w:pPr>
        <w:rPr>
          <w:rFonts w:ascii="Times New Roman" w:hAnsi="Times New Roman" w:cs="Times New Roman"/>
        </w:rPr>
      </w:pPr>
      <w:bookmarkStart w:id="1131" w:name="sub_120854"/>
      <w:r w:rsidRPr="00A10C0B">
        <w:rPr>
          <w:rFonts w:ascii="Times New Roman" w:hAnsi="Times New Roman" w:cs="Times New Roman"/>
        </w:rPr>
        <w:t>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rsidR="00CB4F1B" w:rsidRPr="00A10C0B" w:rsidRDefault="00CB4F1B" w:rsidP="00503ABB">
      <w:pPr>
        <w:rPr>
          <w:rFonts w:ascii="Times New Roman" w:hAnsi="Times New Roman" w:cs="Times New Roman"/>
        </w:rPr>
      </w:pPr>
      <w:bookmarkStart w:id="1132" w:name="sub_120855"/>
      <w:bookmarkEnd w:id="1131"/>
      <w:r w:rsidRPr="00A10C0B">
        <w:rPr>
          <w:rFonts w:ascii="Times New Roman" w:hAnsi="Times New Roman" w:cs="Times New Roman"/>
        </w:rPr>
        <w:t>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rsidR="00CB4F1B" w:rsidRPr="00A10C0B" w:rsidRDefault="00CB4F1B" w:rsidP="00503ABB">
      <w:pPr>
        <w:rPr>
          <w:rFonts w:ascii="Times New Roman" w:hAnsi="Times New Roman" w:cs="Times New Roman"/>
        </w:rPr>
      </w:pPr>
      <w:bookmarkStart w:id="1133" w:name="sub_120856"/>
      <w:bookmarkEnd w:id="1132"/>
      <w:r w:rsidRPr="00A10C0B">
        <w:rPr>
          <w:rFonts w:ascii="Times New Roman" w:hAnsi="Times New Roman" w:cs="Times New Roman"/>
        </w:rPr>
        <w:t>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CB4F1B" w:rsidRPr="00A10C0B" w:rsidRDefault="00CB4F1B" w:rsidP="00503ABB">
      <w:pPr>
        <w:rPr>
          <w:rFonts w:ascii="Times New Roman" w:hAnsi="Times New Roman" w:cs="Times New Roman"/>
        </w:rPr>
      </w:pPr>
      <w:bookmarkStart w:id="1134" w:name="sub_120857"/>
      <w:bookmarkEnd w:id="1133"/>
      <w:r w:rsidRPr="00A10C0B">
        <w:rPr>
          <w:rFonts w:ascii="Times New Roman" w:hAnsi="Times New Roman" w:cs="Times New Roman"/>
        </w:rPr>
        <w:t xml:space="preserve">8.5.7. 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1135" w:name="sub_120858"/>
      <w:bookmarkEnd w:id="1134"/>
      <w:r w:rsidRPr="00A10C0B">
        <w:rPr>
          <w:rFonts w:ascii="Times New Roman" w:hAnsi="Times New Roman" w:cs="Times New Roman"/>
        </w:rPr>
        <w:t xml:space="preserve">8.5.8. Подъездные пути к полигонам проектируются в соответствии с требованиями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bookmarkEnd w:id="1135"/>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8.6. Зоны размещения полигонов для токсичных отходов производства:</w:t>
      </w:r>
    </w:p>
    <w:p w:rsidR="00CB4F1B" w:rsidRPr="00A10C0B" w:rsidRDefault="00CB4F1B" w:rsidP="00503ABB">
      <w:pPr>
        <w:rPr>
          <w:rFonts w:ascii="Times New Roman" w:hAnsi="Times New Roman" w:cs="Times New Roman"/>
        </w:rPr>
      </w:pPr>
      <w:bookmarkStart w:id="1136" w:name="sub_120861"/>
      <w:r w:rsidRPr="00A10C0B">
        <w:rPr>
          <w:rFonts w:ascii="Times New Roman" w:hAnsi="Times New Roman" w:cs="Times New Roman"/>
        </w:rPr>
        <w:t>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CB4F1B" w:rsidRPr="00A10C0B" w:rsidRDefault="00CB4F1B" w:rsidP="00503ABB">
      <w:pPr>
        <w:rPr>
          <w:rFonts w:ascii="Times New Roman" w:hAnsi="Times New Roman" w:cs="Times New Roman"/>
        </w:rPr>
      </w:pPr>
      <w:bookmarkStart w:id="1137" w:name="sub_120862"/>
      <w:bookmarkEnd w:id="1136"/>
      <w:r w:rsidRPr="00A10C0B">
        <w:rPr>
          <w:rFonts w:ascii="Times New Roman" w:hAnsi="Times New Roman" w:cs="Times New Roman"/>
        </w:rPr>
        <w:t xml:space="preserve">8.6.2. Полигоны по обезвреживанию и захоронению токсичных промышленных отходов следует проектировать в соответствии с </w:t>
      </w:r>
      <w:hyperlink r:id="rId343" w:history="1">
        <w:r w:rsidRPr="00A10C0B">
          <w:rPr>
            <w:rStyle w:val="a0"/>
            <w:rFonts w:ascii="Times New Roman" w:hAnsi="Times New Roman" w:cs="Times New Roman"/>
          </w:rPr>
          <w:t>СП 127.13330.2017:</w:t>
        </w:r>
      </w:hyperlink>
    </w:p>
    <w:bookmarkEnd w:id="1137"/>
    <w:p w:rsidR="00CB4F1B" w:rsidRPr="00A10C0B" w:rsidRDefault="00CB4F1B" w:rsidP="00503ABB">
      <w:pPr>
        <w:rPr>
          <w:rFonts w:ascii="Times New Roman" w:hAnsi="Times New Roman" w:cs="Times New Roman"/>
        </w:rPr>
      </w:pPr>
      <w:r w:rsidRPr="00A10C0B">
        <w:rPr>
          <w:rFonts w:ascii="Times New Roman" w:hAnsi="Times New Roman" w:cs="Times New Roman"/>
        </w:rPr>
        <w:t>- на площадках, на которых возможно осуществление мероприятий и инженерных решений, исключающих загрязнение окружающей среды;</w:t>
      </w:r>
    </w:p>
    <w:p w:rsidR="00CB4F1B" w:rsidRPr="00A10C0B" w:rsidRDefault="00CB4F1B" w:rsidP="00503ABB">
      <w:pPr>
        <w:rPr>
          <w:rFonts w:ascii="Times New Roman" w:hAnsi="Times New Roman" w:cs="Times New Roman"/>
        </w:rPr>
      </w:pPr>
      <w:r w:rsidRPr="00A10C0B">
        <w:rPr>
          <w:rFonts w:ascii="Times New Roman" w:hAnsi="Times New Roman" w:cs="Times New Roman"/>
        </w:rPr>
        <w:t>- с подветренной стороны (для ветров преобладающего направления) по отношению к жилой зоне населенных пунктов и зонам отдыха;</w:t>
      </w:r>
    </w:p>
    <w:p w:rsidR="00CB4F1B" w:rsidRPr="00A10C0B" w:rsidRDefault="00CB4F1B" w:rsidP="00503ABB">
      <w:pPr>
        <w:rPr>
          <w:rFonts w:ascii="Times New Roman" w:hAnsi="Times New Roman" w:cs="Times New Roman"/>
        </w:rPr>
      </w:pPr>
      <w:r w:rsidRPr="00A10C0B">
        <w:rPr>
          <w:rFonts w:ascii="Times New Roman" w:hAnsi="Times New Roman" w:cs="Times New Roman"/>
        </w:rPr>
        <w:t>- ниже мест водозаборов питьевой воды, рыбоводных хозяйств;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 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CB4F1B" w:rsidRPr="00A10C0B" w:rsidRDefault="00CB4F1B" w:rsidP="00503ABB">
      <w:pPr>
        <w:rPr>
          <w:rFonts w:ascii="Times New Roman" w:hAnsi="Times New Roman" w:cs="Times New Roman"/>
        </w:rPr>
      </w:pPr>
      <w:bookmarkStart w:id="1138" w:name="sub_120863"/>
      <w:r w:rsidRPr="00A10C0B">
        <w:rPr>
          <w:rFonts w:ascii="Times New Roman" w:hAnsi="Times New Roman" w:cs="Times New Roman"/>
        </w:rPr>
        <w:t>8.6.3. Размещение полигонов не допускается:</w:t>
      </w:r>
    </w:p>
    <w:bookmarkEnd w:id="1138"/>
    <w:p w:rsidR="00CB4F1B" w:rsidRPr="00A10C0B" w:rsidRDefault="00CB4F1B" w:rsidP="00503ABB">
      <w:pPr>
        <w:rPr>
          <w:rFonts w:ascii="Times New Roman" w:hAnsi="Times New Roman" w:cs="Times New Roman"/>
        </w:rPr>
      </w:pPr>
      <w:r w:rsidRPr="00A10C0B">
        <w:rPr>
          <w:rFonts w:ascii="Times New Roman" w:hAnsi="Times New Roman" w:cs="Times New Roman"/>
        </w:rPr>
        <w:t>- на территории I, II и III поясов зон санитарной охраны источников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зоне питания подземных источников питьевой воды;</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местах выклинивания водоносных горизонтов;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границах водоохранных зон водных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зонах массового загородного отдыха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границах населенных пунктов;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лесопарковых, курортных, лечебно-оздоровительных, рекреационных зонах;</w:t>
      </w:r>
    </w:p>
    <w:p w:rsidR="00CB4F1B" w:rsidRPr="00A10C0B" w:rsidRDefault="00CB4F1B" w:rsidP="00503ABB">
      <w:pPr>
        <w:rPr>
          <w:rFonts w:ascii="Times New Roman" w:hAnsi="Times New Roman" w:cs="Times New Roman"/>
        </w:rPr>
      </w:pPr>
      <w:r w:rsidRPr="00A10C0B">
        <w:rPr>
          <w:rFonts w:ascii="Times New Roman" w:hAnsi="Times New Roman" w:cs="Times New Roman"/>
        </w:rPr>
        <w:t>- на водосборных площадях подземных водных объектов, которые используются в целях питьевого и хозяйственно-бытового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заболоченных местах и подтопляемых территориях;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 в зонах оползней;</w:t>
      </w:r>
    </w:p>
    <w:p w:rsidR="00CB4F1B" w:rsidRPr="00A10C0B" w:rsidRDefault="00CB4F1B" w:rsidP="00503ABB">
      <w:pPr>
        <w:rPr>
          <w:rFonts w:ascii="Times New Roman" w:hAnsi="Times New Roman" w:cs="Times New Roman"/>
        </w:rPr>
      </w:pPr>
      <w:r w:rsidRPr="00A10C0B">
        <w:rPr>
          <w:rFonts w:ascii="Times New Roman" w:hAnsi="Times New Roman" w:cs="Times New Roman"/>
        </w:rPr>
        <w:t>- на территориях зеленых зон городов;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rsidR="00CB4F1B" w:rsidRPr="00A10C0B" w:rsidRDefault="00CB4F1B" w:rsidP="00503ABB">
      <w:pPr>
        <w:rPr>
          <w:rFonts w:ascii="Times New Roman" w:hAnsi="Times New Roman" w:cs="Times New Roman"/>
        </w:rPr>
      </w:pPr>
      <w:bookmarkStart w:id="1139" w:name="sub_120864"/>
      <w:r w:rsidRPr="00A10C0B">
        <w:rPr>
          <w:rFonts w:ascii="Times New Roman" w:hAnsi="Times New Roman" w:cs="Times New Roman"/>
        </w:rPr>
        <w:t>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CB4F1B" w:rsidRPr="00A10C0B" w:rsidRDefault="00CB4F1B" w:rsidP="00503ABB">
      <w:pPr>
        <w:rPr>
          <w:rFonts w:ascii="Times New Roman" w:hAnsi="Times New Roman" w:cs="Times New Roman"/>
        </w:rPr>
      </w:pPr>
      <w:bookmarkStart w:id="1140" w:name="sub_120865"/>
      <w:bookmarkEnd w:id="1139"/>
      <w:r w:rsidRPr="00A10C0B">
        <w:rPr>
          <w:rFonts w:ascii="Times New Roman" w:hAnsi="Times New Roman" w:cs="Times New Roman"/>
        </w:rPr>
        <w:t>8.6.5. Размер участка полигона устанавливается исходя из срока накопления отходов в течение расчетного срока но не более 25 лет.</w:t>
      </w:r>
    </w:p>
    <w:p w:rsidR="00CB4F1B" w:rsidRPr="00A10C0B" w:rsidRDefault="00CB4F1B" w:rsidP="00503ABB">
      <w:pPr>
        <w:rPr>
          <w:rFonts w:ascii="Times New Roman" w:hAnsi="Times New Roman" w:cs="Times New Roman"/>
        </w:rPr>
      </w:pPr>
      <w:bookmarkStart w:id="1141" w:name="sub_120866"/>
      <w:bookmarkEnd w:id="1140"/>
      <w:r w:rsidRPr="00A10C0B">
        <w:rPr>
          <w:rFonts w:ascii="Times New Roman" w:hAnsi="Times New Roman" w:cs="Times New Roman"/>
        </w:rPr>
        <w:t>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 отходов.</w:t>
      </w:r>
    </w:p>
    <w:p w:rsidR="00CB4F1B" w:rsidRPr="00A10C0B" w:rsidRDefault="00CB4F1B" w:rsidP="00503ABB">
      <w:pPr>
        <w:rPr>
          <w:rFonts w:ascii="Times New Roman" w:hAnsi="Times New Roman" w:cs="Times New Roman"/>
        </w:rPr>
      </w:pPr>
      <w:bookmarkStart w:id="1142" w:name="sub_120867"/>
      <w:bookmarkEnd w:id="1141"/>
      <w:r w:rsidRPr="00A10C0B">
        <w:rPr>
          <w:rFonts w:ascii="Times New Roman" w:hAnsi="Times New Roman" w:cs="Times New Roman"/>
        </w:rPr>
        <w:t>8.6.7. Устройство полигонов на просадочных грунтах допускается при условии полного устранения просадочных свойств грунтов.</w:t>
      </w:r>
    </w:p>
    <w:p w:rsidR="00CB4F1B" w:rsidRPr="00A10C0B" w:rsidRDefault="00CB4F1B" w:rsidP="00503ABB">
      <w:pPr>
        <w:rPr>
          <w:rFonts w:ascii="Times New Roman" w:hAnsi="Times New Roman" w:cs="Times New Roman"/>
        </w:rPr>
      </w:pPr>
      <w:bookmarkStart w:id="1143" w:name="sub_120868"/>
      <w:bookmarkEnd w:id="1142"/>
      <w:r w:rsidRPr="00A10C0B">
        <w:rPr>
          <w:rFonts w:ascii="Times New Roman" w:hAnsi="Times New Roman" w:cs="Times New Roman"/>
        </w:rPr>
        <w:t>8.6.8. В составе полигонов по обезвреживанию и захоронению токсичных промышленных отходов следует предусматривать функциональные зоны:</w:t>
      </w:r>
    </w:p>
    <w:bookmarkEnd w:id="1143"/>
    <w:p w:rsidR="00CB4F1B" w:rsidRPr="00A10C0B" w:rsidRDefault="00CB4F1B" w:rsidP="00503ABB">
      <w:pPr>
        <w:rPr>
          <w:rFonts w:ascii="Times New Roman" w:hAnsi="Times New Roman" w:cs="Times New Roman"/>
        </w:rPr>
      </w:pPr>
      <w:r w:rsidRPr="00A10C0B">
        <w:rPr>
          <w:rFonts w:ascii="Times New Roman" w:hAnsi="Times New Roman" w:cs="Times New Roman"/>
        </w:rP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участков захоронения отходов;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административно-хозяйственных объектов.</w:t>
      </w:r>
    </w:p>
    <w:p w:rsidR="00CB4F1B" w:rsidRPr="00A10C0B" w:rsidRDefault="00CB4F1B" w:rsidP="00503ABB">
      <w:pPr>
        <w:rPr>
          <w:rFonts w:ascii="Times New Roman" w:hAnsi="Times New Roman" w:cs="Times New Roman"/>
        </w:rPr>
      </w:pPr>
      <w:bookmarkStart w:id="1144" w:name="sub_120869"/>
      <w:r w:rsidRPr="00A10C0B">
        <w:rPr>
          <w:rFonts w:ascii="Times New Roman" w:hAnsi="Times New Roman" w:cs="Times New Roman"/>
        </w:rPr>
        <w:t>8.6.9. В административно-хозяйственной зоне располагаются:</w:t>
      </w:r>
    </w:p>
    <w:bookmarkEnd w:id="1144"/>
    <w:p w:rsidR="00CB4F1B" w:rsidRPr="00A10C0B" w:rsidRDefault="00CB4F1B" w:rsidP="00503ABB">
      <w:pPr>
        <w:rPr>
          <w:rFonts w:ascii="Times New Roman" w:hAnsi="Times New Roman" w:cs="Times New Roman"/>
        </w:rPr>
      </w:pPr>
      <w:r w:rsidRPr="00A10C0B">
        <w:rPr>
          <w:rFonts w:ascii="Times New Roman" w:hAnsi="Times New Roman" w:cs="Times New Roman"/>
        </w:rPr>
        <w:t>- административно-бытовые помещения, лаборатория;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площадка с навесом для стоянки спецмашин и механизмов;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склад горюче-смазочных материалов;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котельная;</w:t>
      </w:r>
    </w:p>
    <w:p w:rsidR="00CB4F1B" w:rsidRPr="00A10C0B" w:rsidRDefault="00CB4F1B" w:rsidP="00503ABB">
      <w:pPr>
        <w:rPr>
          <w:rFonts w:ascii="Times New Roman" w:hAnsi="Times New Roman" w:cs="Times New Roman"/>
        </w:rPr>
      </w:pPr>
      <w:r w:rsidRPr="00A10C0B">
        <w:rPr>
          <w:rFonts w:ascii="Times New Roman" w:hAnsi="Times New Roman" w:cs="Times New Roman"/>
        </w:rPr>
        <w:t>- сооружение для чистки и мойки спецмашин и контейнеров;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автомобильные весы.</w:t>
      </w:r>
    </w:p>
    <w:p w:rsidR="00CB4F1B" w:rsidRPr="00A10C0B" w:rsidRDefault="00CB4F1B" w:rsidP="00503ABB">
      <w:pPr>
        <w:rPr>
          <w:rFonts w:ascii="Times New Roman" w:hAnsi="Times New Roman" w:cs="Times New Roman"/>
        </w:rPr>
      </w:pPr>
      <w:bookmarkStart w:id="1145" w:name="sub_1208610"/>
      <w:r w:rsidRPr="00A10C0B">
        <w:rPr>
          <w:rFonts w:ascii="Times New Roman" w:hAnsi="Times New Roman" w:cs="Times New Roman"/>
        </w:rPr>
        <w:t>8.6.10. Участок захоронения отходов по периметру должен иметь ограждение.</w:t>
      </w:r>
    </w:p>
    <w:bookmarkEnd w:id="1145"/>
    <w:p w:rsidR="00CB4F1B" w:rsidRPr="00A10C0B" w:rsidRDefault="00CB4F1B" w:rsidP="00503ABB">
      <w:pPr>
        <w:rPr>
          <w:rFonts w:ascii="Times New Roman" w:hAnsi="Times New Roman" w:cs="Times New Roman"/>
        </w:rPr>
      </w:pPr>
      <w:r w:rsidRPr="00A10C0B">
        <w:rPr>
          <w:rFonts w:ascii="Times New Roman" w:hAnsi="Times New Roman" w:cs="Times New Roman"/>
        </w:rP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rsidR="00CB4F1B" w:rsidRPr="00A10C0B" w:rsidRDefault="00CB4F1B" w:rsidP="00503ABB">
      <w:pPr>
        <w:rPr>
          <w:rFonts w:ascii="Times New Roman" w:hAnsi="Times New Roman" w:cs="Times New Roman"/>
        </w:rPr>
      </w:pPr>
      <w:bookmarkStart w:id="1146" w:name="sub_1208611"/>
      <w:r w:rsidRPr="00A10C0B">
        <w:rPr>
          <w:rFonts w:ascii="Times New Roman" w:hAnsi="Times New Roman" w:cs="Times New Roman"/>
        </w:rPr>
        <w:t>8.6.11. При проектировании завода по обезвреживанию токсичных промышленных отходов в его составе следует предусматривать:</w:t>
      </w:r>
    </w:p>
    <w:p w:rsidR="00CB4F1B" w:rsidRPr="00A10C0B" w:rsidRDefault="00CB4F1B" w:rsidP="00503ABB">
      <w:pPr>
        <w:rPr>
          <w:rFonts w:ascii="Times New Roman" w:hAnsi="Times New Roman" w:cs="Times New Roman"/>
        </w:rPr>
      </w:pPr>
      <w:bookmarkStart w:id="1147" w:name="sub_12086111"/>
      <w:bookmarkEnd w:id="1146"/>
      <w:r w:rsidRPr="00A10C0B">
        <w:rPr>
          <w:rFonts w:ascii="Times New Roman" w:hAnsi="Times New Roman" w:cs="Times New Roman"/>
        </w:rPr>
        <w:t>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CB4F1B" w:rsidRPr="00A10C0B" w:rsidRDefault="00CB4F1B" w:rsidP="00503ABB">
      <w:pPr>
        <w:rPr>
          <w:rFonts w:ascii="Times New Roman" w:hAnsi="Times New Roman" w:cs="Times New Roman"/>
        </w:rPr>
      </w:pPr>
      <w:bookmarkStart w:id="1148" w:name="sub_12086112"/>
      <w:bookmarkEnd w:id="1147"/>
      <w:r w:rsidRPr="00A10C0B">
        <w:rPr>
          <w:rFonts w:ascii="Times New Roman" w:hAnsi="Times New Roman" w:cs="Times New Roman"/>
        </w:rPr>
        <w:t>2) цех термического обезвреживания твердых и пастообразных горючих отходов;</w:t>
      </w:r>
    </w:p>
    <w:p w:rsidR="00CB4F1B" w:rsidRPr="00A10C0B" w:rsidRDefault="00CB4F1B" w:rsidP="00503ABB">
      <w:pPr>
        <w:rPr>
          <w:rFonts w:ascii="Times New Roman" w:hAnsi="Times New Roman" w:cs="Times New Roman"/>
        </w:rPr>
      </w:pPr>
      <w:bookmarkStart w:id="1149" w:name="sub_12086113"/>
      <w:bookmarkEnd w:id="1148"/>
      <w:r w:rsidRPr="00A10C0B">
        <w:rPr>
          <w:rFonts w:ascii="Times New Roman" w:hAnsi="Times New Roman" w:cs="Times New Roman"/>
        </w:rPr>
        <w:t>3) цех термического обезвреживания сточных вод и жидких хлорорганических отходов;</w:t>
      </w:r>
    </w:p>
    <w:p w:rsidR="00CB4F1B" w:rsidRPr="00A10C0B" w:rsidRDefault="00CB4F1B" w:rsidP="00503ABB">
      <w:pPr>
        <w:rPr>
          <w:rFonts w:ascii="Times New Roman" w:hAnsi="Times New Roman" w:cs="Times New Roman"/>
        </w:rPr>
      </w:pPr>
      <w:bookmarkStart w:id="1150" w:name="sub_12086114"/>
      <w:bookmarkEnd w:id="1149"/>
      <w:r w:rsidRPr="00A10C0B">
        <w:rPr>
          <w:rFonts w:ascii="Times New Roman" w:hAnsi="Times New Roman" w:cs="Times New Roman"/>
        </w:rPr>
        <w:t>4) цех физико-химического обезвреживания твердых и жидких негорючих отходов;</w:t>
      </w:r>
    </w:p>
    <w:p w:rsidR="00CB4F1B" w:rsidRPr="00A10C0B" w:rsidRDefault="00CB4F1B" w:rsidP="00503ABB">
      <w:pPr>
        <w:rPr>
          <w:rFonts w:ascii="Times New Roman" w:hAnsi="Times New Roman" w:cs="Times New Roman"/>
        </w:rPr>
      </w:pPr>
      <w:bookmarkStart w:id="1151" w:name="sub_12086115"/>
      <w:bookmarkEnd w:id="1150"/>
      <w:r w:rsidRPr="00A10C0B">
        <w:rPr>
          <w:rFonts w:ascii="Times New Roman" w:hAnsi="Times New Roman" w:cs="Times New Roman"/>
        </w:rPr>
        <w:t>5) цех обезвреживания испорченных и немаркированных баллонов;</w:t>
      </w:r>
    </w:p>
    <w:p w:rsidR="00CB4F1B" w:rsidRPr="00A10C0B" w:rsidRDefault="00CB4F1B" w:rsidP="00503ABB">
      <w:pPr>
        <w:rPr>
          <w:rFonts w:ascii="Times New Roman" w:hAnsi="Times New Roman" w:cs="Times New Roman"/>
        </w:rPr>
      </w:pPr>
      <w:bookmarkStart w:id="1152" w:name="sub_12086116"/>
      <w:bookmarkEnd w:id="1151"/>
      <w:r w:rsidRPr="00A10C0B">
        <w:rPr>
          <w:rFonts w:ascii="Times New Roman" w:hAnsi="Times New Roman" w:cs="Times New Roman"/>
        </w:rPr>
        <w:t>6) цех обезвреживания ртутных и люминесцентных ламп;</w:t>
      </w:r>
    </w:p>
    <w:p w:rsidR="00CB4F1B" w:rsidRPr="00A10C0B" w:rsidRDefault="00CB4F1B" w:rsidP="00503ABB">
      <w:pPr>
        <w:rPr>
          <w:rFonts w:ascii="Times New Roman" w:hAnsi="Times New Roman" w:cs="Times New Roman"/>
        </w:rPr>
      </w:pPr>
      <w:bookmarkStart w:id="1153" w:name="sub_12086117"/>
      <w:bookmarkEnd w:id="1152"/>
      <w:r w:rsidRPr="00A10C0B">
        <w:rPr>
          <w:rFonts w:ascii="Times New Roman" w:hAnsi="Times New Roman" w:cs="Times New Roman"/>
        </w:rPr>
        <w:t>7) цех приготовления известкового молока;</w:t>
      </w:r>
    </w:p>
    <w:p w:rsidR="00CB4F1B" w:rsidRPr="00A10C0B" w:rsidRDefault="00CB4F1B" w:rsidP="00503ABB">
      <w:pPr>
        <w:rPr>
          <w:rFonts w:ascii="Times New Roman" w:hAnsi="Times New Roman" w:cs="Times New Roman"/>
        </w:rPr>
      </w:pPr>
      <w:bookmarkStart w:id="1154" w:name="sub_12086118"/>
      <w:bookmarkEnd w:id="1153"/>
      <w:r w:rsidRPr="00A10C0B">
        <w:rPr>
          <w:rFonts w:ascii="Times New Roman" w:hAnsi="Times New Roman" w:cs="Times New Roman"/>
        </w:rPr>
        <w:t>8) склад легковоспламеняющихся и горючих жидкостей с насосной;</w:t>
      </w:r>
    </w:p>
    <w:p w:rsidR="00CB4F1B" w:rsidRPr="00A10C0B" w:rsidRDefault="00CB4F1B" w:rsidP="00503ABB">
      <w:pPr>
        <w:rPr>
          <w:rFonts w:ascii="Times New Roman" w:hAnsi="Times New Roman" w:cs="Times New Roman"/>
        </w:rPr>
      </w:pPr>
      <w:bookmarkStart w:id="1155" w:name="sub_12086119"/>
      <w:bookmarkEnd w:id="1154"/>
      <w:r w:rsidRPr="00A10C0B">
        <w:rPr>
          <w:rFonts w:ascii="Times New Roman" w:hAnsi="Times New Roman" w:cs="Times New Roman"/>
        </w:rPr>
        <w:t>9) открытый склад под навесом для отходов в таре;</w:t>
      </w:r>
    </w:p>
    <w:p w:rsidR="00CB4F1B" w:rsidRPr="00A10C0B" w:rsidRDefault="00CB4F1B" w:rsidP="00503ABB">
      <w:pPr>
        <w:rPr>
          <w:rFonts w:ascii="Times New Roman" w:hAnsi="Times New Roman" w:cs="Times New Roman"/>
        </w:rPr>
      </w:pPr>
      <w:bookmarkStart w:id="1156" w:name="sub_120861110"/>
      <w:bookmarkEnd w:id="1155"/>
      <w:r w:rsidRPr="00A10C0B">
        <w:rPr>
          <w:rFonts w:ascii="Times New Roman" w:hAnsi="Times New Roman" w:cs="Times New Roman"/>
        </w:rPr>
        <w:t>10) склад химикатов и реактивов;</w:t>
      </w:r>
    </w:p>
    <w:p w:rsidR="00CB4F1B" w:rsidRPr="00A10C0B" w:rsidRDefault="00CB4F1B" w:rsidP="00503ABB">
      <w:pPr>
        <w:rPr>
          <w:rFonts w:ascii="Times New Roman" w:hAnsi="Times New Roman" w:cs="Times New Roman"/>
        </w:rPr>
      </w:pPr>
      <w:bookmarkStart w:id="1157" w:name="sub_120861111"/>
      <w:bookmarkEnd w:id="1156"/>
      <w:r w:rsidRPr="00A10C0B">
        <w:rPr>
          <w:rFonts w:ascii="Times New Roman" w:hAnsi="Times New Roman" w:cs="Times New Roman"/>
        </w:rPr>
        <w:t>11) склад огнеупорных изделий;</w:t>
      </w:r>
    </w:p>
    <w:p w:rsidR="00CB4F1B" w:rsidRPr="00A10C0B" w:rsidRDefault="00CB4F1B" w:rsidP="00503ABB">
      <w:pPr>
        <w:rPr>
          <w:rFonts w:ascii="Times New Roman" w:hAnsi="Times New Roman" w:cs="Times New Roman"/>
        </w:rPr>
      </w:pPr>
      <w:bookmarkStart w:id="1158" w:name="sub_120861112"/>
      <w:bookmarkEnd w:id="1157"/>
      <w:r w:rsidRPr="00A10C0B">
        <w:rPr>
          <w:rFonts w:ascii="Times New Roman" w:hAnsi="Times New Roman" w:cs="Times New Roman"/>
        </w:rPr>
        <w:t>12) автомобильные весы;</w:t>
      </w:r>
    </w:p>
    <w:p w:rsidR="00CB4F1B" w:rsidRPr="00A10C0B" w:rsidRDefault="00CB4F1B" w:rsidP="00503ABB">
      <w:pPr>
        <w:rPr>
          <w:rFonts w:ascii="Times New Roman" w:hAnsi="Times New Roman" w:cs="Times New Roman"/>
        </w:rPr>
      </w:pPr>
      <w:bookmarkStart w:id="1159" w:name="sub_120861113"/>
      <w:bookmarkEnd w:id="1158"/>
      <w:r w:rsidRPr="00A10C0B">
        <w:rPr>
          <w:rFonts w:ascii="Times New Roman" w:hAnsi="Times New Roman" w:cs="Times New Roman"/>
        </w:rPr>
        <w:t>13) спецпрачечную (при отсутствии возможности кооперирования);</w:t>
      </w:r>
    </w:p>
    <w:p w:rsidR="00CB4F1B" w:rsidRPr="00A10C0B" w:rsidRDefault="00CB4F1B" w:rsidP="00503ABB">
      <w:pPr>
        <w:rPr>
          <w:rFonts w:ascii="Times New Roman" w:hAnsi="Times New Roman" w:cs="Times New Roman"/>
        </w:rPr>
      </w:pPr>
      <w:bookmarkStart w:id="1160" w:name="sub_120861114"/>
      <w:bookmarkEnd w:id="1159"/>
      <w:r w:rsidRPr="00A10C0B">
        <w:rPr>
          <w:rFonts w:ascii="Times New Roman" w:hAnsi="Times New Roman" w:cs="Times New Roman"/>
        </w:rPr>
        <w:t>14) механизированную мойку спецмашин, тары и контейнеров;</w:t>
      </w:r>
    </w:p>
    <w:p w:rsidR="00CB4F1B" w:rsidRPr="00A10C0B" w:rsidRDefault="00CB4F1B" w:rsidP="00503ABB">
      <w:pPr>
        <w:rPr>
          <w:rFonts w:ascii="Times New Roman" w:hAnsi="Times New Roman" w:cs="Times New Roman"/>
        </w:rPr>
      </w:pPr>
      <w:bookmarkStart w:id="1161" w:name="sub_120861115"/>
      <w:bookmarkEnd w:id="1160"/>
      <w:r w:rsidRPr="00A10C0B">
        <w:rPr>
          <w:rFonts w:ascii="Times New Roman" w:hAnsi="Times New Roman" w:cs="Times New Roman"/>
        </w:rPr>
        <w:t>15) ремонтно-механический цех;</w:t>
      </w:r>
    </w:p>
    <w:p w:rsidR="00CB4F1B" w:rsidRPr="00A10C0B" w:rsidRDefault="00CB4F1B" w:rsidP="00503ABB">
      <w:pPr>
        <w:rPr>
          <w:rFonts w:ascii="Times New Roman" w:hAnsi="Times New Roman" w:cs="Times New Roman"/>
        </w:rPr>
      </w:pPr>
      <w:bookmarkStart w:id="1162" w:name="sub_120861116"/>
      <w:bookmarkEnd w:id="1161"/>
      <w:r w:rsidRPr="00A10C0B">
        <w:rPr>
          <w:rFonts w:ascii="Times New Roman" w:hAnsi="Times New Roman" w:cs="Times New Roman"/>
        </w:rPr>
        <w:t>16) контрольно-пропускной пункт;</w:t>
      </w:r>
    </w:p>
    <w:p w:rsidR="00CB4F1B" w:rsidRPr="00A10C0B" w:rsidRDefault="00CB4F1B" w:rsidP="00503ABB">
      <w:pPr>
        <w:rPr>
          <w:rFonts w:ascii="Times New Roman" w:hAnsi="Times New Roman" w:cs="Times New Roman"/>
        </w:rPr>
      </w:pPr>
      <w:bookmarkStart w:id="1163" w:name="sub_120861117"/>
      <w:bookmarkEnd w:id="1162"/>
      <w:r w:rsidRPr="00A10C0B">
        <w:rPr>
          <w:rFonts w:ascii="Times New Roman" w:hAnsi="Times New Roman" w:cs="Times New Roman"/>
        </w:rPr>
        <w:t>17) общезаводские объекты в соответствии с потребностями завода.</w:t>
      </w:r>
    </w:p>
    <w:p w:rsidR="00CB4F1B" w:rsidRPr="00A10C0B" w:rsidRDefault="00CB4F1B" w:rsidP="00503ABB">
      <w:pPr>
        <w:rPr>
          <w:rFonts w:ascii="Times New Roman" w:hAnsi="Times New Roman" w:cs="Times New Roman"/>
        </w:rPr>
      </w:pPr>
      <w:bookmarkStart w:id="1164" w:name="sub_1208612"/>
      <w:bookmarkEnd w:id="1163"/>
      <w:r w:rsidRPr="00A10C0B">
        <w:rPr>
          <w:rFonts w:ascii="Times New Roman" w:hAnsi="Times New Roman" w:cs="Times New Roman"/>
        </w:rPr>
        <w:t xml:space="preserve">8.6.12. Размеры санитарно-защитной зоны полигона по обезвреживанию токсичных промышленных отходов регламентируются в соответствии с </w:t>
      </w:r>
      <w:hyperlink r:id="rId344" w:history="1">
        <w:r w:rsidRPr="00A10C0B">
          <w:rPr>
            <w:rStyle w:val="a0"/>
            <w:rFonts w:ascii="Times New Roman" w:hAnsi="Times New Roman" w:cs="Times New Roman"/>
          </w:rPr>
          <w:t>СанПиН 2.2.1/2.1.1.1200</w:t>
        </w:r>
      </w:hyperlink>
      <w:r w:rsidRPr="00A10C0B">
        <w:rPr>
          <w:rFonts w:ascii="Times New Roman" w:hAnsi="Times New Roman" w:cs="Times New Roman"/>
        </w:rPr>
        <w:t>.</w:t>
      </w:r>
    </w:p>
    <w:bookmarkEnd w:id="1164"/>
    <w:p w:rsidR="00CB4F1B" w:rsidRPr="00A10C0B" w:rsidRDefault="00CB4F1B" w:rsidP="00503ABB">
      <w:pPr>
        <w:rPr>
          <w:rFonts w:ascii="Times New Roman" w:hAnsi="Times New Roman" w:cs="Times New Roman"/>
        </w:rPr>
      </w:pPr>
      <w:r w:rsidRPr="00A10C0B">
        <w:rPr>
          <w:rFonts w:ascii="Times New Roman" w:hAnsi="Times New Roman" w:cs="Times New Roman"/>
        </w:rPr>
        <w:t>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345" w:history="1">
        <w:r w:rsidRPr="00A10C0B">
          <w:rPr>
            <w:rStyle w:val="a0"/>
            <w:rFonts w:ascii="Times New Roman" w:hAnsi="Times New Roman" w:cs="Times New Roman"/>
          </w:rPr>
          <w:t>РД 52.04.212-86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165" w:name="sub_1208613"/>
      <w:r w:rsidRPr="00A10C0B">
        <w:rPr>
          <w:rFonts w:ascii="Times New Roman" w:hAnsi="Times New Roman" w:cs="Times New Roman"/>
        </w:rPr>
        <w:t>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CB4F1B" w:rsidRPr="00A10C0B" w:rsidRDefault="00CB4F1B" w:rsidP="00503ABB">
      <w:pPr>
        <w:rPr>
          <w:rFonts w:ascii="Times New Roman" w:hAnsi="Times New Roman" w:cs="Times New Roman"/>
        </w:rPr>
      </w:pPr>
      <w:bookmarkStart w:id="1166" w:name="sub_1208614"/>
      <w:bookmarkEnd w:id="1165"/>
      <w:r w:rsidRPr="00A10C0B">
        <w:rPr>
          <w:rFonts w:ascii="Times New Roman" w:hAnsi="Times New Roman" w:cs="Times New Roman"/>
        </w:rPr>
        <w:t>8.6.14. Полигон должен быть оборудован внутренними дорогами с твердым покрытием для проезда автомобильного транспорта.</w:t>
      </w:r>
    </w:p>
    <w:p w:rsidR="00CB4F1B" w:rsidRPr="00A10C0B" w:rsidRDefault="00CB4F1B" w:rsidP="00503ABB">
      <w:pPr>
        <w:rPr>
          <w:rFonts w:ascii="Times New Roman" w:hAnsi="Times New Roman" w:cs="Times New Roman"/>
        </w:rPr>
      </w:pPr>
      <w:bookmarkStart w:id="1167" w:name="sub_1208615"/>
      <w:bookmarkEnd w:id="1166"/>
      <w:r w:rsidRPr="00A10C0B">
        <w:rPr>
          <w:rFonts w:ascii="Times New Roman" w:hAnsi="Times New Roman" w:cs="Times New Roman"/>
        </w:rPr>
        <w:t>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CB4F1B" w:rsidRPr="00A10C0B" w:rsidRDefault="00CB4F1B" w:rsidP="00503ABB">
      <w:pPr>
        <w:rPr>
          <w:rFonts w:ascii="Times New Roman" w:hAnsi="Times New Roman" w:cs="Times New Roman"/>
        </w:rPr>
      </w:pPr>
      <w:bookmarkStart w:id="1168" w:name="sub_1208616"/>
      <w:bookmarkEnd w:id="1167"/>
      <w:r w:rsidRPr="00A10C0B">
        <w:rPr>
          <w:rFonts w:ascii="Times New Roman" w:hAnsi="Times New Roman" w:cs="Times New Roman"/>
        </w:rPr>
        <w:t>8.6.16. Отвод внутренних дождевых и талых 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CB4F1B" w:rsidRPr="00A10C0B" w:rsidRDefault="00CB4F1B" w:rsidP="00503ABB">
      <w:pPr>
        <w:rPr>
          <w:rFonts w:ascii="Times New Roman" w:hAnsi="Times New Roman" w:cs="Times New Roman"/>
        </w:rPr>
      </w:pPr>
      <w:bookmarkStart w:id="1169" w:name="sub_1208617"/>
      <w:bookmarkEnd w:id="1168"/>
      <w:r w:rsidRPr="00A10C0B">
        <w:rPr>
          <w:rFonts w:ascii="Times New Roman" w:hAnsi="Times New Roman" w:cs="Times New Roman"/>
        </w:rPr>
        <w:t>8.6.17. 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bookmarkEnd w:id="1169"/>
    <w:p w:rsidR="00CB4F1B" w:rsidRPr="00A10C0B" w:rsidRDefault="00CB4F1B" w:rsidP="00503ABB">
      <w:pPr>
        <w:rPr>
          <w:rFonts w:ascii="Times New Roman" w:hAnsi="Times New Roman" w:cs="Times New Roman"/>
        </w:rPr>
      </w:pPr>
      <w:r w:rsidRPr="00A10C0B">
        <w:rPr>
          <w:rFonts w:ascii="Times New Roman" w:hAnsi="Times New Roman" w:cs="Times New Roman"/>
        </w:rP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Скважины должны быть заглублены ниже уровня грунтовых вод не менее чем на 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CB4F1B" w:rsidRPr="00A10C0B" w:rsidRDefault="00CB4F1B" w:rsidP="00503ABB">
      <w:pPr>
        <w:rPr>
          <w:rFonts w:ascii="Times New Roman" w:hAnsi="Times New Roman" w:cs="Times New Roman"/>
        </w:rPr>
      </w:pPr>
      <w:bookmarkStart w:id="1170" w:name="sub_1208618"/>
      <w:r w:rsidRPr="00A10C0B">
        <w:rPr>
          <w:rFonts w:ascii="Times New Roman" w:hAnsi="Times New Roman" w:cs="Times New Roman"/>
        </w:rPr>
        <w:t xml:space="preserve">8.6.18. Водоснабжение и канализация полигонов проектируются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раздела 5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1171" w:name="sub_1208619"/>
      <w:bookmarkEnd w:id="1170"/>
      <w:r w:rsidRPr="00A10C0B">
        <w:rPr>
          <w:rFonts w:ascii="Times New Roman" w:hAnsi="Times New Roman" w:cs="Times New Roman"/>
        </w:rPr>
        <w:t xml:space="preserve">8.6.19. Подъездные пути к полигонам проектируются в соответствии с требованиями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раздела 5 "Производственная территория" настоящих Нормативов.</w:t>
      </w:r>
    </w:p>
    <w:bookmarkEnd w:id="1171"/>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8.7. Зоны размещения объектов захоронения радиоактивных отходов:</w:t>
      </w:r>
    </w:p>
    <w:p w:rsidR="00CB4F1B" w:rsidRPr="00A10C0B" w:rsidRDefault="00CB4F1B" w:rsidP="00503ABB">
      <w:pPr>
        <w:rPr>
          <w:rFonts w:ascii="Times New Roman" w:hAnsi="Times New Roman" w:cs="Times New Roman"/>
        </w:rPr>
      </w:pPr>
      <w:bookmarkStart w:id="1172" w:name="sub_120871"/>
      <w:r w:rsidRPr="00A10C0B">
        <w:rPr>
          <w:rFonts w:ascii="Times New Roman" w:hAnsi="Times New Roman" w:cs="Times New Roman"/>
        </w:rPr>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346" w:history="1">
        <w:r w:rsidRPr="00A10C0B">
          <w:rPr>
            <w:rStyle w:val="a0"/>
            <w:rFonts w:ascii="Times New Roman" w:hAnsi="Times New Roman" w:cs="Times New Roman"/>
          </w:rPr>
          <w:t>НП-055-14</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173" w:name="sub_120872"/>
      <w:bookmarkEnd w:id="1172"/>
      <w:r w:rsidRPr="00A10C0B">
        <w:rPr>
          <w:rFonts w:ascii="Times New Roman" w:hAnsi="Times New Roman" w:cs="Times New Roman"/>
        </w:rPr>
        <w:t>8.7.2. При выборе площадки для полигонов радиоактивных отходов следует отдавать предпочтение участкам:</w:t>
      </w:r>
    </w:p>
    <w:bookmarkEnd w:id="1173"/>
    <w:p w:rsidR="00CB4F1B" w:rsidRPr="00A10C0B" w:rsidRDefault="00CB4F1B" w:rsidP="00503ABB">
      <w:pPr>
        <w:rPr>
          <w:rFonts w:ascii="Times New Roman" w:hAnsi="Times New Roman" w:cs="Times New Roman"/>
        </w:rPr>
      </w:pPr>
      <w:r w:rsidRPr="00A10C0B">
        <w:rPr>
          <w:rFonts w:ascii="Times New Roman" w:hAnsi="Times New Roman" w:cs="Times New Roman"/>
        </w:rPr>
        <w:t>расположенным на малонаселенных незатопляемых территориях; имеющим устойчивый ветровой режим;</w:t>
      </w:r>
    </w:p>
    <w:p w:rsidR="00CB4F1B" w:rsidRPr="00A10C0B" w:rsidRDefault="00CB4F1B" w:rsidP="00503ABB">
      <w:pPr>
        <w:rPr>
          <w:rFonts w:ascii="Times New Roman" w:hAnsi="Times New Roman" w:cs="Times New Roman"/>
        </w:rPr>
      </w:pPr>
      <w:r w:rsidRPr="00A10C0B">
        <w:rPr>
          <w:rFonts w:ascii="Times New Roman" w:hAnsi="Times New Roman" w:cs="Times New Roman"/>
        </w:rP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CB4F1B" w:rsidRPr="00A10C0B" w:rsidRDefault="00CB4F1B" w:rsidP="00503ABB">
      <w:pPr>
        <w:rPr>
          <w:rFonts w:ascii="Times New Roman" w:hAnsi="Times New Roman" w:cs="Times New Roman"/>
        </w:rPr>
      </w:pPr>
      <w:bookmarkStart w:id="1174" w:name="sub_120873"/>
      <w:r w:rsidRPr="00A10C0B">
        <w:rPr>
          <w:rFonts w:ascii="Times New Roman" w:hAnsi="Times New Roman" w:cs="Times New Roman"/>
        </w:rPr>
        <w:t>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CB4F1B" w:rsidRPr="00A10C0B" w:rsidRDefault="00CB4F1B" w:rsidP="00503ABB">
      <w:pPr>
        <w:rPr>
          <w:rFonts w:ascii="Times New Roman" w:hAnsi="Times New Roman" w:cs="Times New Roman"/>
        </w:rPr>
      </w:pPr>
      <w:bookmarkStart w:id="1175" w:name="sub_120874"/>
      <w:bookmarkEnd w:id="1174"/>
      <w:r w:rsidRPr="00A10C0B">
        <w:rPr>
          <w:rFonts w:ascii="Times New Roman" w:hAnsi="Times New Roman" w:cs="Times New Roman"/>
        </w:rPr>
        <w:t>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bookmarkEnd w:id="1175"/>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176" w:name="sub_1209"/>
      <w:r w:rsidRPr="00A10C0B">
        <w:rPr>
          <w:rFonts w:ascii="Times New Roman" w:hAnsi="Times New Roman" w:cs="Times New Roman"/>
        </w:rPr>
        <w:t>9. Инженерная подготовка и защита территории:</w:t>
      </w:r>
    </w:p>
    <w:p w:rsidR="00CB4F1B" w:rsidRPr="00A10C0B" w:rsidRDefault="00CB4F1B" w:rsidP="00503ABB">
      <w:pPr>
        <w:pStyle w:val="Heading1"/>
        <w:rPr>
          <w:rFonts w:ascii="Times New Roman" w:hAnsi="Times New Roman" w:cs="Times New Roman"/>
        </w:rPr>
      </w:pPr>
      <w:bookmarkStart w:id="1177" w:name="sub_12901"/>
      <w:bookmarkEnd w:id="1176"/>
      <w:r w:rsidRPr="00A10C0B">
        <w:rPr>
          <w:rFonts w:ascii="Times New Roman" w:hAnsi="Times New Roman" w:cs="Times New Roman"/>
        </w:rPr>
        <w:t>9.1. Общие требования:</w:t>
      </w:r>
    </w:p>
    <w:p w:rsidR="00CB4F1B" w:rsidRPr="00A10C0B" w:rsidRDefault="00CB4F1B" w:rsidP="00503ABB">
      <w:pPr>
        <w:rPr>
          <w:rFonts w:ascii="Times New Roman" w:hAnsi="Times New Roman" w:cs="Times New Roman"/>
        </w:rPr>
      </w:pPr>
      <w:bookmarkStart w:id="1178" w:name="sub_129011"/>
      <w:bookmarkEnd w:id="1177"/>
      <w:r w:rsidRPr="00A10C0B">
        <w:rPr>
          <w:rFonts w:ascii="Times New Roman" w:hAnsi="Times New Roman" w:cs="Times New Roman"/>
        </w:rPr>
        <w:t>9.1.1. Инженерная подготовка территории должна обеспечивать возможность градостроительного освоения районов, подлежащих застройке.</w:t>
      </w:r>
    </w:p>
    <w:bookmarkEnd w:id="1178"/>
    <w:p w:rsidR="00CB4F1B" w:rsidRPr="00A10C0B" w:rsidRDefault="00CB4F1B" w:rsidP="00503ABB">
      <w:pPr>
        <w:rPr>
          <w:rFonts w:ascii="Times New Roman" w:hAnsi="Times New Roman" w:cs="Times New Roman"/>
        </w:rPr>
      </w:pPr>
      <w:r w:rsidRPr="00A10C0B">
        <w:rPr>
          <w:rFonts w:ascii="Times New Roman" w:hAnsi="Times New Roman" w:cs="Times New Roman"/>
        </w:rP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CB4F1B" w:rsidRPr="00A10C0B" w:rsidRDefault="00CB4F1B" w:rsidP="00503ABB">
      <w:pPr>
        <w:rPr>
          <w:rFonts w:ascii="Times New Roman" w:hAnsi="Times New Roman" w:cs="Times New Roman"/>
        </w:rPr>
      </w:pPr>
      <w:bookmarkStart w:id="1179" w:name="sub_129012"/>
      <w:r w:rsidRPr="00A10C0B">
        <w:rPr>
          <w:rFonts w:ascii="Times New Roman" w:hAnsi="Times New Roman" w:cs="Times New Roman"/>
        </w:rPr>
        <w:t xml:space="preserve">9.1.2. Исключен с 15 декабря 2021 г. - </w:t>
      </w:r>
      <w:hyperlink r:id="rId347" w:history="1">
        <w:r w:rsidRPr="00A10C0B">
          <w:rPr>
            <w:rStyle w:val="a0"/>
            <w:rFonts w:ascii="Times New Roman" w:hAnsi="Times New Roman" w:cs="Times New Roman"/>
          </w:rPr>
          <w:t>Приказ</w:t>
        </w:r>
      </w:hyperlink>
      <w:r w:rsidRPr="00A10C0B">
        <w:rPr>
          <w:rFonts w:ascii="Times New Roman" w:hAnsi="Times New Roman" w:cs="Times New Roman"/>
        </w:rPr>
        <w:t xml:space="preserve"> департамента по архитектуре и градостроительству Краснодарского края от 14 декабря 2021 г. N 330</w:t>
      </w:r>
    </w:p>
    <w:p w:rsidR="00CB4F1B" w:rsidRPr="00A10C0B" w:rsidRDefault="00CB4F1B" w:rsidP="00503ABB">
      <w:pPr>
        <w:rPr>
          <w:rFonts w:ascii="Times New Roman" w:hAnsi="Times New Roman" w:cs="Times New Roman"/>
        </w:rPr>
      </w:pPr>
      <w:bookmarkStart w:id="1180" w:name="sub_129013"/>
      <w:bookmarkEnd w:id="1179"/>
      <w:r w:rsidRPr="00A10C0B">
        <w:rPr>
          <w:rFonts w:ascii="Times New Roman" w:hAnsi="Times New Roman" w:cs="Times New Roman"/>
        </w:rPr>
        <w:t>9.1.3.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bookmarkEnd w:id="1180"/>
    <w:p w:rsidR="00CB4F1B" w:rsidRPr="00A10C0B" w:rsidRDefault="00CB4F1B" w:rsidP="00503ABB">
      <w:pPr>
        <w:rPr>
          <w:rFonts w:ascii="Times New Roman" w:hAnsi="Times New Roman" w:cs="Times New Roman"/>
        </w:rPr>
      </w:pPr>
      <w:r w:rsidRPr="00A10C0B">
        <w:rPr>
          <w:rFonts w:ascii="Times New Roman" w:hAnsi="Times New Roman" w:cs="Times New Roman"/>
        </w:rP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348" w:history="1">
        <w:r w:rsidRPr="00A10C0B">
          <w:rPr>
            <w:rStyle w:val="a0"/>
            <w:rFonts w:ascii="Times New Roman" w:hAnsi="Times New Roman" w:cs="Times New Roman"/>
          </w:rPr>
          <w:t>СНиП 2.01.09-91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181" w:name="sub_129014"/>
      <w:r w:rsidRPr="00A10C0B">
        <w:rPr>
          <w:rFonts w:ascii="Times New Roman" w:hAnsi="Times New Roman" w:cs="Times New Roman"/>
        </w:rPr>
        <w:t>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bookmarkEnd w:id="1181"/>
    <w:p w:rsidR="00CB4F1B" w:rsidRPr="00A10C0B" w:rsidRDefault="00CB4F1B" w:rsidP="00503ABB">
      <w:pPr>
        <w:rPr>
          <w:rFonts w:ascii="Times New Roman" w:hAnsi="Times New Roman" w:cs="Times New Roman"/>
        </w:rPr>
      </w:pPr>
      <w:r w:rsidRPr="00A10C0B">
        <w:rPr>
          <w:rFonts w:ascii="Times New Roman" w:hAnsi="Times New Roman" w:cs="Times New Roman"/>
        </w:rP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rsidR="00CB4F1B" w:rsidRPr="00A10C0B" w:rsidRDefault="00CB4F1B" w:rsidP="00503ABB">
      <w:pPr>
        <w:rPr>
          <w:rFonts w:ascii="Times New Roman" w:hAnsi="Times New Roman" w:cs="Times New Roman"/>
        </w:rPr>
      </w:pPr>
      <w:r w:rsidRPr="00A10C0B">
        <w:rPr>
          <w:rFonts w:ascii="Times New Roman" w:hAnsi="Times New Roman" w:cs="Times New Roman"/>
        </w:rPr>
        <w:t>9.1.5. 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Необходимость инженерной защиты определяется в соответствии с положениями </w:t>
      </w:r>
      <w:hyperlink r:id="rId349" w:history="1">
        <w:r w:rsidRPr="00A10C0B">
          <w:rPr>
            <w:rStyle w:val="a0"/>
            <w:rFonts w:ascii="Times New Roman" w:hAnsi="Times New Roman" w:cs="Times New Roman"/>
          </w:rPr>
          <w:t>Градостроительного кодекса</w:t>
        </w:r>
      </w:hyperlink>
      <w:r w:rsidRPr="00A10C0B">
        <w:rPr>
          <w:rFonts w:ascii="Times New Roman" w:hAnsi="Times New Roman" w:cs="Times New Roman"/>
        </w:rPr>
        <w:t xml:space="preserve"> Российской Федерации в части градостроительного планирования развития территории Краснодарского края: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проектировании инженерной защиты следует обеспечивать (предусматривать):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наиболее полное использование местных строительных материалов и природных ресурсов;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производство работ способами, не приводящими к появлению новых и (или) интенсификации действующих геологических процессов;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сохранение заповедных зон, ландшафтов, исторических объектов и памятников и другого;</w:t>
      </w:r>
    </w:p>
    <w:p w:rsidR="00CB4F1B" w:rsidRPr="00A10C0B" w:rsidRDefault="00CB4F1B" w:rsidP="00503ABB">
      <w:pPr>
        <w:rPr>
          <w:rFonts w:ascii="Times New Roman" w:hAnsi="Times New Roman" w:cs="Times New Roman"/>
        </w:rPr>
      </w:pPr>
      <w:r w:rsidRPr="00A10C0B">
        <w:rPr>
          <w:rFonts w:ascii="Times New Roman" w:hAnsi="Times New Roman" w:cs="Times New Roman"/>
        </w:rPr>
        <w:t>надлежащее архитектурное оформление сооружений инженерной защиты;</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сочетание с мероприятиями по охране окружающей среды;</w:t>
      </w:r>
    </w:p>
    <w:p w:rsidR="00CB4F1B" w:rsidRPr="00A10C0B" w:rsidRDefault="00CB4F1B" w:rsidP="00503ABB">
      <w:pPr>
        <w:rPr>
          <w:rFonts w:ascii="Times New Roman" w:hAnsi="Times New Roman" w:cs="Times New Roman"/>
        </w:rPr>
      </w:pPr>
      <w:r w:rsidRPr="00A10C0B">
        <w:rPr>
          <w:rFonts w:ascii="Times New Roman" w:hAnsi="Times New Roman" w:cs="Times New Roman"/>
        </w:rP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CB4F1B" w:rsidRPr="00A10C0B" w:rsidRDefault="00CB4F1B" w:rsidP="00503ABB">
      <w:pPr>
        <w:rPr>
          <w:rFonts w:ascii="Times New Roman" w:hAnsi="Times New Roman" w:cs="Times New Roman"/>
        </w:rPr>
      </w:pPr>
      <w:bookmarkStart w:id="1182" w:name="sub_915013"/>
      <w:r w:rsidRPr="00A10C0B">
        <w:rPr>
          <w:rFonts w:ascii="Times New Roman" w:hAnsi="Times New Roman" w:cs="Times New Roman"/>
        </w:rPr>
        <w:t xml:space="preserve">Сооружения и мероприятия по защите от опасных геологических процессов должны выполняться в соответствии с требованиями </w:t>
      </w:r>
      <w:hyperlink r:id="rId350" w:history="1">
        <w:r w:rsidRPr="00A10C0B">
          <w:rPr>
            <w:rStyle w:val="a0"/>
            <w:rFonts w:ascii="Times New Roman" w:hAnsi="Times New Roman" w:cs="Times New Roman"/>
          </w:rPr>
          <w:t>СП 116.13330.2011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183" w:name="sub_129016"/>
      <w:bookmarkEnd w:id="1182"/>
      <w:r w:rsidRPr="00A10C0B">
        <w:rPr>
          <w:rFonts w:ascii="Times New Roman" w:hAnsi="Times New Roman" w:cs="Times New Roman"/>
        </w:rPr>
        <w:t>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bookmarkEnd w:id="1183"/>
    <w:p w:rsidR="00CB4F1B" w:rsidRPr="00A10C0B" w:rsidRDefault="00CB4F1B" w:rsidP="00503ABB">
      <w:pPr>
        <w:rPr>
          <w:rFonts w:ascii="Times New Roman" w:hAnsi="Times New Roman" w:cs="Times New Roman"/>
        </w:rPr>
      </w:pPr>
      <w:r w:rsidRPr="00A10C0B">
        <w:rPr>
          <w:rFonts w:ascii="Times New Roman" w:hAnsi="Times New Roman" w:cs="Times New Roman"/>
        </w:rPr>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зданий и сооружений, затрудняющих отвод поверхностных вод, не допускается.</w:t>
      </w:r>
    </w:p>
    <w:p w:rsidR="00CB4F1B" w:rsidRPr="00A10C0B" w:rsidRDefault="00CB4F1B" w:rsidP="00503ABB">
      <w:pPr>
        <w:rPr>
          <w:rFonts w:ascii="Times New Roman" w:hAnsi="Times New Roman" w:cs="Times New Roman"/>
        </w:rPr>
      </w:pPr>
      <w:bookmarkStart w:id="1184" w:name="sub_129017"/>
      <w:r w:rsidRPr="00A10C0B">
        <w:rPr>
          <w:rFonts w:ascii="Times New Roman" w:hAnsi="Times New Roman" w:cs="Times New Roman"/>
        </w:rPr>
        <w:t>9.1.7. Территории городских округов и поселений, нарушенные карьерами и отвалами отходов производства, подлежат рекультивации для использования в основном в рекреационных целях.</w:t>
      </w:r>
    </w:p>
    <w:bookmarkEnd w:id="1184"/>
    <w:p w:rsidR="00CB4F1B" w:rsidRPr="00A10C0B" w:rsidRDefault="00CB4F1B" w:rsidP="00503ABB">
      <w:pPr>
        <w:rPr>
          <w:rFonts w:ascii="Times New Roman" w:hAnsi="Times New Roman" w:cs="Times New Roman"/>
        </w:rPr>
      </w:pPr>
      <w:r w:rsidRPr="00A10C0B">
        <w:rPr>
          <w:rFonts w:ascii="Times New Roman" w:hAnsi="Times New Roman" w:cs="Times New Roman"/>
        </w:rPr>
        <w:t>Кроме того, территории оврагов могут быть использованы для размещения транспортных сооружений, гаражей, складов и коммунальных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CB4F1B" w:rsidRPr="00A10C0B" w:rsidRDefault="00CB4F1B" w:rsidP="00503ABB">
      <w:pPr>
        <w:rPr>
          <w:rFonts w:ascii="Times New Roman" w:hAnsi="Times New Roman" w:cs="Times New Roman"/>
        </w:rPr>
      </w:pPr>
      <w:bookmarkStart w:id="1185" w:name="sub_129018"/>
      <w:r w:rsidRPr="00A10C0B">
        <w:rPr>
          <w:rFonts w:ascii="Times New Roman" w:hAnsi="Times New Roman" w:cs="Times New Roman"/>
        </w:rPr>
        <w:t xml:space="preserve">9.1.8. Рекультивацию и благоустройство территорий следует разрабатывать с учетом требований </w:t>
      </w:r>
      <w:hyperlink r:id="rId351" w:history="1">
        <w:r w:rsidRPr="00A10C0B">
          <w:rPr>
            <w:rStyle w:val="a0"/>
            <w:rFonts w:ascii="Times New Roman" w:hAnsi="Times New Roman" w:cs="Times New Roman"/>
          </w:rPr>
          <w:t>ГОСТ 17.5.3.04-83*</w:t>
        </w:r>
      </w:hyperlink>
      <w:r w:rsidRPr="00A10C0B">
        <w:rPr>
          <w:rFonts w:ascii="Times New Roman" w:hAnsi="Times New Roman" w:cs="Times New Roman"/>
        </w:rPr>
        <w:t xml:space="preserve"> и </w:t>
      </w:r>
      <w:hyperlink r:id="rId352" w:history="1">
        <w:r w:rsidRPr="00A10C0B">
          <w:rPr>
            <w:rStyle w:val="a0"/>
            <w:rFonts w:ascii="Times New Roman" w:hAnsi="Times New Roman" w:cs="Times New Roman"/>
          </w:rPr>
          <w:t>ГОСТ 17.5.3.05-84</w:t>
        </w:r>
      </w:hyperlink>
      <w:r w:rsidRPr="00A10C0B">
        <w:rPr>
          <w:rFonts w:ascii="Times New Roman" w:hAnsi="Times New Roman" w:cs="Times New Roman"/>
        </w:rPr>
        <w:t>.</w:t>
      </w:r>
    </w:p>
    <w:bookmarkEnd w:id="1185"/>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186" w:name="sub_12092"/>
      <w:r w:rsidRPr="00A10C0B">
        <w:rPr>
          <w:rFonts w:ascii="Times New Roman" w:hAnsi="Times New Roman" w:cs="Times New Roman"/>
        </w:rPr>
        <w:t>9.2. Противооползневые и противообвальные сооружения и мероприятия:</w:t>
      </w:r>
    </w:p>
    <w:p w:rsidR="00CB4F1B" w:rsidRPr="00A10C0B" w:rsidRDefault="00CB4F1B" w:rsidP="00503ABB">
      <w:pPr>
        <w:rPr>
          <w:rFonts w:ascii="Times New Roman" w:hAnsi="Times New Roman" w:cs="Times New Roman"/>
        </w:rPr>
      </w:pPr>
      <w:bookmarkStart w:id="1187" w:name="sub_120921"/>
      <w:bookmarkEnd w:id="1186"/>
      <w:r w:rsidRPr="00A10C0B">
        <w:rPr>
          <w:rFonts w:ascii="Times New Roman" w:hAnsi="Times New Roman" w:cs="Times New Roman"/>
        </w:rPr>
        <w:t>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bookmarkEnd w:id="1187"/>
    <w:p w:rsidR="00CB4F1B" w:rsidRPr="00A10C0B" w:rsidRDefault="00CB4F1B" w:rsidP="00503ABB">
      <w:pPr>
        <w:rPr>
          <w:rFonts w:ascii="Times New Roman" w:hAnsi="Times New Roman" w:cs="Times New Roman"/>
        </w:rPr>
      </w:pPr>
      <w:r w:rsidRPr="00A10C0B">
        <w:rPr>
          <w:rFonts w:ascii="Times New Roman" w:hAnsi="Times New Roman" w:cs="Times New Roman"/>
        </w:rPr>
        <w:t>изменения рельефа склона в целях повышения его устойчивости;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регулирования стока поверхностных вод с помощью вертикальной планировки территории и устройства системы поверхностного водоотвода;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предотвращения инфильтрации воды в грунт и эрозионных процессов;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искусственного понижения уровня подземных вод;</w:t>
      </w:r>
    </w:p>
    <w:p w:rsidR="00CB4F1B" w:rsidRPr="00A10C0B" w:rsidRDefault="00CB4F1B" w:rsidP="00503ABB">
      <w:pPr>
        <w:rPr>
          <w:rFonts w:ascii="Times New Roman" w:hAnsi="Times New Roman" w:cs="Times New Roman"/>
        </w:rPr>
      </w:pPr>
      <w:r w:rsidRPr="00A10C0B">
        <w:rPr>
          <w:rFonts w:ascii="Times New Roman" w:hAnsi="Times New Roman" w:cs="Times New Roman"/>
        </w:rPr>
        <w:t>агролесомелиорации;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закрепления грунтов (в том числе армированием);</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устройства удерживающих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CB4F1B" w:rsidRPr="00A10C0B" w:rsidRDefault="00CB4F1B" w:rsidP="00503ABB">
      <w:pPr>
        <w:rPr>
          <w:rFonts w:ascii="Times New Roman" w:hAnsi="Times New Roman" w:cs="Times New Roman"/>
        </w:rPr>
      </w:pPr>
      <w:bookmarkStart w:id="1188" w:name="sub_120922"/>
      <w:r w:rsidRPr="00A10C0B">
        <w:rPr>
          <w:rFonts w:ascii="Times New Roman" w:hAnsi="Times New Roman" w:cs="Times New Roman"/>
        </w:rPr>
        <w:t xml:space="preserve">9.2.2. Если применение мероприятий активной защиты, указанных в </w:t>
      </w:r>
      <w:hyperlink w:anchor="sub_120921" w:history="1">
        <w:r w:rsidRPr="00A10C0B">
          <w:rPr>
            <w:rStyle w:val="a0"/>
            <w:rFonts w:ascii="Times New Roman" w:hAnsi="Times New Roman" w:cs="Times New Roman"/>
          </w:rPr>
          <w:t>подпункте 9.2.1</w:t>
        </w:r>
      </w:hyperlink>
      <w:r w:rsidRPr="00A10C0B">
        <w:rPr>
          <w:rFonts w:ascii="Times New Roman" w:hAnsi="Times New Roman" w:cs="Times New Roman"/>
        </w:rPr>
        <w:t xml:space="preserve"> 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CB4F1B" w:rsidRPr="00A10C0B" w:rsidRDefault="00CB4F1B" w:rsidP="00503ABB">
      <w:pPr>
        <w:rPr>
          <w:rFonts w:ascii="Times New Roman" w:hAnsi="Times New Roman" w:cs="Times New Roman"/>
        </w:rPr>
      </w:pPr>
      <w:bookmarkStart w:id="1189" w:name="sub_120923"/>
      <w:bookmarkEnd w:id="1188"/>
      <w:r w:rsidRPr="00A10C0B">
        <w:rPr>
          <w:rFonts w:ascii="Times New Roman" w:hAnsi="Times New Roman" w:cs="Times New Roman"/>
        </w:rPr>
        <w:t>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CB4F1B" w:rsidRPr="00A10C0B" w:rsidRDefault="00CB4F1B" w:rsidP="00503ABB">
      <w:pPr>
        <w:rPr>
          <w:rFonts w:ascii="Times New Roman" w:hAnsi="Times New Roman" w:cs="Times New Roman"/>
        </w:rPr>
      </w:pPr>
      <w:bookmarkStart w:id="1190" w:name="sub_120924"/>
      <w:bookmarkEnd w:id="1189"/>
      <w:r w:rsidRPr="00A10C0B">
        <w:rPr>
          <w:rFonts w:ascii="Times New Roman" w:hAnsi="Times New Roman" w:cs="Times New Roman"/>
        </w:rPr>
        <w:t>9.2.4. 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bookmarkEnd w:id="1190"/>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191" w:name="sub_12093"/>
      <w:r w:rsidRPr="00A10C0B">
        <w:rPr>
          <w:rFonts w:ascii="Times New Roman" w:hAnsi="Times New Roman" w:cs="Times New Roman"/>
        </w:rPr>
        <w:t>9.3. Противокарстовые мероприятия:</w:t>
      </w:r>
    </w:p>
    <w:p w:rsidR="00CB4F1B" w:rsidRPr="00A10C0B" w:rsidRDefault="00CB4F1B" w:rsidP="00503ABB">
      <w:pPr>
        <w:rPr>
          <w:rFonts w:ascii="Times New Roman" w:hAnsi="Times New Roman" w:cs="Times New Roman"/>
        </w:rPr>
      </w:pPr>
      <w:bookmarkStart w:id="1192" w:name="sub_120931"/>
      <w:bookmarkEnd w:id="1191"/>
      <w:r w:rsidRPr="00A10C0B">
        <w:rPr>
          <w:rFonts w:ascii="Times New Roman" w:hAnsi="Times New Roman" w:cs="Times New Roman"/>
        </w:rPr>
        <w:t>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CB4F1B" w:rsidRPr="00A10C0B" w:rsidRDefault="00CB4F1B" w:rsidP="00503ABB">
      <w:pPr>
        <w:rPr>
          <w:rFonts w:ascii="Times New Roman" w:hAnsi="Times New Roman" w:cs="Times New Roman"/>
        </w:rPr>
      </w:pPr>
      <w:bookmarkStart w:id="1193" w:name="sub_120932"/>
      <w:bookmarkEnd w:id="1192"/>
      <w:r w:rsidRPr="00A10C0B">
        <w:rPr>
          <w:rFonts w:ascii="Times New Roman" w:hAnsi="Times New Roman" w:cs="Times New Roman"/>
        </w:rPr>
        <w:t>9.3.2. Для инженерной защиты зданий и сооружений от карста применяют следующие мероприятия или их сочетания:</w:t>
      </w:r>
    </w:p>
    <w:bookmarkEnd w:id="1193"/>
    <w:p w:rsidR="00CB4F1B" w:rsidRPr="00A10C0B" w:rsidRDefault="00CB4F1B" w:rsidP="00503ABB">
      <w:pPr>
        <w:rPr>
          <w:rFonts w:ascii="Times New Roman" w:hAnsi="Times New Roman" w:cs="Times New Roman"/>
        </w:rPr>
      </w:pPr>
      <w:r w:rsidRPr="00A10C0B">
        <w:rPr>
          <w:rFonts w:ascii="Times New Roman" w:hAnsi="Times New Roman" w:cs="Times New Roman"/>
        </w:rPr>
        <w:t>планировочные;</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водозащитные и противофильтрационные;</w:t>
      </w:r>
    </w:p>
    <w:p w:rsidR="00CB4F1B" w:rsidRPr="00A10C0B" w:rsidRDefault="00CB4F1B" w:rsidP="00503ABB">
      <w:pPr>
        <w:rPr>
          <w:rFonts w:ascii="Times New Roman" w:hAnsi="Times New Roman" w:cs="Times New Roman"/>
        </w:rPr>
      </w:pPr>
      <w:r w:rsidRPr="00A10C0B">
        <w:rPr>
          <w:rFonts w:ascii="Times New Roman" w:hAnsi="Times New Roman" w:cs="Times New Roman"/>
        </w:rPr>
        <w:t>геотехнические (укрепление оснований);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конструктивные (отдельно или в комплексе с геотехническими);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технологические;</w:t>
      </w:r>
    </w:p>
    <w:p w:rsidR="00CB4F1B" w:rsidRPr="00A10C0B" w:rsidRDefault="00CB4F1B" w:rsidP="00503ABB">
      <w:pPr>
        <w:rPr>
          <w:rFonts w:ascii="Times New Roman" w:hAnsi="Times New Roman" w:cs="Times New Roman"/>
        </w:rPr>
      </w:pPr>
      <w:r w:rsidRPr="00A10C0B">
        <w:rPr>
          <w:rFonts w:ascii="Times New Roman" w:hAnsi="Times New Roman" w:cs="Times New Roman"/>
        </w:rPr>
        <w:t>эксплуатационные (мониторинг состояния грунтов, деформаций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Противокарстовые мероприятия должны:</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предотвращать активизацию, а при необходимости и снижать активность карстовых и карстово-суффозионных процессов;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исключать или уменьшать в необходимой степени карстовые и карстово-суффозионные деформации грунтовых толщ;</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предотвращать повышенную фильтрацию и прорывы воды из карстовых полостей в подземные помещения и горные выработки;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rsidR="00CB4F1B" w:rsidRPr="00A10C0B" w:rsidRDefault="00CB4F1B" w:rsidP="00503ABB">
      <w:pPr>
        <w:rPr>
          <w:rFonts w:ascii="Times New Roman" w:hAnsi="Times New Roman" w:cs="Times New Roman"/>
        </w:rPr>
      </w:pPr>
      <w:bookmarkStart w:id="1194" w:name="sub_120933"/>
      <w:r w:rsidRPr="00A10C0B">
        <w:rPr>
          <w:rFonts w:ascii="Times New Roman" w:hAnsi="Times New Roman" w:cs="Times New Roman"/>
        </w:rPr>
        <w:t>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bookmarkEnd w:id="1194"/>
    <w:p w:rsidR="00CB4F1B" w:rsidRPr="00A10C0B" w:rsidRDefault="00CB4F1B" w:rsidP="00503ABB">
      <w:pPr>
        <w:rPr>
          <w:rFonts w:ascii="Times New Roman" w:hAnsi="Times New Roman" w:cs="Times New Roman"/>
        </w:rPr>
      </w:pPr>
      <w:r w:rsidRPr="00A10C0B">
        <w:rPr>
          <w:rFonts w:ascii="Times New Roman" w:hAnsi="Times New Roman" w:cs="Times New Roman"/>
        </w:rPr>
        <w:t>В состав планировочных мероприятий входят:</w:t>
      </w:r>
    </w:p>
    <w:p w:rsidR="00CB4F1B" w:rsidRPr="00A10C0B" w:rsidRDefault="00CB4F1B" w:rsidP="00503ABB">
      <w:pPr>
        <w:rPr>
          <w:rFonts w:ascii="Times New Roman" w:hAnsi="Times New Roman" w:cs="Times New Roman"/>
        </w:rPr>
      </w:pPr>
      <w:r w:rsidRPr="00A10C0B">
        <w:rPr>
          <w:rFonts w:ascii="Times New Roman" w:hAnsi="Times New Roman" w:cs="Times New Roman"/>
        </w:rP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разработка инженерной защиты территорий от техногенного влияния строительства на развитие карста;</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rsidR="00CB4F1B" w:rsidRPr="00A10C0B" w:rsidRDefault="00CB4F1B" w:rsidP="00503ABB">
      <w:pPr>
        <w:rPr>
          <w:rFonts w:ascii="Times New Roman" w:hAnsi="Times New Roman" w:cs="Times New Roman"/>
        </w:rPr>
      </w:pPr>
      <w:bookmarkStart w:id="1195" w:name="sub_120934"/>
      <w:r w:rsidRPr="00A10C0B">
        <w:rPr>
          <w:rFonts w:ascii="Times New Roman" w:hAnsi="Times New Roman" w:cs="Times New Roman"/>
        </w:rPr>
        <w:t>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bookmarkEnd w:id="1195"/>
    <w:p w:rsidR="00CB4F1B" w:rsidRPr="00A10C0B" w:rsidRDefault="00CB4F1B" w:rsidP="00503ABB">
      <w:pPr>
        <w:rPr>
          <w:rFonts w:ascii="Times New Roman" w:hAnsi="Times New Roman" w:cs="Times New Roman"/>
        </w:rPr>
      </w:pPr>
      <w:r w:rsidRPr="00A10C0B">
        <w:rPr>
          <w:rFonts w:ascii="Times New Roman" w:hAnsi="Times New Roman" w:cs="Times New Roman"/>
        </w:rP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CB4F1B" w:rsidRPr="00A10C0B" w:rsidRDefault="00CB4F1B" w:rsidP="00503ABB">
      <w:pPr>
        <w:rPr>
          <w:rFonts w:ascii="Times New Roman" w:hAnsi="Times New Roman" w:cs="Times New Roman"/>
        </w:rPr>
      </w:pPr>
      <w:bookmarkStart w:id="1196" w:name="sub_120935"/>
      <w:r w:rsidRPr="00A10C0B">
        <w:rPr>
          <w:rFonts w:ascii="Times New Roman" w:hAnsi="Times New Roman" w:cs="Times New Roman"/>
        </w:rPr>
        <w:t>9.3.5. К водозащитным мероприятиям относятся:</w:t>
      </w:r>
    </w:p>
    <w:bookmarkEnd w:id="1196"/>
    <w:p w:rsidR="00CB4F1B" w:rsidRPr="00A10C0B" w:rsidRDefault="00CB4F1B" w:rsidP="00503ABB">
      <w:pPr>
        <w:rPr>
          <w:rFonts w:ascii="Times New Roman" w:hAnsi="Times New Roman" w:cs="Times New Roman"/>
        </w:rPr>
      </w:pPr>
      <w:r w:rsidRPr="00A10C0B">
        <w:rPr>
          <w:rFonts w:ascii="Times New Roman" w:hAnsi="Times New Roman" w:cs="Times New Roman"/>
        </w:rPr>
        <w:t>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мероприятия по борьбе с утечками промышленных и хозяйственно-бытовых вод, в особенности агрессивных;</w:t>
      </w:r>
    </w:p>
    <w:p w:rsidR="00CB4F1B" w:rsidRPr="00A10C0B" w:rsidRDefault="00CB4F1B" w:rsidP="00503ABB">
      <w:pPr>
        <w:rPr>
          <w:rFonts w:ascii="Times New Roman" w:hAnsi="Times New Roman" w:cs="Times New Roman"/>
        </w:rPr>
      </w:pPr>
      <w:r w:rsidRPr="00A10C0B">
        <w:rPr>
          <w:rFonts w:ascii="Times New Roman" w:hAnsi="Times New Roman" w:cs="Times New Roman"/>
        </w:rPr>
        <w:t>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rsidR="00CB4F1B" w:rsidRPr="00A10C0B" w:rsidRDefault="00CB4F1B" w:rsidP="00503ABB">
      <w:pPr>
        <w:rPr>
          <w:rFonts w:ascii="Times New Roman" w:hAnsi="Times New Roman" w:cs="Times New Roman"/>
        </w:rPr>
      </w:pPr>
      <w:bookmarkStart w:id="1197" w:name="sub_120936"/>
      <w:r w:rsidRPr="00A10C0B">
        <w:rPr>
          <w:rFonts w:ascii="Times New Roman" w:hAnsi="Times New Roman" w:cs="Times New Roman"/>
        </w:rPr>
        <w:t>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bookmarkEnd w:id="1197"/>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198" w:name="sub_12094"/>
      <w:r w:rsidRPr="00A10C0B">
        <w:rPr>
          <w:rFonts w:ascii="Times New Roman" w:hAnsi="Times New Roman" w:cs="Times New Roman"/>
        </w:rPr>
        <w:t>9.4. Берегозащитные сооружения и мероприятия:</w:t>
      </w:r>
    </w:p>
    <w:bookmarkEnd w:id="119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9.4.1. Для инженерной защиты берегов рек, озер, морей, водохранилищ применяют виды сооружений и мероприятий, приведенные в </w:t>
      </w:r>
      <w:hyperlink w:anchor="sub_12210" w:history="1">
        <w:r w:rsidRPr="00A10C0B">
          <w:rPr>
            <w:rStyle w:val="a0"/>
            <w:rFonts w:ascii="Times New Roman" w:hAnsi="Times New Roman" w:cs="Times New Roman"/>
          </w:rPr>
          <w:t>таблице 122</w:t>
        </w:r>
      </w:hyperlink>
      <w:r w:rsidRPr="00A10C0B">
        <w:rPr>
          <w:rFonts w:ascii="Times New Roman" w:hAnsi="Times New Roman" w:cs="Times New Roman"/>
        </w:rPr>
        <w:t xml:space="preserve"> основной части настоящих Нормативов с учетом классификации и положений </w:t>
      </w:r>
      <w:hyperlink r:id="rId353" w:history="1">
        <w:r w:rsidRPr="00A10C0B">
          <w:rPr>
            <w:rStyle w:val="a0"/>
            <w:rFonts w:ascii="Times New Roman" w:hAnsi="Times New Roman" w:cs="Times New Roman"/>
          </w:rPr>
          <w:t>СП 277.1325800.2016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9.4.2.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CB4F1B" w:rsidRPr="00A10C0B" w:rsidRDefault="00CB4F1B" w:rsidP="00503ABB">
      <w:pPr>
        <w:rPr>
          <w:rFonts w:ascii="Times New Roman" w:hAnsi="Times New Roman" w:cs="Times New Roman"/>
        </w:rPr>
      </w:pPr>
      <w:bookmarkStart w:id="1199" w:name="sub_9422"/>
      <w:r w:rsidRPr="00A10C0B">
        <w:rPr>
          <w:rFonts w:ascii="Times New Roman" w:hAnsi="Times New Roman" w:cs="Times New Roman"/>
        </w:rPr>
        <w:t xml:space="preserve">Мероприятия по защите морского побережья предусматриваются в соответствии с положениями и требованиями </w:t>
      </w:r>
      <w:hyperlink r:id="rId354" w:history="1">
        <w:r w:rsidRPr="00A10C0B">
          <w:rPr>
            <w:rStyle w:val="a0"/>
            <w:rFonts w:ascii="Times New Roman" w:hAnsi="Times New Roman" w:cs="Times New Roman"/>
          </w:rPr>
          <w:t>СП 277.1325800.2016</w:t>
        </w:r>
      </w:hyperlink>
      <w:r w:rsidRPr="00A10C0B">
        <w:rPr>
          <w:rFonts w:ascii="Times New Roman" w:hAnsi="Times New Roman" w:cs="Times New Roman"/>
        </w:rP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bookmarkEnd w:id="1199"/>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200" w:name="sub_12095"/>
      <w:r w:rsidRPr="00A10C0B">
        <w:rPr>
          <w:rFonts w:ascii="Times New Roman" w:hAnsi="Times New Roman" w:cs="Times New Roman"/>
        </w:rPr>
        <w:t>9.5. Сооружения и мероприятия для защиты от подтопления:</w:t>
      </w:r>
    </w:p>
    <w:p w:rsidR="00CB4F1B" w:rsidRPr="00A10C0B" w:rsidRDefault="00CB4F1B" w:rsidP="00503ABB">
      <w:pPr>
        <w:rPr>
          <w:rFonts w:ascii="Times New Roman" w:hAnsi="Times New Roman" w:cs="Times New Roman"/>
        </w:rPr>
      </w:pPr>
      <w:bookmarkStart w:id="1201" w:name="sub_120951"/>
      <w:bookmarkEnd w:id="1200"/>
      <w:r w:rsidRPr="00A10C0B">
        <w:rPr>
          <w:rFonts w:ascii="Times New Roman" w:hAnsi="Times New Roman" w:cs="Times New Roman"/>
        </w:rPr>
        <w:t>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rsidR="00CB4F1B" w:rsidRPr="00A10C0B" w:rsidRDefault="00CB4F1B" w:rsidP="00503ABB">
      <w:pPr>
        <w:rPr>
          <w:rFonts w:ascii="Times New Roman" w:hAnsi="Times New Roman" w:cs="Times New Roman"/>
        </w:rPr>
      </w:pPr>
      <w:bookmarkStart w:id="1202" w:name="sub_120952"/>
      <w:bookmarkEnd w:id="1201"/>
      <w:r w:rsidRPr="00A10C0B">
        <w:rPr>
          <w:rFonts w:ascii="Times New Roman" w:hAnsi="Times New Roman" w:cs="Times New Roman"/>
        </w:rPr>
        <w:t>9.5.2. Защита от подтопления должна включать:</w:t>
      </w:r>
    </w:p>
    <w:bookmarkEnd w:id="1202"/>
    <w:p w:rsidR="00CB4F1B" w:rsidRPr="00A10C0B" w:rsidRDefault="00CB4F1B" w:rsidP="00503ABB">
      <w:pPr>
        <w:rPr>
          <w:rFonts w:ascii="Times New Roman" w:hAnsi="Times New Roman" w:cs="Times New Roman"/>
        </w:rPr>
      </w:pPr>
      <w:r w:rsidRPr="00A10C0B">
        <w:rPr>
          <w:rFonts w:ascii="Times New Roman" w:hAnsi="Times New Roman" w:cs="Times New Roman"/>
        </w:rPr>
        <w:t>локальную защиту зданий, сооружений, грунтов оснований и защиту застроенной территории в целом;</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водоотведение;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утилизацию (при необходимости очистки) дренажных вод;</w:t>
      </w:r>
    </w:p>
    <w:p w:rsidR="00CB4F1B" w:rsidRPr="00A10C0B" w:rsidRDefault="00CB4F1B" w:rsidP="00503ABB">
      <w:pPr>
        <w:rPr>
          <w:rFonts w:ascii="Times New Roman" w:hAnsi="Times New Roman" w:cs="Times New Roman"/>
        </w:rPr>
      </w:pPr>
      <w:r w:rsidRPr="00A10C0B">
        <w:rPr>
          <w:rFonts w:ascii="Times New Roman" w:hAnsi="Times New Roman" w:cs="Times New Roman"/>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CB4F1B" w:rsidRPr="00A10C0B" w:rsidRDefault="00CB4F1B" w:rsidP="00503ABB">
      <w:pPr>
        <w:rPr>
          <w:rFonts w:ascii="Times New Roman" w:hAnsi="Times New Roman" w:cs="Times New Roman"/>
        </w:rPr>
      </w:pPr>
      <w:bookmarkStart w:id="1203" w:name="sub_120953"/>
      <w:r w:rsidRPr="00A10C0B">
        <w:rPr>
          <w:rFonts w:ascii="Times New Roman" w:hAnsi="Times New Roman" w:cs="Times New Roman"/>
        </w:rPr>
        <w:t>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bookmarkEnd w:id="1203"/>
    <w:p w:rsidR="00CB4F1B" w:rsidRPr="00A10C0B" w:rsidRDefault="00CB4F1B" w:rsidP="00503ABB">
      <w:pPr>
        <w:rPr>
          <w:rFonts w:ascii="Times New Roman" w:hAnsi="Times New Roman" w:cs="Times New Roman"/>
        </w:rPr>
      </w:pPr>
      <w:r w:rsidRPr="00A10C0B">
        <w:rPr>
          <w:rFonts w:ascii="Times New Roman" w:hAnsi="Times New Roman" w:cs="Times New Roman"/>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CB4F1B" w:rsidRPr="00A10C0B" w:rsidRDefault="00CB4F1B" w:rsidP="00503ABB">
      <w:pPr>
        <w:rPr>
          <w:rFonts w:ascii="Times New Roman" w:hAnsi="Times New Roman" w:cs="Times New Roman"/>
        </w:rPr>
      </w:pPr>
      <w:bookmarkStart w:id="1204" w:name="sub_120954"/>
      <w:r w:rsidRPr="00A10C0B">
        <w:rPr>
          <w:rFonts w:ascii="Times New Roman" w:hAnsi="Times New Roman" w:cs="Times New Roman"/>
        </w:rPr>
        <w:t>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bookmarkEnd w:id="1204"/>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9.6. Сооружения и мероприятия для защиты от затопления и подтопления:</w:t>
      </w:r>
    </w:p>
    <w:p w:rsidR="00CB4F1B" w:rsidRPr="00A10C0B" w:rsidRDefault="00CB4F1B" w:rsidP="00503ABB">
      <w:pPr>
        <w:rPr>
          <w:rFonts w:ascii="Times New Roman" w:hAnsi="Times New Roman" w:cs="Times New Roman"/>
        </w:rPr>
      </w:pPr>
      <w:bookmarkStart w:id="1205" w:name="sub_120961"/>
      <w:r w:rsidRPr="00A10C0B">
        <w:rPr>
          <w:rFonts w:ascii="Times New Roman" w:hAnsi="Times New Roman" w:cs="Times New Roman"/>
        </w:rPr>
        <w:t xml:space="preserve">9.6.1. В качестве основных средств инженерной защиты от затопления и подтопления следует в соответствии с </w:t>
      </w:r>
      <w:hyperlink r:id="rId355" w:history="1">
        <w:r w:rsidRPr="00A10C0B">
          <w:rPr>
            <w:rStyle w:val="a0"/>
            <w:rFonts w:ascii="Times New Roman" w:hAnsi="Times New Roman" w:cs="Times New Roman"/>
          </w:rPr>
          <w:t>СП 104.13330.2016</w:t>
        </w:r>
      </w:hyperlink>
      <w:r w:rsidRPr="00A10C0B">
        <w:rPr>
          <w:rFonts w:ascii="Times New Roman" w:hAnsi="Times New Roman" w:cs="Times New Roman"/>
        </w:rPr>
        <w:t xml:space="preserve"> предусматривать:</w:t>
      </w:r>
    </w:p>
    <w:bookmarkEnd w:id="1205"/>
    <w:p w:rsidR="00CB4F1B" w:rsidRPr="00A10C0B" w:rsidRDefault="00CB4F1B" w:rsidP="00503ABB">
      <w:pPr>
        <w:rPr>
          <w:rFonts w:ascii="Times New Roman" w:hAnsi="Times New Roman" w:cs="Times New Roman"/>
        </w:rPr>
      </w:pPr>
      <w:r w:rsidRPr="00A10C0B">
        <w:rPr>
          <w:rFonts w:ascii="Times New Roman" w:hAnsi="Times New Roman" w:cs="Times New Roman"/>
        </w:rPr>
        <w:t>- обвалование территорий со стороны реки, водохранилища или другого водного объекта;</w:t>
      </w:r>
    </w:p>
    <w:p w:rsidR="00CB4F1B" w:rsidRPr="00A10C0B" w:rsidRDefault="00CB4F1B" w:rsidP="00503ABB">
      <w:pPr>
        <w:rPr>
          <w:rFonts w:ascii="Times New Roman" w:hAnsi="Times New Roman" w:cs="Times New Roman"/>
        </w:rPr>
      </w:pPr>
      <w:r w:rsidRPr="00A10C0B">
        <w:rPr>
          <w:rFonts w:ascii="Times New Roman" w:hAnsi="Times New Roman" w:cs="Times New Roman"/>
        </w:rPr>
        <w:t>- искусственное повышение рельефа территории до незатопляемых планировочных отметок;</w:t>
      </w:r>
    </w:p>
    <w:p w:rsidR="00CB4F1B" w:rsidRPr="00A10C0B" w:rsidRDefault="00CB4F1B" w:rsidP="00503ABB">
      <w:pPr>
        <w:rPr>
          <w:rFonts w:ascii="Times New Roman" w:hAnsi="Times New Roman" w:cs="Times New Roman"/>
        </w:rPr>
      </w:pPr>
      <w:r w:rsidRPr="00A10C0B">
        <w:rPr>
          <w:rFonts w:ascii="Times New Roman" w:hAnsi="Times New Roman" w:cs="Times New Roman"/>
        </w:rPr>
        <w:t>- 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защиты территорий от подтопления следует применять:</w:t>
      </w:r>
    </w:p>
    <w:p w:rsidR="00CB4F1B" w:rsidRPr="00A10C0B" w:rsidRDefault="00CB4F1B" w:rsidP="00503ABB">
      <w:pPr>
        <w:rPr>
          <w:rFonts w:ascii="Times New Roman" w:hAnsi="Times New Roman" w:cs="Times New Roman"/>
        </w:rPr>
      </w:pPr>
      <w:r w:rsidRPr="00A10C0B">
        <w:rPr>
          <w:rFonts w:ascii="Times New Roman" w:hAnsi="Times New Roman" w:cs="Times New Roman"/>
        </w:rPr>
        <w:t>- дренажные системы;</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противофильтрационные экраны и завесы, проектируемые по </w:t>
      </w:r>
      <w:hyperlink r:id="rId356" w:history="1">
        <w:r w:rsidRPr="00A10C0B">
          <w:rPr>
            <w:rStyle w:val="a0"/>
            <w:rFonts w:ascii="Times New Roman" w:hAnsi="Times New Roman" w:cs="Times New Roman"/>
          </w:rPr>
          <w:t>СП 22.13330.2011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CB4F1B" w:rsidRPr="00A10C0B" w:rsidRDefault="00CB4F1B" w:rsidP="00503ABB">
      <w:pPr>
        <w:rPr>
          <w:rFonts w:ascii="Times New Roman" w:hAnsi="Times New Roman" w:cs="Times New Roman"/>
        </w:rPr>
      </w:pPr>
      <w:bookmarkStart w:id="1206" w:name="sub_120962"/>
      <w:r w:rsidRPr="00A10C0B">
        <w:rPr>
          <w:rFonts w:ascii="Times New Roman" w:hAnsi="Times New Roman" w:cs="Times New Roman"/>
        </w:rPr>
        <w:t>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bookmarkEnd w:id="1206"/>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207" w:name="sub_12097"/>
      <w:r w:rsidRPr="00A10C0B">
        <w:rPr>
          <w:rFonts w:ascii="Times New Roman" w:hAnsi="Times New Roman" w:cs="Times New Roman"/>
        </w:rPr>
        <w:t>9.7. Мероприятия по защите в районах с сейсмическим воздействием:</w:t>
      </w:r>
    </w:p>
    <w:bookmarkEnd w:id="120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9.7.1. 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 следует руководствоваться положениями </w:t>
      </w:r>
      <w:hyperlink r:id="rId357" w:history="1">
        <w:r w:rsidRPr="00A10C0B">
          <w:rPr>
            <w:rStyle w:val="a0"/>
            <w:rFonts w:ascii="Times New Roman" w:hAnsi="Times New Roman" w:cs="Times New Roman"/>
          </w:rPr>
          <w:t>СП 14.13330.2014</w:t>
        </w:r>
      </w:hyperlink>
      <w:r w:rsidRPr="00A10C0B">
        <w:rPr>
          <w:rFonts w:ascii="Times New Roman" w:hAnsi="Times New Roman" w:cs="Times New Roman"/>
        </w:rPr>
        <w:t xml:space="preserve"> и территориальных строительных норм </w:t>
      </w:r>
      <w:hyperlink r:id="rId358" w:history="1">
        <w:r w:rsidRPr="00A10C0B">
          <w:rPr>
            <w:rStyle w:val="a0"/>
            <w:rFonts w:ascii="Times New Roman" w:hAnsi="Times New Roman" w:cs="Times New Roman"/>
          </w:rPr>
          <w:t>СНКК 22-301-2000*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9.7.2. Уровень сейсмического воздействия (интенсивность сейсмических воздействий в баллах) определяется по данным ОСР-2016, приведенным в </w:t>
      </w:r>
      <w:hyperlink r:id="rId359" w:history="1">
        <w:r w:rsidRPr="00A10C0B">
          <w:rPr>
            <w:rStyle w:val="a0"/>
            <w:rFonts w:ascii="Times New Roman" w:hAnsi="Times New Roman" w:cs="Times New Roman"/>
          </w:rPr>
          <w:t>приложении А</w:t>
        </w:r>
      </w:hyperlink>
      <w:r w:rsidRPr="00A10C0B">
        <w:rPr>
          <w:rFonts w:ascii="Times New Roman" w:hAnsi="Times New Roman" w:cs="Times New Roman"/>
        </w:rPr>
        <w:t xml:space="preserve"> СП 14.13330.2018. Характеристиками уровня сейсмического воздействия являются вероятность реализации в течение 50 лет (или средний период повторяемости) и нормативная сейсмичность в баллах по одной из карт комплекта ОСР-2016.</w:t>
      </w:r>
    </w:p>
    <w:p w:rsidR="00CB4F1B" w:rsidRPr="00A10C0B" w:rsidRDefault="00CB4F1B" w:rsidP="00503ABB">
      <w:pPr>
        <w:rPr>
          <w:rFonts w:ascii="Times New Roman" w:hAnsi="Times New Roman" w:cs="Times New Roman"/>
        </w:rPr>
      </w:pPr>
      <w:hyperlink r:id="rId360" w:history="1">
        <w:r w:rsidRPr="00A10C0B">
          <w:rPr>
            <w:rStyle w:val="a0"/>
            <w:rFonts w:ascii="Times New Roman" w:hAnsi="Times New Roman" w:cs="Times New Roman"/>
          </w:rPr>
          <w:t>Карта</w:t>
        </w:r>
      </w:hyperlink>
      <w:r w:rsidRPr="00A10C0B">
        <w:rPr>
          <w:rFonts w:ascii="Times New Roman" w:hAnsi="Times New Roman" w:cs="Times New Roman"/>
        </w:rPr>
        <w:t xml:space="preserve"> ОСР-2016-А определяет нормативную сейсмичность с 10% вероятностью превышения или 90% вероятностью непревышения в течение 50 лет. Средний период повторяемости землетрясений данной интенсивности - 500 лет.</w:t>
      </w:r>
    </w:p>
    <w:p w:rsidR="00CB4F1B" w:rsidRPr="00A10C0B" w:rsidRDefault="00CB4F1B" w:rsidP="00503ABB">
      <w:pPr>
        <w:rPr>
          <w:rFonts w:ascii="Times New Roman" w:hAnsi="Times New Roman" w:cs="Times New Roman"/>
        </w:rPr>
      </w:pPr>
      <w:hyperlink r:id="rId361" w:history="1">
        <w:r w:rsidRPr="00A10C0B">
          <w:rPr>
            <w:rStyle w:val="a0"/>
            <w:rFonts w:ascii="Times New Roman" w:hAnsi="Times New Roman" w:cs="Times New Roman"/>
          </w:rPr>
          <w:t>Карта</w:t>
        </w:r>
      </w:hyperlink>
      <w:r w:rsidRPr="00A10C0B">
        <w:rPr>
          <w:rFonts w:ascii="Times New Roman" w:hAnsi="Times New Roman" w:cs="Times New Roman"/>
        </w:rPr>
        <w:t xml:space="preserve"> ОСР-2016-В определяет нормативную сейсмичность с 5%</w:t>
      </w:r>
    </w:p>
    <w:p w:rsidR="00CB4F1B" w:rsidRPr="00A10C0B" w:rsidRDefault="00CB4F1B" w:rsidP="00503ABB">
      <w:pPr>
        <w:rPr>
          <w:rFonts w:ascii="Times New Roman" w:hAnsi="Times New Roman" w:cs="Times New Roman"/>
        </w:rPr>
      </w:pPr>
      <w:r w:rsidRPr="00A10C0B">
        <w:rPr>
          <w:rFonts w:ascii="Times New Roman" w:hAnsi="Times New Roman" w:cs="Times New Roman"/>
        </w:rPr>
        <w:t>вероятностью превышения или 95% вероятностью непревышения в течение 50 лет. Средний период повторяемости землетрясений данной интенсивности - 1000 лет.</w:t>
      </w:r>
    </w:p>
    <w:p w:rsidR="00CB4F1B" w:rsidRPr="00A10C0B" w:rsidRDefault="00CB4F1B" w:rsidP="00503ABB">
      <w:pPr>
        <w:rPr>
          <w:rFonts w:ascii="Times New Roman" w:hAnsi="Times New Roman" w:cs="Times New Roman"/>
        </w:rPr>
      </w:pPr>
      <w:hyperlink r:id="rId362" w:history="1">
        <w:r w:rsidRPr="00A10C0B">
          <w:rPr>
            <w:rStyle w:val="a0"/>
            <w:rFonts w:ascii="Times New Roman" w:hAnsi="Times New Roman" w:cs="Times New Roman"/>
          </w:rPr>
          <w:t>Карта</w:t>
        </w:r>
      </w:hyperlink>
      <w:r w:rsidRPr="00A10C0B">
        <w:rPr>
          <w:rFonts w:ascii="Times New Roman" w:hAnsi="Times New Roman" w:cs="Times New Roman"/>
        </w:rPr>
        <w:t xml:space="preserve"> ОСР-2016-С определяет нормативную сейсмичность с 1% вероятностью превышения или 99% вероятностью непревышения в течение 50 лет. Средний период повторяемости землетрясений данной интенсивности - 5000 лет.</w:t>
      </w:r>
    </w:p>
    <w:p w:rsidR="00CB4F1B" w:rsidRPr="00A10C0B" w:rsidRDefault="00CB4F1B" w:rsidP="00503ABB">
      <w:pPr>
        <w:rPr>
          <w:rFonts w:ascii="Times New Roman" w:hAnsi="Times New Roman" w:cs="Times New Roman"/>
        </w:rPr>
      </w:pPr>
      <w:r w:rsidRPr="00A10C0B">
        <w:rPr>
          <w:rFonts w:ascii="Times New Roman" w:hAnsi="Times New Roman" w:cs="Times New Roman"/>
        </w:rPr>
        <w:t>9.7.3. При проектировании зданий и сооружений для строительства объектов в сейсмических районах следует учитывать сейсмическое воздействие по данным карт ОСР-2016 А, В, С, СП 14.13330.2019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уровень ответственности объектов.</w:t>
      </w:r>
    </w:p>
    <w:p w:rsidR="00CB4F1B" w:rsidRPr="00A10C0B" w:rsidRDefault="00CB4F1B" w:rsidP="00503ABB">
      <w:pPr>
        <w:rPr>
          <w:rFonts w:ascii="Times New Roman" w:hAnsi="Times New Roman" w:cs="Times New Roman"/>
        </w:rPr>
      </w:pPr>
      <w:hyperlink r:id="rId363" w:history="1">
        <w:r w:rsidRPr="00A10C0B">
          <w:rPr>
            <w:rStyle w:val="a0"/>
            <w:rFonts w:ascii="Times New Roman" w:hAnsi="Times New Roman" w:cs="Times New Roman"/>
          </w:rPr>
          <w:t>Карта ОСР-2016-А</w:t>
        </w:r>
      </w:hyperlink>
      <w:r w:rsidRPr="00A10C0B">
        <w:rPr>
          <w:rFonts w:ascii="Times New Roman" w:hAnsi="Times New Roman" w:cs="Times New Roman"/>
        </w:rPr>
        <w:t xml:space="preserve"> предназначена для оценки нормативной сейсмичности при проектировании объектов, приведенных в </w:t>
      </w:r>
      <w:hyperlink r:id="rId364" w:history="1">
        <w:r w:rsidRPr="00A10C0B">
          <w:rPr>
            <w:rStyle w:val="a0"/>
            <w:rFonts w:ascii="Times New Roman" w:hAnsi="Times New Roman" w:cs="Times New Roman"/>
          </w:rPr>
          <w:t>позициях 3</w:t>
        </w:r>
      </w:hyperlink>
      <w:r w:rsidRPr="00A10C0B">
        <w:rPr>
          <w:rFonts w:ascii="Times New Roman" w:hAnsi="Times New Roman" w:cs="Times New Roman"/>
        </w:rPr>
        <w:t xml:space="preserve"> и </w:t>
      </w:r>
      <w:hyperlink r:id="rId365" w:history="1">
        <w:r w:rsidRPr="00A10C0B">
          <w:rPr>
            <w:rStyle w:val="a0"/>
            <w:rFonts w:ascii="Times New Roman" w:hAnsi="Times New Roman" w:cs="Times New Roman"/>
          </w:rPr>
          <w:t>4 таблицы 5.3</w:t>
        </w:r>
      </w:hyperlink>
      <w:r w:rsidRPr="00A10C0B">
        <w:rPr>
          <w:rFonts w:ascii="Times New Roman" w:hAnsi="Times New Roman" w:cs="Times New Roman"/>
        </w:rPr>
        <w:t xml:space="preserve"> СП 14.13330.2018 Технический заказчик вправе принять для проектирования объектов, приведенных в позиции 3 таблицы 5.3, карту ОСР-2016-В при соответствующем обосновании.</w:t>
      </w:r>
    </w:p>
    <w:p w:rsidR="00CB4F1B" w:rsidRPr="00A10C0B" w:rsidRDefault="00CB4F1B" w:rsidP="00503ABB">
      <w:pPr>
        <w:rPr>
          <w:rFonts w:ascii="Times New Roman" w:hAnsi="Times New Roman" w:cs="Times New Roman"/>
        </w:rPr>
      </w:pPr>
      <w:hyperlink r:id="rId366" w:history="1">
        <w:r w:rsidRPr="00A10C0B">
          <w:rPr>
            <w:rStyle w:val="a0"/>
            <w:rFonts w:ascii="Times New Roman" w:hAnsi="Times New Roman" w:cs="Times New Roman"/>
          </w:rPr>
          <w:t>Карта ОСР-2016-В</w:t>
        </w:r>
      </w:hyperlink>
      <w:r w:rsidRPr="00A10C0B">
        <w:rPr>
          <w:rFonts w:ascii="Times New Roman" w:hAnsi="Times New Roman" w:cs="Times New Roman"/>
        </w:rPr>
        <w:t xml:space="preserve"> предназначена для оценки нормативной сейсмичности при проектировании объектов, приведенных в </w:t>
      </w:r>
      <w:hyperlink r:id="rId367" w:history="1">
        <w:r w:rsidRPr="00A10C0B">
          <w:rPr>
            <w:rStyle w:val="a0"/>
            <w:rFonts w:ascii="Times New Roman" w:hAnsi="Times New Roman" w:cs="Times New Roman"/>
          </w:rPr>
          <w:t>позициях 1</w:t>
        </w:r>
      </w:hyperlink>
      <w:r w:rsidRPr="00A10C0B">
        <w:rPr>
          <w:rFonts w:ascii="Times New Roman" w:hAnsi="Times New Roman" w:cs="Times New Roman"/>
        </w:rPr>
        <w:t xml:space="preserve"> и </w:t>
      </w:r>
      <w:hyperlink r:id="rId368" w:history="1">
        <w:r w:rsidRPr="00A10C0B">
          <w:rPr>
            <w:rStyle w:val="a0"/>
            <w:rFonts w:ascii="Times New Roman" w:hAnsi="Times New Roman" w:cs="Times New Roman"/>
          </w:rPr>
          <w:t>2 таблицы 5.3</w:t>
        </w:r>
      </w:hyperlink>
      <w:r w:rsidRPr="00A10C0B">
        <w:rPr>
          <w:rFonts w:ascii="Times New Roman" w:hAnsi="Times New Roman" w:cs="Times New Roman"/>
        </w:rPr>
        <w:t xml:space="preserve"> СП 14.13330.2018.</w:t>
      </w:r>
    </w:p>
    <w:p w:rsidR="00CB4F1B" w:rsidRPr="00A10C0B" w:rsidRDefault="00CB4F1B" w:rsidP="00503ABB">
      <w:pPr>
        <w:rPr>
          <w:rFonts w:ascii="Times New Roman" w:hAnsi="Times New Roman" w:cs="Times New Roman"/>
        </w:rPr>
      </w:pPr>
      <w:r w:rsidRPr="00A10C0B">
        <w:rPr>
          <w:rFonts w:ascii="Times New Roman" w:hAnsi="Times New Roman" w:cs="Times New Roman"/>
        </w:rPr>
        <w:t>Каждая из карт, входящих в комплект ОСР-2016 (</w:t>
      </w:r>
      <w:hyperlink r:id="rId369" w:history="1">
        <w:r w:rsidRPr="00A10C0B">
          <w:rPr>
            <w:rStyle w:val="a0"/>
            <w:rFonts w:ascii="Times New Roman" w:hAnsi="Times New Roman" w:cs="Times New Roman"/>
          </w:rPr>
          <w:t>А</w:t>
        </w:r>
      </w:hyperlink>
      <w:r w:rsidRPr="00A10C0B">
        <w:rPr>
          <w:rFonts w:ascii="Times New Roman" w:hAnsi="Times New Roman" w:cs="Times New Roman"/>
        </w:rPr>
        <w:t xml:space="preserve">, </w:t>
      </w:r>
      <w:hyperlink r:id="rId370" w:history="1">
        <w:r w:rsidRPr="00A10C0B">
          <w:rPr>
            <w:rStyle w:val="a0"/>
            <w:rFonts w:ascii="Times New Roman" w:hAnsi="Times New Roman" w:cs="Times New Roman"/>
          </w:rPr>
          <w:t>В</w:t>
        </w:r>
      </w:hyperlink>
      <w:r w:rsidRPr="00A10C0B">
        <w:rPr>
          <w:rFonts w:ascii="Times New Roman" w:hAnsi="Times New Roman" w:cs="Times New Roman"/>
        </w:rPr>
        <w:t xml:space="preserve">, </w:t>
      </w:r>
      <w:hyperlink r:id="rId371" w:history="1">
        <w:r w:rsidRPr="00A10C0B">
          <w:rPr>
            <w:rStyle w:val="a0"/>
            <w:rFonts w:ascii="Times New Roman" w:hAnsi="Times New Roman" w:cs="Times New Roman"/>
          </w:rPr>
          <w:t>С</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hyperlink r:id="rId372" w:history="1">
        <w:r w:rsidRPr="00A10C0B">
          <w:rPr>
            <w:rStyle w:val="a0"/>
            <w:rFonts w:ascii="Times New Roman" w:hAnsi="Times New Roman" w:cs="Times New Roman"/>
          </w:rPr>
          <w:t>СП 14.13330.2018</w:t>
        </w:r>
      </w:hyperlink>
      <w:r w:rsidRPr="00A10C0B">
        <w:rPr>
          <w:rFonts w:ascii="Times New Roman" w:hAnsi="Times New Roman" w:cs="Times New Roman"/>
        </w:rPr>
        <w:t>, позволяет обеспечивать одинаковую степень инженерного риска на всей территории Российской Федерации и предназначена для осуществления антисейсмических мероприятий при строительстве объектов разных категорий ответственности и сроков службы.</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9.7.4. Определение сейсмичности площадки проектирования следует производить на основании </w:t>
      </w:r>
      <w:hyperlink r:id="rId373" w:history="1">
        <w:r w:rsidRPr="00A10C0B">
          <w:rPr>
            <w:rStyle w:val="a0"/>
            <w:rFonts w:ascii="Times New Roman" w:hAnsi="Times New Roman" w:cs="Times New Roman"/>
          </w:rPr>
          <w:t>СП 14.13330.2018</w:t>
        </w:r>
      </w:hyperlink>
      <w:r w:rsidRPr="00A10C0B">
        <w:rPr>
          <w:rFonts w:ascii="Times New Roman" w:hAnsi="Times New Roman" w:cs="Times New Roman"/>
        </w:rPr>
        <w:t xml:space="preserve">, сейсмического микрорайонирования выполненного с учетом инженерно-геологических изысканий в соответствии с </w:t>
      </w:r>
      <w:hyperlink r:id="rId374" w:history="1">
        <w:r w:rsidRPr="00A10C0B">
          <w:rPr>
            <w:rStyle w:val="a0"/>
            <w:rFonts w:ascii="Times New Roman" w:hAnsi="Times New Roman" w:cs="Times New Roman"/>
          </w:rPr>
          <w:t>СП 47.13330.2016</w:t>
        </w:r>
      </w:hyperlink>
      <w:r w:rsidRPr="00A10C0B">
        <w:rPr>
          <w:rFonts w:ascii="Times New Roman" w:hAnsi="Times New Roman" w:cs="Times New Roman"/>
        </w:rPr>
        <w:t xml:space="preserve"> и класса сейсмостойкости планируемых объектов определенных на основании </w:t>
      </w:r>
      <w:hyperlink r:id="rId375" w:history="1">
        <w:r w:rsidRPr="00A10C0B">
          <w:rPr>
            <w:rStyle w:val="a0"/>
            <w:rFonts w:ascii="Times New Roman" w:hAnsi="Times New Roman" w:cs="Times New Roman"/>
          </w:rPr>
          <w:t>СП 283.1325800.2016</w:t>
        </w:r>
      </w:hyperlink>
      <w:r w:rsidRPr="00A10C0B">
        <w:rPr>
          <w:rFonts w:ascii="Times New Roman" w:hAnsi="Times New Roman" w:cs="Times New Roman"/>
        </w:rPr>
        <w:t xml:space="preserve">, </w:t>
      </w:r>
      <w:hyperlink r:id="rId376" w:history="1">
        <w:r w:rsidRPr="00A10C0B">
          <w:rPr>
            <w:rStyle w:val="a0"/>
            <w:rFonts w:ascii="Times New Roman" w:hAnsi="Times New Roman" w:cs="Times New Roman"/>
          </w:rPr>
          <w:t>СП 269.1325800.2016</w:t>
        </w:r>
      </w:hyperlink>
      <w:r w:rsidRPr="00A10C0B">
        <w:rPr>
          <w:rFonts w:ascii="Times New Roman" w:hAnsi="Times New Roman" w:cs="Times New Roman"/>
        </w:rPr>
        <w:t xml:space="preserve">, </w:t>
      </w:r>
      <w:hyperlink r:id="rId377" w:history="1">
        <w:r w:rsidRPr="00A10C0B">
          <w:rPr>
            <w:rStyle w:val="a0"/>
            <w:rFonts w:ascii="Times New Roman" w:hAnsi="Times New Roman" w:cs="Times New Roman"/>
          </w:rPr>
          <w:t>СП 442.1325800.2019</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208" w:name="sub_97502"/>
      <w:r w:rsidRPr="00A10C0B">
        <w:rPr>
          <w:rFonts w:ascii="Times New Roman" w:hAnsi="Times New Roman" w:cs="Times New Roman"/>
        </w:rPr>
        <w:t>9.7.5. Площадки строительства, в пределах которых отмечены активные разломы, участки с крутизной склонов более 15°, с оползнями, обвалами, осыпями, карстом, селями, участки, сложенные грунтами категорий III и IV, являются неблагоприятными в сейсмическом отношении.</w:t>
      </w:r>
    </w:p>
    <w:bookmarkEnd w:id="1208"/>
    <w:p w:rsidR="00CB4F1B" w:rsidRPr="00A10C0B" w:rsidRDefault="00CB4F1B" w:rsidP="00503ABB">
      <w:pPr>
        <w:rPr>
          <w:rFonts w:ascii="Times New Roman" w:hAnsi="Times New Roman" w:cs="Times New Roman"/>
        </w:rPr>
      </w:pPr>
      <w:r w:rsidRPr="00A10C0B">
        <w:rPr>
          <w:rFonts w:ascii="Times New Roman" w:hAnsi="Times New Roman" w:cs="Times New Roman"/>
        </w:rPr>
        <w:t>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и инженерной защите территории от опасных геологических процессов.</w:t>
      </w:r>
    </w:p>
    <w:p w:rsidR="00CB4F1B" w:rsidRPr="00A10C0B" w:rsidRDefault="00CB4F1B" w:rsidP="00503ABB">
      <w:pPr>
        <w:rPr>
          <w:rFonts w:ascii="Times New Roman" w:hAnsi="Times New Roman" w:cs="Times New Roman"/>
        </w:rPr>
      </w:pPr>
      <w:bookmarkStart w:id="1209" w:name="sub_120976"/>
      <w:r w:rsidRPr="00A10C0B">
        <w:rPr>
          <w:rFonts w:ascii="Times New Roman" w:hAnsi="Times New Roman" w:cs="Times New Roman"/>
        </w:rPr>
        <w:t>9.7.6. Здания (сооружения) должны также удовлетворять требованиям других нормативных документов по строительству.</w:t>
      </w:r>
    </w:p>
    <w:p w:rsidR="00CB4F1B" w:rsidRPr="00A10C0B" w:rsidRDefault="00CB4F1B" w:rsidP="00503ABB">
      <w:pPr>
        <w:rPr>
          <w:rFonts w:ascii="Times New Roman" w:hAnsi="Times New Roman" w:cs="Times New Roman"/>
        </w:rPr>
      </w:pPr>
      <w:bookmarkStart w:id="1210" w:name="sub_120977"/>
      <w:bookmarkEnd w:id="1209"/>
      <w:r w:rsidRPr="00A10C0B">
        <w:rPr>
          <w:rFonts w:ascii="Times New Roman" w:hAnsi="Times New Roman" w:cs="Times New Roman"/>
        </w:rPr>
        <w:t>9.7.7. Проектирование, строительство, реконструкция, усиление или восстановление зданий и сооружений по нормам других стран не допускаются.</w:t>
      </w:r>
    </w:p>
    <w:bookmarkEnd w:id="1210"/>
    <w:p w:rsidR="00CB4F1B" w:rsidRPr="00A10C0B" w:rsidRDefault="00CB4F1B" w:rsidP="00503ABB">
      <w:pPr>
        <w:rPr>
          <w:rFonts w:ascii="Times New Roman" w:hAnsi="Times New Roman" w:cs="Times New Roman"/>
        </w:rPr>
      </w:pPr>
      <w:r w:rsidRPr="00A10C0B">
        <w:rPr>
          <w:rFonts w:ascii="Times New Roman" w:hAnsi="Times New Roman" w:cs="Times New Roman"/>
        </w:rPr>
        <w:t>9.7.8. Сейсмобезопасность зданий и сооружений обеспечивается комплексом мер:</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выбором площадок и трасс с наиболее благоприятными в сейсмическом отношении условиями;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применением надлежащих строительных материалов, конструкций, конструктивных схем и технологий;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градостроительными и архитектурными решениями, смягчающими последствия землетрясений;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rsidR="00CB4F1B" w:rsidRPr="00A10C0B" w:rsidRDefault="00CB4F1B" w:rsidP="00503ABB">
      <w:pPr>
        <w:rPr>
          <w:rFonts w:ascii="Times New Roman" w:hAnsi="Times New Roman" w:cs="Times New Roman"/>
        </w:rPr>
      </w:pPr>
      <w:r w:rsidRPr="00A10C0B">
        <w:rPr>
          <w:rFonts w:ascii="Times New Roman" w:hAnsi="Times New Roman" w:cs="Times New Roman"/>
        </w:rPr>
        <w:t>назначением элементов конструкций и их соединений с учетом результатов расчетов на сейсмические воздействия;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выполнением конструктивных мероприятий, назначаемых независимо от результатов расчетов;</w:t>
      </w:r>
    </w:p>
    <w:p w:rsidR="00CB4F1B" w:rsidRPr="00A10C0B" w:rsidRDefault="00CB4F1B" w:rsidP="00503ABB">
      <w:pPr>
        <w:rPr>
          <w:rFonts w:ascii="Times New Roman" w:hAnsi="Times New Roman" w:cs="Times New Roman"/>
        </w:rPr>
      </w:pPr>
      <w:bookmarkStart w:id="1211" w:name="sub_9788"/>
      <w:r w:rsidRPr="00A10C0B">
        <w:rPr>
          <w:rFonts w:ascii="Times New Roman" w:hAnsi="Times New Roman" w:cs="Times New Roman"/>
        </w:rPr>
        <w:t>снижением сейсмической нагрузки на здание или сооружение путем</w:t>
      </w:r>
    </w:p>
    <w:bookmarkEnd w:id="1211"/>
    <w:p w:rsidR="00CB4F1B" w:rsidRPr="00A10C0B" w:rsidRDefault="00CB4F1B" w:rsidP="00503ABB">
      <w:pPr>
        <w:rPr>
          <w:rFonts w:ascii="Times New Roman" w:hAnsi="Times New Roman" w:cs="Times New Roman"/>
        </w:rPr>
      </w:pPr>
      <w:r w:rsidRPr="00A10C0B">
        <w:rPr>
          <w:rFonts w:ascii="Times New Roman" w:hAnsi="Times New Roman" w:cs="Times New Roman"/>
        </w:rPr>
        <w:t>уменьшения массы здания или сооружения, применения сейсмоизоляции и других систем регулирования динамической реакции сооружения</w:t>
      </w:r>
      <w:hyperlink w:anchor="sub_97880" w:history="1">
        <w:r w:rsidRPr="00A10C0B">
          <w:rPr>
            <w:rStyle w:val="a0"/>
            <w:rFonts w:ascii="Times New Roman" w:hAnsi="Times New Roman" w:cs="Times New Roman"/>
          </w:rPr>
          <w:t>*</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212" w:name="sub_97880"/>
      <w:r w:rsidRPr="00A10C0B">
        <w:rPr>
          <w:rStyle w:val="a"/>
          <w:rFonts w:ascii="Times New Roman" w:hAnsi="Times New Roman" w:cs="Times New Roman"/>
          <w:bCs/>
        </w:rPr>
        <w:t>* Примечание:</w:t>
      </w:r>
    </w:p>
    <w:bookmarkEnd w:id="1212"/>
    <w:p w:rsidR="00CB4F1B" w:rsidRPr="00A10C0B" w:rsidRDefault="00CB4F1B" w:rsidP="00503ABB">
      <w:pPr>
        <w:rPr>
          <w:rFonts w:ascii="Times New Roman" w:hAnsi="Times New Roman" w:cs="Times New Roman"/>
        </w:rPr>
      </w:pPr>
      <w:r w:rsidRPr="00A10C0B">
        <w:rPr>
          <w:rFonts w:ascii="Times New Roman" w:hAnsi="Times New Roman" w:cs="Times New Roman"/>
        </w:rPr>
        <w:t>На площадках, сейсмичность которых превышает 9 баллов, проектирование и строительство зданий и сооружений осуществляются в порядке, установленном уполномоченным федеральным органом исполнительной власти.</w:t>
      </w:r>
    </w:p>
    <w:p w:rsidR="00CB4F1B" w:rsidRPr="00A10C0B" w:rsidRDefault="00CB4F1B" w:rsidP="00503ABB">
      <w:pPr>
        <w:rPr>
          <w:rFonts w:ascii="Times New Roman" w:hAnsi="Times New Roman" w:cs="Times New Roman"/>
        </w:rPr>
      </w:pPr>
      <w:bookmarkStart w:id="1213" w:name="sub_9789"/>
      <w:r w:rsidRPr="00A10C0B">
        <w:rPr>
          <w:rFonts w:ascii="Times New Roman" w:hAnsi="Times New Roman" w:cs="Times New Roman"/>
        </w:rPr>
        <w:t>высоким качеством строительно-монтажных работ.</w:t>
      </w:r>
    </w:p>
    <w:p w:rsidR="00CB4F1B" w:rsidRPr="00A10C0B" w:rsidRDefault="00CB4F1B" w:rsidP="00503ABB">
      <w:pPr>
        <w:rPr>
          <w:rFonts w:ascii="Times New Roman" w:hAnsi="Times New Roman" w:cs="Times New Roman"/>
        </w:rPr>
      </w:pPr>
      <w:bookmarkStart w:id="1214" w:name="sub_120979"/>
      <w:bookmarkEnd w:id="1213"/>
      <w:r w:rsidRPr="00A10C0B">
        <w:rPr>
          <w:rFonts w:ascii="Times New Roman" w:hAnsi="Times New Roman" w:cs="Times New Roman"/>
        </w:rPr>
        <w:t>9.7.9. При проектировании, а также при оценке сейсмостойкости зданий (сооружений) следует учитывать следующие факторы сейсмической опасности:</w:t>
      </w:r>
    </w:p>
    <w:bookmarkEnd w:id="1214"/>
    <w:p w:rsidR="00CB4F1B" w:rsidRPr="00A10C0B" w:rsidRDefault="00CB4F1B" w:rsidP="00503ABB">
      <w:pPr>
        <w:rPr>
          <w:rFonts w:ascii="Times New Roman" w:hAnsi="Times New Roman" w:cs="Times New Roman"/>
        </w:rPr>
      </w:pPr>
      <w:r w:rsidRPr="00A10C0B">
        <w:rPr>
          <w:rFonts w:ascii="Times New Roman" w:hAnsi="Times New Roman" w:cs="Times New Roman"/>
        </w:rPr>
        <w:t>интенсивность сейсмического воздействия в баллах (сейсмичность);</w:t>
      </w:r>
    </w:p>
    <w:p w:rsidR="00CB4F1B" w:rsidRPr="00A10C0B" w:rsidRDefault="00CB4F1B" w:rsidP="00503ABB">
      <w:pPr>
        <w:rPr>
          <w:rFonts w:ascii="Times New Roman" w:hAnsi="Times New Roman" w:cs="Times New Roman"/>
        </w:rPr>
      </w:pPr>
      <w:r w:rsidRPr="00A10C0B">
        <w:rPr>
          <w:rFonts w:ascii="Times New Roman" w:hAnsi="Times New Roman" w:cs="Times New Roman"/>
        </w:rPr>
        <w:t>спектральный состав возможного сейсмического воздействия;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инженерно-геологические особенности площадки;</w:t>
      </w:r>
    </w:p>
    <w:p w:rsidR="00CB4F1B" w:rsidRPr="00A10C0B" w:rsidRDefault="00CB4F1B" w:rsidP="00503ABB">
      <w:pPr>
        <w:rPr>
          <w:rFonts w:ascii="Times New Roman" w:hAnsi="Times New Roman" w:cs="Times New Roman"/>
        </w:rPr>
      </w:pPr>
      <w:r w:rsidRPr="00A10C0B">
        <w:rPr>
          <w:rFonts w:ascii="Times New Roman" w:hAnsi="Times New Roman" w:cs="Times New Roman"/>
        </w:rPr>
        <w:t>сейсмостойкость различных типов зданий.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9.7.10. Здания и сооружения по уровню сейсмостойкости подразделяются на классы согласно </w:t>
      </w:r>
      <w:hyperlink w:anchor="sub_1230" w:history="1">
        <w:r w:rsidRPr="00A10C0B">
          <w:rPr>
            <w:rStyle w:val="a0"/>
            <w:rFonts w:ascii="Times New Roman" w:hAnsi="Times New Roman" w:cs="Times New Roman"/>
          </w:rPr>
          <w:t>таблице 123</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9.7.11. При сочетании в одном здании или сооружении признаков двух или трех классов сейсмостойкости здание в целом следует относить к наиболее низкому классу.</w:t>
      </w:r>
    </w:p>
    <w:p w:rsidR="00CB4F1B" w:rsidRPr="00A10C0B" w:rsidRDefault="00CB4F1B" w:rsidP="00503ABB">
      <w:pPr>
        <w:rPr>
          <w:rFonts w:ascii="Times New Roman" w:hAnsi="Times New Roman" w:cs="Times New Roman"/>
        </w:rPr>
      </w:pPr>
      <w:bookmarkStart w:id="1215" w:name="sub_1209712"/>
      <w:r w:rsidRPr="00A10C0B">
        <w:rPr>
          <w:rFonts w:ascii="Times New Roman" w:hAnsi="Times New Roman" w:cs="Times New Roman"/>
        </w:rPr>
        <w:t>9.7.12.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не ниже II.</w:t>
      </w:r>
    </w:p>
    <w:p w:rsidR="00CB4F1B" w:rsidRPr="00A10C0B" w:rsidRDefault="00CB4F1B" w:rsidP="00503ABB">
      <w:pPr>
        <w:rPr>
          <w:rFonts w:ascii="Times New Roman" w:hAnsi="Times New Roman" w:cs="Times New Roman"/>
        </w:rPr>
      </w:pPr>
      <w:bookmarkStart w:id="1216" w:name="sub_1209713"/>
      <w:bookmarkEnd w:id="1215"/>
      <w:r w:rsidRPr="00A10C0B">
        <w:rPr>
          <w:rFonts w:ascii="Times New Roman" w:hAnsi="Times New Roman" w:cs="Times New Roman"/>
        </w:rPr>
        <w:t>9.7.13.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rsidR="00CB4F1B" w:rsidRPr="00A10C0B" w:rsidRDefault="00CB4F1B" w:rsidP="00503ABB">
      <w:pPr>
        <w:rPr>
          <w:rFonts w:ascii="Times New Roman" w:hAnsi="Times New Roman" w:cs="Times New Roman"/>
        </w:rPr>
      </w:pPr>
      <w:bookmarkStart w:id="1217" w:name="sub_1209714"/>
      <w:bookmarkEnd w:id="1216"/>
      <w:r w:rsidRPr="00A10C0B">
        <w:rPr>
          <w:rFonts w:ascii="Times New Roman" w:hAnsi="Times New Roman" w:cs="Times New Roman"/>
        </w:rPr>
        <w:t>9.7.14.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bookmarkEnd w:id="1217"/>
    <w:p w:rsidR="00CB4F1B" w:rsidRPr="00A10C0B" w:rsidRDefault="00CB4F1B" w:rsidP="00503ABB">
      <w:pPr>
        <w:rPr>
          <w:rFonts w:ascii="Times New Roman" w:hAnsi="Times New Roman" w:cs="Times New Roman"/>
        </w:rPr>
      </w:pPr>
      <w:r w:rsidRPr="00A10C0B">
        <w:rPr>
          <w:rFonts w:ascii="Times New Roman" w:hAnsi="Times New Roman" w:cs="Times New Roman"/>
        </w:rPr>
        <w:t>9.7.15.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класса сейсмостойкости.</w:t>
      </w:r>
    </w:p>
    <w:p w:rsidR="00CB4F1B" w:rsidRPr="00A10C0B" w:rsidRDefault="00CB4F1B" w:rsidP="00503ABB">
      <w:pPr>
        <w:pStyle w:val="a2"/>
        <w:rPr>
          <w:rFonts w:ascii="Times New Roman" w:hAnsi="Times New Roman" w:cs="Times New Roman"/>
          <w:color w:val="000000"/>
          <w:shd w:val="clear" w:color="auto" w:fill="F0F0F0"/>
        </w:rPr>
      </w:pPr>
      <w:bookmarkStart w:id="1218" w:name="sub_1209716"/>
      <w:r w:rsidRPr="00A10C0B">
        <w:rPr>
          <w:rFonts w:ascii="Times New Roman" w:hAnsi="Times New Roman" w:cs="Times New Roman"/>
          <w:color w:val="000000"/>
          <w:shd w:val="clear" w:color="auto" w:fill="F0F0F0"/>
        </w:rPr>
        <w:t>Информация об изменениях:</w:t>
      </w:r>
    </w:p>
    <w:bookmarkEnd w:id="121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9.7.16. 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по сейсмостойкости </w:t>
      </w:r>
      <w:hyperlink r:id="rId378" w:history="1">
        <w:r w:rsidRPr="00A10C0B">
          <w:rPr>
            <w:rStyle w:val="a0"/>
            <w:rFonts w:ascii="Times New Roman" w:hAnsi="Times New Roman" w:cs="Times New Roman"/>
          </w:rPr>
          <w:t>СП 14.13330.2018</w:t>
        </w:r>
      </w:hyperlink>
      <w:r w:rsidRPr="00A10C0B">
        <w:rPr>
          <w:rFonts w:ascii="Times New Roman" w:hAnsi="Times New Roman" w:cs="Times New Roman"/>
        </w:rPr>
        <w:t xml:space="preserve"> и настоящих Нормативов.</w:t>
      </w:r>
    </w:p>
    <w:p w:rsidR="00CB4F1B" w:rsidRPr="00A10C0B" w:rsidRDefault="00CB4F1B" w:rsidP="00503ABB">
      <w:pPr>
        <w:rPr>
          <w:rFonts w:ascii="Times New Roman" w:hAnsi="Times New Roman" w:cs="Times New Roman"/>
        </w:rPr>
      </w:pPr>
      <w:bookmarkStart w:id="1219" w:name="sub_1209717"/>
      <w:r w:rsidRPr="00A10C0B">
        <w:rPr>
          <w:rFonts w:ascii="Times New Roman" w:hAnsi="Times New Roman" w:cs="Times New Roman"/>
        </w:rPr>
        <w:t>9.7.17.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bookmarkEnd w:id="1219"/>
    <w:p w:rsidR="00CB4F1B" w:rsidRPr="00A10C0B" w:rsidRDefault="00CB4F1B" w:rsidP="00503ABB">
      <w:pPr>
        <w:rPr>
          <w:rFonts w:ascii="Times New Roman" w:hAnsi="Times New Roman" w:cs="Times New Roman"/>
        </w:rPr>
      </w:pPr>
      <w:r w:rsidRPr="00A10C0B">
        <w:rPr>
          <w:rFonts w:ascii="Times New Roman" w:hAnsi="Times New Roman" w:cs="Times New Roman"/>
        </w:rPr>
        <w:t>9.7.18. На более благоприятных в сейсмическом отношении площадках следует размещать объекты повышенного уровня ответственности.</w:t>
      </w:r>
    </w:p>
    <w:p w:rsidR="00CB4F1B" w:rsidRPr="00A10C0B" w:rsidRDefault="00CB4F1B" w:rsidP="00503ABB">
      <w:pPr>
        <w:rPr>
          <w:rFonts w:ascii="Times New Roman" w:hAnsi="Times New Roman" w:cs="Times New Roman"/>
        </w:rPr>
      </w:pPr>
      <w:bookmarkStart w:id="1220" w:name="sub_1209719"/>
      <w:r w:rsidRPr="00A10C0B">
        <w:rPr>
          <w:rFonts w:ascii="Times New Roman" w:hAnsi="Times New Roman" w:cs="Times New Roman"/>
        </w:rPr>
        <w:t>9.7.19. На площадках, неблагоприятных в сейсмическом отношении, размещают:</w:t>
      </w:r>
    </w:p>
    <w:bookmarkEnd w:id="1220"/>
    <w:p w:rsidR="00CB4F1B" w:rsidRPr="00A10C0B" w:rsidRDefault="00CB4F1B" w:rsidP="00503ABB">
      <w:pPr>
        <w:rPr>
          <w:rFonts w:ascii="Times New Roman" w:hAnsi="Times New Roman" w:cs="Times New Roman"/>
        </w:rPr>
      </w:pPr>
      <w:r w:rsidRPr="00A10C0B">
        <w:rPr>
          <w:rFonts w:ascii="Times New Roman" w:hAnsi="Times New Roman" w:cs="Times New Roman"/>
        </w:rPr>
        <w:t>предприятия с оборудованием, расположенным на открытых площадках;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одноэтажные производственные и складские здания с числом работающих не более 50 человек и не содержащие ценного оборудования;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одноэтажные сельскохозяйственные здания;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зеленые насаждения, парки, скверы и зоны отдыха;</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прочие здания и сооружения, разрушение которых не связано с гибелью людей или утратой ценного оборудования.</w:t>
      </w:r>
    </w:p>
    <w:p w:rsidR="00CB4F1B" w:rsidRPr="00A10C0B" w:rsidRDefault="00CB4F1B" w:rsidP="00503ABB">
      <w:pPr>
        <w:rPr>
          <w:rFonts w:ascii="Times New Roman" w:hAnsi="Times New Roman" w:cs="Times New Roman"/>
        </w:rPr>
      </w:pPr>
      <w:bookmarkStart w:id="1221" w:name="sub_1209720"/>
      <w:r w:rsidRPr="00A10C0B">
        <w:rPr>
          <w:rFonts w:ascii="Times New Roman" w:hAnsi="Times New Roman" w:cs="Times New Roman"/>
        </w:rPr>
        <w:t>9.7.20. В районах сейсмичностью 8 и 9 баллов следует разделять транспортными магистралями или полосами зеленых насаждений:</w:t>
      </w:r>
    </w:p>
    <w:bookmarkEnd w:id="1221"/>
    <w:p w:rsidR="00CB4F1B" w:rsidRPr="00A10C0B" w:rsidRDefault="00CB4F1B" w:rsidP="00503ABB">
      <w:pPr>
        <w:rPr>
          <w:rFonts w:ascii="Times New Roman" w:hAnsi="Times New Roman" w:cs="Times New Roman"/>
        </w:rPr>
      </w:pPr>
      <w:r w:rsidRPr="00A10C0B">
        <w:rPr>
          <w:rFonts w:ascii="Times New Roman" w:hAnsi="Times New Roman" w:cs="Times New Roman"/>
        </w:rPr>
        <w:t>крупные массивы застройки городов;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крупные промышленные предприятия и узлы.</w:t>
      </w:r>
    </w:p>
    <w:p w:rsidR="00CB4F1B" w:rsidRPr="00A10C0B" w:rsidRDefault="00CB4F1B" w:rsidP="00503ABB">
      <w:pPr>
        <w:rPr>
          <w:rFonts w:ascii="Times New Roman" w:hAnsi="Times New Roman" w:cs="Times New Roman"/>
        </w:rPr>
      </w:pPr>
      <w:r w:rsidRPr="00A10C0B">
        <w:rPr>
          <w:rFonts w:ascii="Times New Roman" w:hAnsi="Times New Roman" w:cs="Times New Roman"/>
        </w:rPr>
        <w:t>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9.7.21. Экспериментальные здания и сооружения не допускается возводить: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вблизи общественных центров и мест возможного скопления большого количества людей;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перекрестках улиц и транспортных магистралей;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вблизи объектов повышенного уровня ответственности;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прочих местах, если разрушение зданий (сооружений) может затруднить проезд аварийных, спасательных, медицинских или пожарных машин.</w:t>
      </w:r>
    </w:p>
    <w:p w:rsidR="00CB4F1B" w:rsidRPr="00A10C0B" w:rsidRDefault="00CB4F1B" w:rsidP="00503ABB">
      <w:pPr>
        <w:rPr>
          <w:rFonts w:ascii="Times New Roman" w:hAnsi="Times New Roman" w:cs="Times New Roman"/>
        </w:rPr>
      </w:pPr>
      <w:bookmarkStart w:id="1222" w:name="sub_1209722"/>
      <w:r w:rsidRPr="00A10C0B">
        <w:rPr>
          <w:rFonts w:ascii="Times New Roman" w:hAnsi="Times New Roman" w:cs="Times New Roman"/>
        </w:rPr>
        <w:t>9.7.22. В районах сейсмичностью 9 баллов следует ограничивать строительство и расширение:</w:t>
      </w:r>
    </w:p>
    <w:bookmarkEnd w:id="1222"/>
    <w:p w:rsidR="00CB4F1B" w:rsidRPr="00A10C0B" w:rsidRDefault="00CB4F1B" w:rsidP="00503ABB">
      <w:pPr>
        <w:rPr>
          <w:rFonts w:ascii="Times New Roman" w:hAnsi="Times New Roman" w:cs="Times New Roman"/>
        </w:rPr>
      </w:pPr>
      <w:r w:rsidRPr="00A10C0B">
        <w:rPr>
          <w:rFonts w:ascii="Times New Roman" w:hAnsi="Times New Roman" w:cs="Times New Roman"/>
        </w:rPr>
        <w:t>промышленных предприятий, не связанных с разработкой и использованием местных природных ресурсов или непосредственным обслуживанием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научно-исследовательских и проектных институтов, высших и средних учебных заведений, не связанных с непосредственными экономическими и социальными потребностями района;</w:t>
      </w:r>
    </w:p>
    <w:p w:rsidR="00CB4F1B" w:rsidRPr="00A10C0B" w:rsidRDefault="00CB4F1B" w:rsidP="00503ABB">
      <w:pPr>
        <w:rPr>
          <w:rFonts w:ascii="Times New Roman" w:hAnsi="Times New Roman" w:cs="Times New Roman"/>
        </w:rPr>
      </w:pPr>
      <w:r w:rsidRPr="00A10C0B">
        <w:rPr>
          <w:rFonts w:ascii="Times New Roman" w:hAnsi="Times New Roman" w:cs="Times New Roman"/>
        </w:rPr>
        <w:t>архивов и хранилищ данных;</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транзитных коммуникаций и продуктопроводов, за исключением случаев, когда альтернативные варианты технически не осуществимы.</w:t>
      </w:r>
    </w:p>
    <w:p w:rsidR="00CB4F1B" w:rsidRPr="00A10C0B" w:rsidRDefault="00CB4F1B" w:rsidP="00503ABB">
      <w:pPr>
        <w:rPr>
          <w:rFonts w:ascii="Times New Roman" w:hAnsi="Times New Roman" w:cs="Times New Roman"/>
        </w:rPr>
      </w:pPr>
      <w:r w:rsidRPr="00A10C0B">
        <w:rPr>
          <w:rFonts w:ascii="Times New Roman" w:hAnsi="Times New Roman" w:cs="Times New Roman"/>
        </w:rPr>
        <w:t>9.7.23. Проектирование, строительство и реконструкция индивидуальных жилых домов в городской и сельской местности должны осуществляться в соответствии с требованиями настоящих Нормативов для зданий нормального уровня ответственности.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стройка без учета антисейсмических требований.</w:t>
      </w:r>
    </w:p>
    <w:p w:rsidR="00CB4F1B" w:rsidRPr="00A10C0B" w:rsidRDefault="00CB4F1B" w:rsidP="00503ABB">
      <w:pPr>
        <w:rPr>
          <w:rFonts w:ascii="Times New Roman" w:hAnsi="Times New Roman" w:cs="Times New Roman"/>
        </w:rPr>
      </w:pPr>
      <w:bookmarkStart w:id="1223" w:name="sub_1209724"/>
      <w:r w:rsidRPr="00A10C0B">
        <w:rPr>
          <w:rFonts w:ascii="Times New Roman" w:hAnsi="Times New Roman" w:cs="Times New Roman"/>
        </w:rPr>
        <w:t>9.7.24. Следует избегать устройства пешеходных дорожек, скамеек, стоянок и остановок общественного транспорта:</w:t>
      </w:r>
    </w:p>
    <w:bookmarkEnd w:id="1223"/>
    <w:p w:rsidR="00CB4F1B" w:rsidRPr="00A10C0B" w:rsidRDefault="00CB4F1B" w:rsidP="00503ABB">
      <w:pPr>
        <w:rPr>
          <w:rFonts w:ascii="Times New Roman" w:hAnsi="Times New Roman" w:cs="Times New Roman"/>
        </w:rPr>
      </w:pPr>
      <w:r w:rsidRPr="00A10C0B">
        <w:rPr>
          <w:rFonts w:ascii="Times New Roman" w:hAnsi="Times New Roman" w:cs="Times New Roman"/>
        </w:rPr>
        <w:t>под окнами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вдоль глухих заборов из тяжелых материалов (бетон, кирпич и прочее).</w:t>
      </w:r>
    </w:p>
    <w:p w:rsidR="00CB4F1B" w:rsidRPr="00A10C0B" w:rsidRDefault="00CB4F1B" w:rsidP="00503ABB">
      <w:pPr>
        <w:rPr>
          <w:rFonts w:ascii="Times New Roman" w:hAnsi="Times New Roman" w:cs="Times New Roman"/>
        </w:rPr>
      </w:pPr>
      <w:bookmarkStart w:id="1224" w:name="sub_1209725"/>
      <w:r w:rsidRPr="00A10C0B">
        <w:rPr>
          <w:rFonts w:ascii="Times New Roman" w:hAnsi="Times New Roman" w:cs="Times New Roman"/>
        </w:rPr>
        <w:t>9.7.25.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rsidR="00CB4F1B" w:rsidRPr="00A10C0B" w:rsidRDefault="00CB4F1B" w:rsidP="00503ABB">
      <w:pPr>
        <w:rPr>
          <w:rFonts w:ascii="Times New Roman" w:hAnsi="Times New Roman" w:cs="Times New Roman"/>
        </w:rPr>
      </w:pPr>
      <w:bookmarkStart w:id="1225" w:name="sub_1209726"/>
      <w:bookmarkEnd w:id="1224"/>
      <w:r w:rsidRPr="00A10C0B">
        <w:rPr>
          <w:rFonts w:ascii="Times New Roman" w:hAnsi="Times New Roman" w:cs="Times New Roman"/>
        </w:rPr>
        <w:t>9.7.26. Открытые автостоянки следует ограждать бордюрами, исключающими самопроизвольный перекат автомобиля через них.</w:t>
      </w:r>
    </w:p>
    <w:bookmarkEnd w:id="122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9.7.27. Сейсмичность территорий и зон под застройку следует определять на основании детального сейсмического районирования, сейсмичность площадки строительства следует определять на основании сейсмического микрорайонирования в соответствии </w:t>
      </w:r>
      <w:hyperlink r:id="rId379" w:history="1">
        <w:r w:rsidRPr="00A10C0B">
          <w:rPr>
            <w:rStyle w:val="a0"/>
            <w:rFonts w:ascii="Times New Roman" w:hAnsi="Times New Roman" w:cs="Times New Roman"/>
          </w:rPr>
          <w:t>СП 408.1325800.2018</w:t>
        </w:r>
      </w:hyperlink>
      <w:r w:rsidRPr="00A10C0B">
        <w:rPr>
          <w:rFonts w:ascii="Times New Roman" w:hAnsi="Times New Roman" w:cs="Times New Roman"/>
        </w:rPr>
        <w:t xml:space="preserve">, </w:t>
      </w:r>
      <w:hyperlink r:id="rId380" w:history="1">
        <w:r w:rsidRPr="00A10C0B">
          <w:rPr>
            <w:rStyle w:val="a0"/>
            <w:rFonts w:ascii="Times New Roman" w:hAnsi="Times New Roman" w:cs="Times New Roman"/>
          </w:rPr>
          <w:t>СП 286.1325800.2016</w:t>
        </w:r>
      </w:hyperlink>
      <w:r w:rsidRPr="00A10C0B">
        <w:rPr>
          <w:rFonts w:ascii="Times New Roman" w:hAnsi="Times New Roman" w:cs="Times New Roman"/>
        </w:rPr>
        <w:t xml:space="preserve"> и </w:t>
      </w:r>
      <w:hyperlink r:id="rId381" w:history="1">
        <w:r w:rsidRPr="00A10C0B">
          <w:rPr>
            <w:rStyle w:val="a0"/>
            <w:rFonts w:ascii="Times New Roman" w:hAnsi="Times New Roman" w:cs="Times New Roman"/>
          </w:rPr>
          <w:t>СП 283.1325800.2016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9.7.28. При отсутствии материалов сейсмического микрорайонирования допускается определение сейсмичности площадки строительства по данным инженерно-геологических изысканий согласно </w:t>
      </w:r>
      <w:hyperlink w:anchor="sub_1240" w:history="1">
        <w:r w:rsidRPr="00A10C0B">
          <w:rPr>
            <w:rStyle w:val="a0"/>
            <w:rFonts w:ascii="Times New Roman" w:hAnsi="Times New Roman" w:cs="Times New Roman"/>
          </w:rPr>
          <w:t>таблице 124</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xml:space="preserve">. При проектировании зданий (сооружений) повышенного уровня ответственности определение сейсмичности площадки строительства согласно </w:t>
      </w:r>
      <w:hyperlink w:anchor="sub_1240" w:history="1">
        <w:r w:rsidRPr="00A10C0B">
          <w:rPr>
            <w:rStyle w:val="a0"/>
            <w:rFonts w:ascii="Times New Roman" w:hAnsi="Times New Roman" w:cs="Times New Roman"/>
          </w:rPr>
          <w:t>таблице 124</w:t>
        </w:r>
      </w:hyperlink>
      <w:r w:rsidRPr="00A10C0B">
        <w:rPr>
          <w:rFonts w:ascii="Times New Roman" w:hAnsi="Times New Roman" w:cs="Times New Roman"/>
        </w:rPr>
        <w:t xml:space="preserve"> основной части настоящих Нормативов не допускается.</w:t>
      </w:r>
    </w:p>
    <w:p w:rsidR="00CB4F1B" w:rsidRPr="00A10C0B" w:rsidRDefault="00CB4F1B" w:rsidP="00503ABB">
      <w:pPr>
        <w:rPr>
          <w:rFonts w:ascii="Times New Roman" w:hAnsi="Times New Roman" w:cs="Times New Roman"/>
        </w:rPr>
      </w:pPr>
      <w:bookmarkStart w:id="1226" w:name="sub_1209729"/>
      <w:r w:rsidRPr="00A10C0B">
        <w:rPr>
          <w:rFonts w:ascii="Times New Roman" w:hAnsi="Times New Roman" w:cs="Times New Roman"/>
        </w:rPr>
        <w:t>9.7.29.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bookmarkEnd w:id="122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9.7.30. Результатом работ по детальному сейсмическому районированию (ДСР) и сейсмическому микрорайонированию (СМР) для территорий городов и населенных пунктов является карты ДСР или СМР с пояснительной запиской. Карты ДСР для соответствующих территорий после утверждения в установленном порядке заменяют карты OCR Значения ожидаемой интенсивности приводят для грунтов категории II по сейсмическим свойствам согласно </w:t>
      </w:r>
      <w:hyperlink r:id="rId382" w:history="1">
        <w:r w:rsidRPr="00A10C0B">
          <w:rPr>
            <w:rStyle w:val="a0"/>
            <w:rFonts w:ascii="Times New Roman" w:hAnsi="Times New Roman" w:cs="Times New Roman"/>
          </w:rPr>
          <w:t>СП 14.13330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227" w:name="sub_1209731"/>
      <w:r w:rsidRPr="00A10C0B">
        <w:rPr>
          <w:rFonts w:ascii="Times New Roman" w:hAnsi="Times New Roman" w:cs="Times New Roman"/>
        </w:rPr>
        <w:t>9.7.31.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 учтенные ранее факторы, способные повлиять на сейсмичность (наличие локальных неоднородностей, длительное воздействие техногенных факторов и прочего), а также при размещении зданий (сооружений) на границах участков с различной сейсмичностью следует уточнить сейсмичность площадки строительства.</w:t>
      </w:r>
    </w:p>
    <w:bookmarkEnd w:id="122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9.7.32. На площадках, сложенных грунтами категории III по сейсмическим свойствам, необходимо предусматривать мероприятия по улучшению строительных свойств грунтов основания до начала строительства в соответствии с </w:t>
      </w:r>
      <w:hyperlink r:id="rId383" w:history="1">
        <w:r w:rsidRPr="00A10C0B">
          <w:rPr>
            <w:rStyle w:val="a0"/>
            <w:rFonts w:ascii="Times New Roman" w:hAnsi="Times New Roman" w:cs="Times New Roman"/>
          </w:rPr>
          <w:t>СП 22.13330.2016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228" w:name="sub_1209733"/>
      <w:r w:rsidRPr="00A10C0B">
        <w:rPr>
          <w:rFonts w:ascii="Times New Roman" w:hAnsi="Times New Roman" w:cs="Times New Roman"/>
        </w:rPr>
        <w:t>9.7.33. В районах Краснодарского края с развитой сетью гидротехнических сооружений и широким применением водных мелиораций уровень подземных вод (далее - УПВ) следует определять с учетом его прогнозируемого изменения, учитывая предположение, что для осушенных территорий УПВ находится не ниже естественного исторического (до мелиорации) уровня.</w:t>
      </w:r>
    </w:p>
    <w:p w:rsidR="00CB4F1B" w:rsidRPr="00A10C0B" w:rsidRDefault="00CB4F1B" w:rsidP="00503ABB">
      <w:pPr>
        <w:rPr>
          <w:rFonts w:ascii="Times New Roman" w:hAnsi="Times New Roman" w:cs="Times New Roman"/>
        </w:rPr>
      </w:pPr>
      <w:bookmarkStart w:id="1229" w:name="sub_1209734"/>
      <w:bookmarkEnd w:id="1228"/>
      <w:r w:rsidRPr="00A10C0B">
        <w:rPr>
          <w:rFonts w:ascii="Times New Roman" w:hAnsi="Times New Roman" w:cs="Times New Roman"/>
        </w:rPr>
        <w:t>9.7.34. Следует использовать карту инженерно-геологических условий Краснодарского края (масштаб 1:200000) в следующих случаях:</w:t>
      </w:r>
    </w:p>
    <w:bookmarkEnd w:id="1229"/>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разработке декларации о намерениях, обоснования инвестиций и технико-экономического обоснования;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разработке схем инженерной защиты от опасных геологических процессов.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Материалы карты допускается также использовать в других случаях, если это не противоречит действующим нормам.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9.7.35. На основе материалов карты инженерно-геологических условий Краснодарского края (масштаб 1:200000) по </w:t>
      </w:r>
      <w:hyperlink w:anchor="sub_1209734" w:history="1">
        <w:r w:rsidRPr="00A10C0B">
          <w:rPr>
            <w:rStyle w:val="a0"/>
            <w:rFonts w:ascii="Times New Roman" w:hAnsi="Times New Roman" w:cs="Times New Roman"/>
          </w:rPr>
          <w:t>пункту 9.7.34</w:t>
        </w:r>
      </w:hyperlink>
      <w:r w:rsidRPr="00A10C0B">
        <w:rPr>
          <w:rFonts w:ascii="Times New Roman" w:hAnsi="Times New Roman" w:cs="Times New Roman"/>
        </w:rPr>
        <w:t xml:space="preserve"> Нормативов допускается определять:</w:t>
      </w:r>
    </w:p>
    <w:p w:rsidR="00CB4F1B" w:rsidRPr="00A10C0B" w:rsidRDefault="00CB4F1B" w:rsidP="00503ABB">
      <w:pPr>
        <w:rPr>
          <w:rFonts w:ascii="Times New Roman" w:hAnsi="Times New Roman" w:cs="Times New Roman"/>
        </w:rPr>
      </w:pPr>
      <w:bookmarkStart w:id="1230" w:name="sub_12097351"/>
      <w:r w:rsidRPr="00A10C0B">
        <w:rPr>
          <w:rFonts w:ascii="Times New Roman" w:hAnsi="Times New Roman" w:cs="Times New Roman"/>
        </w:rPr>
        <w:t>1) наличие геологических и инженерно-геологических процессов;</w:t>
      </w:r>
    </w:p>
    <w:p w:rsidR="00CB4F1B" w:rsidRPr="00A10C0B" w:rsidRDefault="00CB4F1B" w:rsidP="00503ABB">
      <w:pPr>
        <w:rPr>
          <w:rFonts w:ascii="Times New Roman" w:hAnsi="Times New Roman" w:cs="Times New Roman"/>
        </w:rPr>
      </w:pPr>
      <w:bookmarkStart w:id="1231" w:name="sub_12097352"/>
      <w:bookmarkEnd w:id="1230"/>
      <w:r w:rsidRPr="00A10C0B">
        <w:rPr>
          <w:rFonts w:ascii="Times New Roman" w:hAnsi="Times New Roman" w:cs="Times New Roman"/>
        </w:rPr>
        <w:t>2) глубину залегания уровня подземных вод;</w:t>
      </w:r>
    </w:p>
    <w:p w:rsidR="00CB4F1B" w:rsidRPr="00A10C0B" w:rsidRDefault="00CB4F1B" w:rsidP="00503ABB">
      <w:pPr>
        <w:rPr>
          <w:rFonts w:ascii="Times New Roman" w:hAnsi="Times New Roman" w:cs="Times New Roman"/>
        </w:rPr>
      </w:pPr>
      <w:bookmarkStart w:id="1232" w:name="sub_12097353"/>
      <w:bookmarkEnd w:id="1231"/>
      <w:r w:rsidRPr="00A10C0B">
        <w:rPr>
          <w:rFonts w:ascii="Times New Roman" w:hAnsi="Times New Roman" w:cs="Times New Roman"/>
        </w:rPr>
        <w:t>3) геоморфологические условия;</w:t>
      </w:r>
    </w:p>
    <w:p w:rsidR="00CB4F1B" w:rsidRPr="00A10C0B" w:rsidRDefault="00CB4F1B" w:rsidP="00503ABB">
      <w:pPr>
        <w:rPr>
          <w:rFonts w:ascii="Times New Roman" w:hAnsi="Times New Roman" w:cs="Times New Roman"/>
        </w:rPr>
      </w:pPr>
      <w:bookmarkStart w:id="1233" w:name="sub_12097354"/>
      <w:bookmarkEnd w:id="1232"/>
      <w:r w:rsidRPr="00A10C0B">
        <w:rPr>
          <w:rFonts w:ascii="Times New Roman" w:hAnsi="Times New Roman" w:cs="Times New Roman"/>
        </w:rPr>
        <w:t>4) распространение специфических грунтов;</w:t>
      </w:r>
    </w:p>
    <w:p w:rsidR="00CB4F1B" w:rsidRPr="00A10C0B" w:rsidRDefault="00CB4F1B" w:rsidP="00503ABB">
      <w:pPr>
        <w:rPr>
          <w:rFonts w:ascii="Times New Roman" w:hAnsi="Times New Roman" w:cs="Times New Roman"/>
        </w:rPr>
      </w:pPr>
      <w:bookmarkStart w:id="1234" w:name="sub_12097355"/>
      <w:bookmarkEnd w:id="1233"/>
      <w:r w:rsidRPr="00A10C0B">
        <w:rPr>
          <w:rFonts w:ascii="Times New Roman" w:hAnsi="Times New Roman" w:cs="Times New Roman"/>
        </w:rPr>
        <w:t>5) физико-механические свойства стратографогенетических комплексов;</w:t>
      </w:r>
    </w:p>
    <w:p w:rsidR="00CB4F1B" w:rsidRPr="00A10C0B" w:rsidRDefault="00CB4F1B" w:rsidP="00503ABB">
      <w:pPr>
        <w:rPr>
          <w:rFonts w:ascii="Times New Roman" w:hAnsi="Times New Roman" w:cs="Times New Roman"/>
        </w:rPr>
      </w:pPr>
      <w:bookmarkStart w:id="1235" w:name="sub_12097356"/>
      <w:bookmarkEnd w:id="1234"/>
      <w:r w:rsidRPr="00A10C0B">
        <w:rPr>
          <w:rFonts w:ascii="Times New Roman" w:hAnsi="Times New Roman" w:cs="Times New Roman"/>
        </w:rPr>
        <w:t>6) категорию грунтов по сейсмическим свойствам;</w:t>
      </w:r>
    </w:p>
    <w:p w:rsidR="00CB4F1B" w:rsidRPr="00A10C0B" w:rsidRDefault="00CB4F1B" w:rsidP="00503ABB">
      <w:pPr>
        <w:rPr>
          <w:rFonts w:ascii="Times New Roman" w:hAnsi="Times New Roman" w:cs="Times New Roman"/>
        </w:rPr>
      </w:pPr>
      <w:bookmarkStart w:id="1236" w:name="sub_12097357"/>
      <w:bookmarkEnd w:id="1235"/>
      <w:r w:rsidRPr="00A10C0B">
        <w:rPr>
          <w:rFonts w:ascii="Times New Roman" w:hAnsi="Times New Roman" w:cs="Times New Roman"/>
        </w:rPr>
        <w:t>7) агрессивные свойства подземных вод.</w:t>
      </w:r>
    </w:p>
    <w:bookmarkEnd w:id="1236"/>
    <w:p w:rsidR="00CB4F1B" w:rsidRPr="00A10C0B" w:rsidRDefault="00CB4F1B" w:rsidP="00503ABB">
      <w:pPr>
        <w:rPr>
          <w:rFonts w:ascii="Times New Roman" w:hAnsi="Times New Roman" w:cs="Times New Roman"/>
        </w:rPr>
      </w:pPr>
      <w:r w:rsidRPr="00A10C0B">
        <w:rPr>
          <w:rFonts w:ascii="Times New Roman" w:hAnsi="Times New Roman" w:cs="Times New Roman"/>
        </w:rPr>
        <w:t>Возможность определения других факторов следует согласовать с межведомственной комиссией по сейсмобезопасному строительству и теплозащите зданий и сооружений.</w:t>
      </w:r>
    </w:p>
    <w:p w:rsidR="00CB4F1B" w:rsidRPr="00A10C0B" w:rsidRDefault="00CB4F1B" w:rsidP="00503ABB">
      <w:pPr>
        <w:rPr>
          <w:rFonts w:ascii="Times New Roman" w:hAnsi="Times New Roman" w:cs="Times New Roman"/>
        </w:rPr>
      </w:pPr>
      <w:bookmarkStart w:id="1237" w:name="sub_1209736"/>
      <w:r w:rsidRPr="00A10C0B">
        <w:rPr>
          <w:rFonts w:ascii="Times New Roman" w:hAnsi="Times New Roman" w:cs="Times New Roman"/>
        </w:rPr>
        <w:t>9.7.36.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rsidR="00CB4F1B" w:rsidRPr="00A10C0B" w:rsidRDefault="00CB4F1B" w:rsidP="00503ABB">
      <w:pPr>
        <w:rPr>
          <w:rFonts w:ascii="Times New Roman" w:hAnsi="Times New Roman" w:cs="Times New Roman"/>
        </w:rPr>
      </w:pPr>
      <w:bookmarkStart w:id="1238" w:name="sub_1209737"/>
      <w:bookmarkEnd w:id="1237"/>
      <w:r w:rsidRPr="00A10C0B">
        <w:rPr>
          <w:rFonts w:ascii="Times New Roman" w:hAnsi="Times New Roman" w:cs="Times New Roman"/>
        </w:rPr>
        <w:t>9.7.37.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rsidR="00CB4F1B" w:rsidRPr="00A10C0B" w:rsidRDefault="00CB4F1B" w:rsidP="00503ABB">
      <w:pPr>
        <w:rPr>
          <w:rFonts w:ascii="Times New Roman" w:hAnsi="Times New Roman" w:cs="Times New Roman"/>
        </w:rPr>
      </w:pPr>
      <w:bookmarkStart w:id="1239" w:name="sub_1209738"/>
      <w:bookmarkEnd w:id="1238"/>
      <w:r w:rsidRPr="00A10C0B">
        <w:rPr>
          <w:rFonts w:ascii="Times New Roman" w:hAnsi="Times New Roman" w:cs="Times New Roman"/>
        </w:rPr>
        <w:t>9.7.38. При строительстве на площадках с крутизной склона более 15 градусов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rsidR="00CB4F1B" w:rsidRPr="00A10C0B" w:rsidRDefault="00CB4F1B" w:rsidP="00503ABB">
      <w:pPr>
        <w:rPr>
          <w:rFonts w:ascii="Times New Roman" w:hAnsi="Times New Roman" w:cs="Times New Roman"/>
        </w:rPr>
      </w:pPr>
      <w:bookmarkStart w:id="1240" w:name="sub_1209739"/>
      <w:bookmarkEnd w:id="1239"/>
      <w:r w:rsidRPr="00A10C0B">
        <w:rPr>
          <w:rFonts w:ascii="Times New Roman" w:hAnsi="Times New Roman" w:cs="Times New Roman"/>
        </w:rPr>
        <w:t>9.7.39. При выборе трассы трубопроводов в сейсмических районах следует избегать косогорные участки, участки с неустойчивыми и просадочными грунтами II типа, территории горных выработок и активных тектонических разломов, а также участки, сейсмичность которых превышает 9 баллов.</w:t>
      </w:r>
    </w:p>
    <w:bookmarkEnd w:id="1240"/>
    <w:p w:rsidR="00CB4F1B" w:rsidRPr="00A10C0B" w:rsidRDefault="00CB4F1B" w:rsidP="00503ABB">
      <w:pPr>
        <w:rPr>
          <w:rFonts w:ascii="Times New Roman" w:hAnsi="Times New Roman" w:cs="Times New Roman"/>
        </w:rPr>
      </w:pPr>
      <w:r w:rsidRPr="00A10C0B">
        <w:rPr>
          <w:rFonts w:ascii="Times New Roman" w:hAnsi="Times New Roman" w:cs="Times New Roman"/>
        </w:rPr>
        <w:t>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rsidR="00CB4F1B" w:rsidRPr="00A10C0B" w:rsidRDefault="00CB4F1B" w:rsidP="00503ABB">
      <w:pPr>
        <w:rPr>
          <w:rFonts w:ascii="Times New Roman" w:hAnsi="Times New Roman" w:cs="Times New Roman"/>
        </w:rPr>
      </w:pPr>
      <w:bookmarkStart w:id="1241" w:name="sub_1209740"/>
      <w:r w:rsidRPr="00A10C0B">
        <w:rPr>
          <w:rFonts w:ascii="Times New Roman" w:hAnsi="Times New Roman" w:cs="Times New Roman"/>
        </w:rPr>
        <w:t>9.7.40. На участках пересечения трассой трубопровода активных тектонических разломов следует применять надземную прокладку.</w:t>
      </w:r>
    </w:p>
    <w:bookmarkEnd w:id="1241"/>
    <w:p w:rsidR="00CB4F1B" w:rsidRPr="00A10C0B" w:rsidRDefault="00CB4F1B" w:rsidP="00503ABB">
      <w:pPr>
        <w:rPr>
          <w:rFonts w:ascii="Times New Roman" w:hAnsi="Times New Roman" w:cs="Times New Roman"/>
        </w:rPr>
      </w:pPr>
      <w:r w:rsidRPr="00A10C0B">
        <w:rPr>
          <w:rFonts w:ascii="Times New Roman" w:hAnsi="Times New Roman" w:cs="Times New Roman"/>
        </w:rPr>
        <w:t>9.7.41. Трасса дороги должна выбираться, как правило, с обходом мест выхода на земную поверхность возникающих при землетрясениях тектонических разрывов. Возможность выхода на поверхность тектонических разрывов, их вид и другие характеристики следует устанавливать при изысканиях по данным сейсмотектонических исследований.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9.7.42. При трассировании дорог в горной и предгорной местности с проявлениями опасных геологических процессов положение трассы следует выбирать по результатам сравнения варианта обхода участков возможных при землетрясениях тектонических разрывов грунта, скальных обвалов, осыпей, оползней, лавин, селей, провалов грунта в карстовые полости с вариантами возведения защитных сооружений (улавливающих и подпорных стен, галерей и др.) или преодоления опасного участка с помощью моста (тоннеля).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9.7.43. В районах с сейсмическим воздействием при проектировании систем противопожарного водоснабжения необходимо руководствоваться </w:t>
      </w:r>
      <w:hyperlink r:id="rId384" w:history="1">
        <w:r w:rsidRPr="00A10C0B">
          <w:rPr>
            <w:rStyle w:val="a0"/>
            <w:rFonts w:ascii="Times New Roman" w:hAnsi="Times New Roman" w:cs="Times New Roman"/>
          </w:rPr>
          <w:t>разделом 12</w:t>
        </w:r>
      </w:hyperlink>
      <w:r w:rsidRPr="00A10C0B">
        <w:rPr>
          <w:rFonts w:ascii="Times New Roman" w:hAnsi="Times New Roman" w:cs="Times New Roman"/>
        </w:rPr>
        <w:t xml:space="preserve"> СП 8.13130.2009 "Системы противопожарной защиты. Источники наружного противопожарного водоснабжения. Требования пожарной безопасности".</w:t>
      </w:r>
    </w:p>
    <w:p w:rsidR="00CB4F1B" w:rsidRPr="00A10C0B" w:rsidRDefault="00CB4F1B" w:rsidP="00503ABB">
      <w:pPr>
        <w:rPr>
          <w:rFonts w:ascii="Times New Roman" w:hAnsi="Times New Roman" w:cs="Times New Roman"/>
        </w:rPr>
      </w:pPr>
      <w:bookmarkStart w:id="1242" w:name="sub_1209744"/>
      <w:r w:rsidRPr="00A10C0B">
        <w:rPr>
          <w:rFonts w:ascii="Times New Roman" w:hAnsi="Times New Roman" w:cs="Times New Roman"/>
        </w:rPr>
        <w:t>9.7.44. В районах с сейсмичностью 8 баллов и более при проектировании систем противопожарного водоснабжения I и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bookmarkEnd w:id="124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9.7.45.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 в порядке, установленном в </w:t>
      </w:r>
      <w:hyperlink r:id="rId385" w:history="1">
        <w:r w:rsidRPr="00A10C0B">
          <w:rPr>
            <w:rStyle w:val="a0"/>
            <w:rFonts w:ascii="Times New Roman" w:hAnsi="Times New Roman" w:cs="Times New Roman"/>
          </w:rPr>
          <w:t>СП 31.13330.2012</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9.7.46. Расчетное число одновременных пожаров в районах с сейсмичностью 9 баллов и более необходимо принимать на один больше, чем указано в </w:t>
      </w:r>
      <w:hyperlink r:id="rId386" w:history="1">
        <w:r w:rsidRPr="00A10C0B">
          <w:rPr>
            <w:rStyle w:val="a0"/>
            <w:rFonts w:ascii="Times New Roman" w:hAnsi="Times New Roman" w:cs="Times New Roman"/>
          </w:rPr>
          <w:t>пунктах 5.1</w:t>
        </w:r>
      </w:hyperlink>
      <w:r w:rsidRPr="00A10C0B">
        <w:rPr>
          <w:rFonts w:ascii="Times New Roman" w:hAnsi="Times New Roman" w:cs="Times New Roman"/>
        </w:rPr>
        <w:t xml:space="preserve">, </w:t>
      </w:r>
      <w:hyperlink r:id="rId387" w:history="1">
        <w:r w:rsidRPr="00A10C0B">
          <w:rPr>
            <w:rStyle w:val="a0"/>
            <w:rFonts w:ascii="Times New Roman" w:hAnsi="Times New Roman" w:cs="Times New Roman"/>
          </w:rPr>
          <w:t>5.15</w:t>
        </w:r>
      </w:hyperlink>
      <w:r w:rsidRPr="00A10C0B">
        <w:rPr>
          <w:rFonts w:ascii="Times New Roman" w:hAnsi="Times New Roman" w:cs="Times New Roman"/>
        </w:rPr>
        <w:t xml:space="preserve"> и </w:t>
      </w:r>
      <w:hyperlink r:id="rId388" w:history="1">
        <w:r w:rsidRPr="00A10C0B">
          <w:rPr>
            <w:rStyle w:val="a0"/>
            <w:rFonts w:ascii="Times New Roman" w:hAnsi="Times New Roman" w:cs="Times New Roman"/>
          </w:rPr>
          <w:t>5.16</w:t>
        </w:r>
      </w:hyperlink>
      <w:r w:rsidRPr="00A10C0B">
        <w:rPr>
          <w:rFonts w:ascii="Times New Roman" w:hAnsi="Times New Roman" w:cs="Times New Roman"/>
        </w:rPr>
        <w:t xml:space="preserve"> СП 8.13130.2018 (за исключением населенных пунктов, предприятий и отдельно стоящих зданий при расходе воды на наружное пожаротушение не более 15 л/с).</w:t>
      </w:r>
    </w:p>
    <w:p w:rsidR="00CB4F1B" w:rsidRPr="00A10C0B" w:rsidRDefault="00CB4F1B" w:rsidP="00503ABB">
      <w:pPr>
        <w:rPr>
          <w:rFonts w:ascii="Times New Roman" w:hAnsi="Times New Roman" w:cs="Times New Roman"/>
        </w:rPr>
      </w:pPr>
      <w:bookmarkStart w:id="1243" w:name="sub_1209747"/>
      <w:r w:rsidRPr="00A10C0B">
        <w:rPr>
          <w:rFonts w:ascii="Times New Roman" w:hAnsi="Times New Roman" w:cs="Times New Roman"/>
        </w:rPr>
        <w:t>9.7.47.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w:t>
      </w:r>
    </w:p>
    <w:p w:rsidR="00CB4F1B" w:rsidRPr="00A10C0B" w:rsidRDefault="00CB4F1B" w:rsidP="00503ABB">
      <w:pPr>
        <w:rPr>
          <w:rFonts w:ascii="Times New Roman" w:hAnsi="Times New Roman" w:cs="Times New Roman"/>
        </w:rPr>
      </w:pPr>
      <w:bookmarkStart w:id="1244" w:name="sub_1209748"/>
      <w:bookmarkEnd w:id="1243"/>
      <w:r w:rsidRPr="00A10C0B">
        <w:rPr>
          <w:rFonts w:ascii="Times New Roman" w:hAnsi="Times New Roman" w:cs="Times New Roman"/>
        </w:rPr>
        <w:t>9.7.48. В районах с сейсмичностью 7 баллов и более насосные станции противопожарного и хозяйственно-питьевого водоснабжения не допускается блокировать с производственными зданиями и сооружениями.</w:t>
      </w:r>
    </w:p>
    <w:bookmarkEnd w:id="1244"/>
    <w:p w:rsidR="00CB4F1B" w:rsidRPr="00A10C0B" w:rsidRDefault="00CB4F1B" w:rsidP="00503ABB">
      <w:pPr>
        <w:rPr>
          <w:rFonts w:ascii="Times New Roman" w:hAnsi="Times New Roman" w:cs="Times New Roman"/>
        </w:rPr>
      </w:pPr>
      <w:r w:rsidRPr="00A10C0B">
        <w:rPr>
          <w:rFonts w:ascii="Times New Roman" w:hAnsi="Times New Roman" w:cs="Times New Roman"/>
        </w:rPr>
        <w:t>В случае блокировки насосных станций со зданиями и сооружениями необходимо предусматривать мероприятия, исключающие возможность затопления машинных залов и помещений электроустройств при нарушении герметичности емкостных сооружений.</w:t>
      </w:r>
    </w:p>
    <w:p w:rsidR="00CB4F1B" w:rsidRPr="00A10C0B" w:rsidRDefault="00CB4F1B" w:rsidP="00503ABB">
      <w:pPr>
        <w:rPr>
          <w:rFonts w:ascii="Times New Roman" w:hAnsi="Times New Roman" w:cs="Times New Roman"/>
        </w:rPr>
      </w:pPr>
      <w:bookmarkStart w:id="1245" w:name="sub_1209749"/>
      <w:r w:rsidRPr="00A10C0B">
        <w:rPr>
          <w:rFonts w:ascii="Times New Roman" w:hAnsi="Times New Roman" w:cs="Times New Roman"/>
        </w:rPr>
        <w:t>9.7.49. В районах с сейсмичностью 7 баллов и более количество резервуаров одного назначения в одном водопроводном узле должно быть не менее двух, при этом соединение каждого резервуара с подающими и отводящими трубопроводами должно быть самостоятельным, без устройства между соседними резервуарами общей камеры переключения.</w:t>
      </w:r>
    </w:p>
    <w:bookmarkEnd w:id="1245"/>
    <w:p w:rsidR="00CB4F1B" w:rsidRPr="00A10C0B" w:rsidRDefault="00CB4F1B" w:rsidP="00503ABB">
      <w:pPr>
        <w:rPr>
          <w:rFonts w:ascii="Times New Roman" w:hAnsi="Times New Roman" w:cs="Times New Roman"/>
        </w:rPr>
      </w:pPr>
      <w:r w:rsidRPr="00A10C0B">
        <w:rPr>
          <w:rFonts w:ascii="Times New Roman" w:hAnsi="Times New Roman" w:cs="Times New Roman"/>
        </w:rPr>
        <w:t>9.7.50. В районах с сейсмичностью 7 баллов и более жесткая заделка труб при проходке трубопроводов установок, устройств пожаротушения через строительные конструкции стены (стены, перегородки, перекрытия и др.) не допускается. Размеры отверстий для пропусков труб через стены должны обеспечивать в стене зазор вокруг трубы не менее 0,2 м. Зазор следует заполнять эластичным негорючим материалом, обеспечивающим предел огнестойкости не ниже, чем у основной конструкции.</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246" w:name="sub_12100"/>
      <w:r w:rsidRPr="00A10C0B">
        <w:rPr>
          <w:rFonts w:ascii="Times New Roman" w:hAnsi="Times New Roman" w:cs="Times New Roman"/>
        </w:rPr>
        <w:t>10. Охрана окружающей среды:</w:t>
      </w:r>
    </w:p>
    <w:p w:rsidR="00CB4F1B" w:rsidRPr="00A10C0B" w:rsidRDefault="00CB4F1B" w:rsidP="00503ABB">
      <w:pPr>
        <w:pStyle w:val="Heading1"/>
        <w:rPr>
          <w:rFonts w:ascii="Times New Roman" w:hAnsi="Times New Roman" w:cs="Times New Roman"/>
        </w:rPr>
      </w:pPr>
      <w:bookmarkStart w:id="1247" w:name="sub_12101"/>
      <w:bookmarkEnd w:id="1246"/>
      <w:r w:rsidRPr="00A10C0B">
        <w:rPr>
          <w:rFonts w:ascii="Times New Roman" w:hAnsi="Times New Roman" w:cs="Times New Roman"/>
        </w:rPr>
        <w:t>10.1. Общие требования:</w:t>
      </w:r>
    </w:p>
    <w:p w:rsidR="00CB4F1B" w:rsidRPr="00A10C0B" w:rsidRDefault="00CB4F1B" w:rsidP="00503ABB">
      <w:pPr>
        <w:rPr>
          <w:rFonts w:ascii="Times New Roman" w:hAnsi="Times New Roman" w:cs="Times New Roman"/>
        </w:rPr>
      </w:pPr>
      <w:bookmarkStart w:id="1248" w:name="sub_121011"/>
      <w:bookmarkEnd w:id="1247"/>
      <w:r w:rsidRPr="00A10C0B">
        <w:rPr>
          <w:rFonts w:ascii="Times New Roman" w:hAnsi="Times New Roman" w:cs="Times New Roman"/>
        </w:rPr>
        <w:t>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CB4F1B" w:rsidRPr="00A10C0B" w:rsidRDefault="00CB4F1B" w:rsidP="00503ABB">
      <w:pPr>
        <w:rPr>
          <w:rFonts w:ascii="Times New Roman" w:hAnsi="Times New Roman" w:cs="Times New Roman"/>
        </w:rPr>
      </w:pPr>
      <w:bookmarkStart w:id="1249" w:name="sub_121012"/>
      <w:bookmarkEnd w:id="1248"/>
      <w:r w:rsidRPr="00A10C0B">
        <w:rPr>
          <w:rFonts w:ascii="Times New Roman" w:hAnsi="Times New Roman" w:cs="Times New Roman"/>
        </w:rPr>
        <w:t xml:space="preserve">10.1.2. При проектировании необходимо руководствоваться </w:t>
      </w:r>
      <w:hyperlink r:id="rId389" w:history="1">
        <w:r w:rsidRPr="00A10C0B">
          <w:rPr>
            <w:rStyle w:val="a0"/>
            <w:rFonts w:ascii="Times New Roman" w:hAnsi="Times New Roman" w:cs="Times New Roman"/>
          </w:rPr>
          <w:t>Водным кодексом</w:t>
        </w:r>
      </w:hyperlink>
      <w:r w:rsidRPr="00A10C0B">
        <w:rPr>
          <w:rFonts w:ascii="Times New Roman" w:hAnsi="Times New Roman" w:cs="Times New Roman"/>
        </w:rPr>
        <w:t xml:space="preserve"> Российской Федерации, </w:t>
      </w:r>
      <w:hyperlink r:id="rId390" w:history="1">
        <w:r w:rsidRPr="00A10C0B">
          <w:rPr>
            <w:rStyle w:val="a0"/>
            <w:rFonts w:ascii="Times New Roman" w:hAnsi="Times New Roman" w:cs="Times New Roman"/>
          </w:rPr>
          <w:t>Земельным кодексом</w:t>
        </w:r>
      </w:hyperlink>
      <w:r w:rsidRPr="00A10C0B">
        <w:rPr>
          <w:rFonts w:ascii="Times New Roman" w:hAnsi="Times New Roman" w:cs="Times New Roman"/>
        </w:rPr>
        <w:t xml:space="preserve"> Российской Федерации, </w:t>
      </w:r>
      <w:hyperlink r:id="rId391" w:history="1">
        <w:r w:rsidRPr="00A10C0B">
          <w:rPr>
            <w:rStyle w:val="a0"/>
            <w:rFonts w:ascii="Times New Roman" w:hAnsi="Times New Roman" w:cs="Times New Roman"/>
          </w:rPr>
          <w:t>Воздушным кодексом</w:t>
        </w:r>
      </w:hyperlink>
      <w:r w:rsidRPr="00A10C0B">
        <w:rPr>
          <w:rFonts w:ascii="Times New Roman" w:hAnsi="Times New Roman" w:cs="Times New Roman"/>
        </w:rPr>
        <w:t xml:space="preserve"> Российской Федерации и </w:t>
      </w:r>
      <w:hyperlink r:id="rId392" w:history="1">
        <w:r w:rsidRPr="00A10C0B">
          <w:rPr>
            <w:rStyle w:val="a0"/>
            <w:rFonts w:ascii="Times New Roman" w:hAnsi="Times New Roman" w:cs="Times New Roman"/>
          </w:rPr>
          <w:t>Лесным кодексом</w:t>
        </w:r>
      </w:hyperlink>
      <w:r w:rsidRPr="00A10C0B">
        <w:rPr>
          <w:rFonts w:ascii="Times New Roman" w:hAnsi="Times New Roman" w:cs="Times New Roman"/>
        </w:rPr>
        <w:t xml:space="preserve"> Российской Федерации, </w:t>
      </w:r>
      <w:hyperlink r:id="rId393" w:history="1">
        <w:r w:rsidRPr="00A10C0B">
          <w:rPr>
            <w:rStyle w:val="a0"/>
            <w:rFonts w:ascii="Times New Roman" w:hAnsi="Times New Roman" w:cs="Times New Roman"/>
          </w:rPr>
          <w:t>Законом</w:t>
        </w:r>
      </w:hyperlink>
      <w:r w:rsidRPr="00A10C0B">
        <w:rPr>
          <w:rFonts w:ascii="Times New Roman" w:hAnsi="Times New Roman" w:cs="Times New Roman"/>
        </w:rPr>
        <w:t xml:space="preserve"> Российской Федерации "О недрах", Федеральными законами "</w:t>
      </w:r>
      <w:hyperlink r:id="rId394" w:history="1">
        <w:r w:rsidRPr="00A10C0B">
          <w:rPr>
            <w:rStyle w:val="a0"/>
            <w:rFonts w:ascii="Times New Roman" w:hAnsi="Times New Roman" w:cs="Times New Roman"/>
          </w:rPr>
          <w:t>Об охране окружающей среды</w:t>
        </w:r>
      </w:hyperlink>
      <w:r w:rsidRPr="00A10C0B">
        <w:rPr>
          <w:rFonts w:ascii="Times New Roman" w:hAnsi="Times New Roman" w:cs="Times New Roman"/>
        </w:rPr>
        <w:t>", "</w:t>
      </w:r>
      <w:hyperlink r:id="rId395" w:history="1">
        <w:r w:rsidRPr="00A10C0B">
          <w:rPr>
            <w:rStyle w:val="a0"/>
            <w:rFonts w:ascii="Times New Roman" w:hAnsi="Times New Roman" w:cs="Times New Roman"/>
          </w:rPr>
          <w:t>Об охране атмосферного воздуха</w:t>
        </w:r>
      </w:hyperlink>
      <w:r w:rsidRPr="00A10C0B">
        <w:rPr>
          <w:rFonts w:ascii="Times New Roman" w:hAnsi="Times New Roman" w:cs="Times New Roman"/>
        </w:rPr>
        <w:t>", "</w:t>
      </w:r>
      <w:hyperlink r:id="rId396" w:history="1">
        <w:r w:rsidRPr="00A10C0B">
          <w:rPr>
            <w:rStyle w:val="a0"/>
            <w:rFonts w:ascii="Times New Roman" w:hAnsi="Times New Roman" w:cs="Times New Roman"/>
          </w:rPr>
          <w:t>О санитарно-эпидемиологическом благополучии населения</w:t>
        </w:r>
      </w:hyperlink>
      <w:r w:rsidRPr="00A10C0B">
        <w:rPr>
          <w:rFonts w:ascii="Times New Roman" w:hAnsi="Times New Roman" w:cs="Times New Roman"/>
        </w:rPr>
        <w:t>", "</w:t>
      </w:r>
      <w:hyperlink r:id="rId397" w:history="1">
        <w:r w:rsidRPr="00A10C0B">
          <w:rPr>
            <w:rStyle w:val="a0"/>
            <w:rFonts w:ascii="Times New Roman" w:hAnsi="Times New Roman" w:cs="Times New Roman"/>
          </w:rPr>
          <w:t>Об экологической экспертизе</w:t>
        </w:r>
      </w:hyperlink>
      <w:r w:rsidRPr="00A10C0B">
        <w:rPr>
          <w:rFonts w:ascii="Times New Roman" w:hAnsi="Times New Roman" w:cs="Times New Roman"/>
        </w:rPr>
        <w:t xml:space="preserve">", </w:t>
      </w:r>
      <w:hyperlink r:id="rId398" w:history="1">
        <w:r w:rsidRPr="00A10C0B">
          <w:rPr>
            <w:rStyle w:val="a0"/>
            <w:rFonts w:ascii="Times New Roman" w:hAnsi="Times New Roman" w:cs="Times New Roman"/>
          </w:rPr>
          <w:t>законодательством</w:t>
        </w:r>
      </w:hyperlink>
      <w:r w:rsidRPr="00A10C0B">
        <w:rPr>
          <w:rFonts w:ascii="Times New Roman" w:hAnsi="Times New Roman" w:cs="Times New Roman"/>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bookmarkEnd w:id="1249"/>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250" w:name="sub_12102"/>
      <w:r w:rsidRPr="00A10C0B">
        <w:rPr>
          <w:rFonts w:ascii="Times New Roman" w:hAnsi="Times New Roman" w:cs="Times New Roman"/>
        </w:rPr>
        <w:t>10.2. Рациональное использование природных ресурсов:</w:t>
      </w:r>
    </w:p>
    <w:bookmarkEnd w:id="1250"/>
    <w:p w:rsidR="00CB4F1B" w:rsidRPr="00A10C0B" w:rsidRDefault="00CB4F1B" w:rsidP="00503ABB">
      <w:pPr>
        <w:rPr>
          <w:rFonts w:ascii="Times New Roman" w:hAnsi="Times New Roman" w:cs="Times New Roman"/>
        </w:rPr>
      </w:pPr>
      <w:r w:rsidRPr="00A10C0B">
        <w:rPr>
          <w:rFonts w:ascii="Times New Roman" w:hAnsi="Times New Roman" w:cs="Times New Roman"/>
        </w:rPr>
        <w:t>10.2.1. Использование и охрана территорий природного комплекса, флоры и фауны осуществляются в соответствии с Федеральными законами "</w:t>
      </w:r>
      <w:hyperlink r:id="rId399" w:history="1">
        <w:r w:rsidRPr="00A10C0B">
          <w:rPr>
            <w:rStyle w:val="a0"/>
            <w:rFonts w:ascii="Times New Roman" w:hAnsi="Times New Roman" w:cs="Times New Roman"/>
          </w:rPr>
          <w:t>Об особо охраняемых природных территориях</w:t>
        </w:r>
      </w:hyperlink>
      <w:r w:rsidRPr="00A10C0B">
        <w:rPr>
          <w:rFonts w:ascii="Times New Roman" w:hAnsi="Times New Roman" w:cs="Times New Roman"/>
        </w:rPr>
        <w:t>", "</w:t>
      </w:r>
      <w:hyperlink r:id="rId400" w:history="1">
        <w:r w:rsidRPr="00A10C0B">
          <w:rPr>
            <w:rStyle w:val="a0"/>
            <w:rFonts w:ascii="Times New Roman" w:hAnsi="Times New Roman" w:cs="Times New Roman"/>
          </w:rPr>
          <w:t>О животном мире</w:t>
        </w:r>
      </w:hyperlink>
      <w:r w:rsidRPr="00A10C0B">
        <w:rPr>
          <w:rFonts w:ascii="Times New Roman" w:hAnsi="Times New Roman" w:cs="Times New Roman"/>
        </w:rPr>
        <w:t>", "</w:t>
      </w:r>
      <w:hyperlink r:id="rId401" w:history="1">
        <w:r w:rsidRPr="00A10C0B">
          <w:rPr>
            <w:rStyle w:val="a0"/>
            <w:rFonts w:ascii="Times New Roman" w:hAnsi="Times New Roman" w:cs="Times New Roman"/>
          </w:rPr>
          <w:t>О переводе земель или земельных участков из одной</w:t>
        </w:r>
      </w:hyperlink>
      <w:r w:rsidRPr="00A10C0B">
        <w:rPr>
          <w:rFonts w:ascii="Times New Roman" w:hAnsi="Times New Roman" w:cs="Times New Roman"/>
        </w:rPr>
        <w:t xml:space="preserve"> категории в другую", Законом Российской Федерации "</w:t>
      </w:r>
      <w:hyperlink r:id="rId402" w:history="1">
        <w:r w:rsidRPr="00A10C0B">
          <w:rPr>
            <w:rStyle w:val="a0"/>
            <w:rFonts w:ascii="Times New Roman" w:hAnsi="Times New Roman" w:cs="Times New Roman"/>
          </w:rPr>
          <w:t>О недрах</w:t>
        </w:r>
      </w:hyperlink>
      <w:r w:rsidRPr="00A10C0B">
        <w:rPr>
          <w:rFonts w:ascii="Times New Roman" w:hAnsi="Times New Roman" w:cs="Times New Roman"/>
        </w:rPr>
        <w:t>", законами Краснодарского края "</w:t>
      </w:r>
      <w:hyperlink r:id="rId403" w:history="1">
        <w:r w:rsidRPr="00A10C0B">
          <w:rPr>
            <w:rStyle w:val="a0"/>
            <w:rFonts w:ascii="Times New Roman" w:hAnsi="Times New Roman" w:cs="Times New Roman"/>
          </w:rPr>
          <w:t>Об особо охраняемых территориях Краснодарского края</w:t>
        </w:r>
      </w:hyperlink>
      <w:r w:rsidRPr="00A10C0B">
        <w:rPr>
          <w:rFonts w:ascii="Times New Roman" w:hAnsi="Times New Roman" w:cs="Times New Roman"/>
        </w:rPr>
        <w:t>", "</w:t>
      </w:r>
      <w:hyperlink r:id="rId404" w:history="1">
        <w:r w:rsidRPr="00A10C0B">
          <w:rPr>
            <w:rStyle w:val="a0"/>
            <w:rFonts w:ascii="Times New Roman" w:hAnsi="Times New Roman" w:cs="Times New Roman"/>
          </w:rPr>
          <w:t>О недропользовании на территории Краснодарского края</w:t>
        </w:r>
      </w:hyperlink>
      <w:r w:rsidRPr="00A10C0B">
        <w:rPr>
          <w:rFonts w:ascii="Times New Roman" w:hAnsi="Times New Roman" w:cs="Times New Roman"/>
        </w:rPr>
        <w:t>", "</w:t>
      </w:r>
      <w:hyperlink r:id="rId405" w:history="1">
        <w:r w:rsidRPr="00A10C0B">
          <w:rPr>
            <w:rStyle w:val="a0"/>
            <w:rFonts w:ascii="Times New Roman" w:hAnsi="Times New Roman" w:cs="Times New Roman"/>
          </w:rPr>
          <w:t>О порядке использования собственниками земельных участков, землепользователями, землевладельцами, арендаторами земельных участков для собственных нужд имеющихся в границах земельных участков общераспространенных полезных ископаемых и подземных вод</w:t>
        </w:r>
      </w:hyperlink>
      <w:r w:rsidRPr="00A10C0B">
        <w:rPr>
          <w:rFonts w:ascii="Times New Roman" w:hAnsi="Times New Roman" w:cs="Times New Roman"/>
        </w:rPr>
        <w:t>", "</w:t>
      </w:r>
      <w:hyperlink r:id="rId406" w:history="1">
        <w:r w:rsidRPr="00A10C0B">
          <w:rPr>
            <w:rStyle w:val="a0"/>
            <w:rFonts w:ascii="Times New Roman" w:hAnsi="Times New Roman" w:cs="Times New Roman"/>
          </w:rPr>
          <w:t>Об охране окружающей среды на территории Краснодарского края</w:t>
        </w:r>
      </w:hyperlink>
      <w:r w:rsidRPr="00A10C0B">
        <w:rPr>
          <w:rFonts w:ascii="Times New Roman" w:hAnsi="Times New Roman" w:cs="Times New Roman"/>
        </w:rPr>
        <w:t>" и другими нормативными правовыми актами.</w:t>
      </w:r>
    </w:p>
    <w:p w:rsidR="00CB4F1B" w:rsidRPr="00A10C0B" w:rsidRDefault="00CB4F1B" w:rsidP="00503ABB">
      <w:pPr>
        <w:rPr>
          <w:rFonts w:ascii="Times New Roman" w:hAnsi="Times New Roman" w:cs="Times New Roman"/>
        </w:rPr>
      </w:pPr>
      <w:bookmarkStart w:id="1251" w:name="sub_121022"/>
      <w:r w:rsidRPr="00A10C0B">
        <w:rPr>
          <w:rFonts w:ascii="Times New Roman" w:hAnsi="Times New Roman" w:cs="Times New Roman"/>
        </w:rPr>
        <w:t>10.2.2.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rsidR="00CB4F1B" w:rsidRPr="00A10C0B" w:rsidRDefault="00CB4F1B" w:rsidP="00503ABB">
      <w:pPr>
        <w:rPr>
          <w:rFonts w:ascii="Times New Roman" w:hAnsi="Times New Roman" w:cs="Times New Roman"/>
        </w:rPr>
      </w:pPr>
      <w:bookmarkStart w:id="1252" w:name="sub_121023"/>
      <w:bookmarkEnd w:id="1251"/>
      <w:r w:rsidRPr="00A10C0B">
        <w:rPr>
          <w:rFonts w:ascii="Times New Roman" w:hAnsi="Times New Roman" w:cs="Times New Roman"/>
        </w:rPr>
        <w:t>10.2.3. Изъятие под застройку земель лесного фонда допускается в исключительных случаях только в установленном законом порядке.</w:t>
      </w:r>
    </w:p>
    <w:bookmarkEnd w:id="1252"/>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Кроме того, в пределах городских округов и поселений, а также на прилегающих территориях следует предусматривать защитные лесные полосы в соответствии с требованиями </w:t>
      </w:r>
      <w:hyperlink w:anchor="sub_12072" w:history="1">
        <w:r w:rsidRPr="00A10C0B">
          <w:rPr>
            <w:rStyle w:val="a0"/>
            <w:rFonts w:ascii="Times New Roman" w:hAnsi="Times New Roman" w:cs="Times New Roman"/>
          </w:rPr>
          <w:t>подраздела 7.2</w:t>
        </w:r>
      </w:hyperlink>
      <w:r w:rsidRPr="00A10C0B">
        <w:rPr>
          <w:rFonts w:ascii="Times New Roman" w:hAnsi="Times New Roman" w:cs="Times New Roman"/>
        </w:rPr>
        <w:t xml:space="preserve"> "Особо охраняемые природные территории" </w:t>
      </w:r>
      <w:hyperlink w:anchor="sub_1207" w:history="1">
        <w:r w:rsidRPr="00A10C0B">
          <w:rPr>
            <w:rStyle w:val="a0"/>
            <w:rFonts w:ascii="Times New Roman" w:hAnsi="Times New Roman" w:cs="Times New Roman"/>
          </w:rPr>
          <w:t>раздела 7</w:t>
        </w:r>
      </w:hyperlink>
      <w:r w:rsidRPr="00A10C0B">
        <w:rPr>
          <w:rFonts w:ascii="Times New Roman" w:hAnsi="Times New Roman" w:cs="Times New Roman"/>
        </w:rPr>
        <w:t xml:space="preserve"> "Особо охраняемые территории"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10.2.4.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rsidR="00CB4F1B" w:rsidRPr="00A10C0B" w:rsidRDefault="00CB4F1B" w:rsidP="00503ABB">
      <w:pPr>
        <w:rPr>
          <w:rFonts w:ascii="Times New Roman" w:hAnsi="Times New Roman" w:cs="Times New Roman"/>
        </w:rPr>
      </w:pPr>
      <w:r w:rsidRPr="00A10C0B">
        <w:rPr>
          <w:rFonts w:ascii="Times New Roman" w:hAnsi="Times New Roman" w:cs="Times New Roman"/>
        </w:rPr>
        <w:t>10.2.5. В зонах особо охраняемых территорий и рекреационных зонах запрещается строительство зданий, сооружений и коммуникаций, в том числе:</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землях заповедников, заказников, природных национальных парков, ботанических садов, дендрологических парков и водоохранных полос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землях зеленых зон городских округов,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в зонах охраны гидрометеорологических станций;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первой зоне округа санитарной охраны курортов, если проектируемые объекты не связаны с эксплуатацией природных лечебных средств курортов.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rsidR="00CB4F1B" w:rsidRPr="00A10C0B" w:rsidRDefault="00CB4F1B" w:rsidP="00503ABB">
      <w:pPr>
        <w:rPr>
          <w:rFonts w:ascii="Times New Roman" w:hAnsi="Times New Roman" w:cs="Times New Roman"/>
        </w:rPr>
      </w:pPr>
      <w:bookmarkStart w:id="1253" w:name="sub_102503"/>
      <w:r w:rsidRPr="00A10C0B">
        <w:rPr>
          <w:rFonts w:ascii="Times New Roman" w:hAnsi="Times New Roman" w:cs="Times New Roman"/>
        </w:rPr>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407" w:history="1">
        <w:r w:rsidRPr="00A10C0B">
          <w:rPr>
            <w:rStyle w:val="a0"/>
            <w:rFonts w:ascii="Times New Roman" w:hAnsi="Times New Roman" w:cs="Times New Roman"/>
          </w:rPr>
          <w:t>Водным кодексом</w:t>
        </w:r>
      </w:hyperlink>
      <w:r w:rsidRPr="00A10C0B">
        <w:rPr>
          <w:rFonts w:ascii="Times New Roman" w:hAnsi="Times New Roman" w:cs="Times New Roman"/>
        </w:rPr>
        <w:t xml:space="preserve"> Российской Федерации, действуют ограничения, предусмотренные установленными </w:t>
      </w:r>
      <w:hyperlink r:id="rId408" w:history="1">
        <w:r w:rsidRPr="00A10C0B">
          <w:rPr>
            <w:rStyle w:val="a0"/>
            <w:rFonts w:ascii="Times New Roman" w:hAnsi="Times New Roman" w:cs="Times New Roman"/>
          </w:rPr>
          <w:t>лесным законодательством</w:t>
        </w:r>
      </w:hyperlink>
      <w:r w:rsidRPr="00A10C0B">
        <w:rPr>
          <w:rFonts w:ascii="Times New Roman" w:hAnsi="Times New Roman" w:cs="Times New Roman"/>
        </w:rPr>
        <w:t xml:space="preserve"> правовым режимом защитных лесов, правовым режимом особо защитных участков лесов.</w:t>
      </w:r>
    </w:p>
    <w:p w:rsidR="00CB4F1B" w:rsidRPr="00A10C0B" w:rsidRDefault="00CB4F1B" w:rsidP="00503ABB">
      <w:pPr>
        <w:rPr>
          <w:rFonts w:ascii="Times New Roman" w:hAnsi="Times New Roman" w:cs="Times New Roman"/>
        </w:rPr>
      </w:pPr>
      <w:bookmarkStart w:id="1254" w:name="sub_121026"/>
      <w:bookmarkEnd w:id="1253"/>
      <w:r w:rsidRPr="00A10C0B">
        <w:rPr>
          <w:rFonts w:ascii="Times New Roman" w:hAnsi="Times New Roman" w:cs="Times New Roman"/>
        </w:rPr>
        <w:t>10.2.6.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bookmarkEnd w:id="1254"/>
    <w:p w:rsidR="00CB4F1B" w:rsidRPr="00A10C0B" w:rsidRDefault="00CB4F1B" w:rsidP="00503ABB">
      <w:pPr>
        <w:rPr>
          <w:rFonts w:ascii="Times New Roman" w:hAnsi="Times New Roman" w:cs="Times New Roman"/>
        </w:rPr>
      </w:pPr>
      <w:r w:rsidRPr="00A10C0B">
        <w:rPr>
          <w:rFonts w:ascii="Times New Roman" w:hAnsi="Times New Roman" w:cs="Times New Roman"/>
        </w:rPr>
        <w:t>внедрения ресурсосберегающих технологий систем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расширения оборотного и повторного использования воды на предприятиях;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сокращения потерь воды на подающих коммунальных и оросительных сетях;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255" w:name="sub_12103"/>
      <w:r w:rsidRPr="00A10C0B">
        <w:rPr>
          <w:rFonts w:ascii="Times New Roman" w:hAnsi="Times New Roman" w:cs="Times New Roman"/>
        </w:rPr>
        <w:t>10.3. Охрана атмосферного воздуха:</w:t>
      </w:r>
    </w:p>
    <w:p w:rsidR="00CB4F1B" w:rsidRPr="00A10C0B" w:rsidRDefault="00CB4F1B" w:rsidP="00503ABB">
      <w:pPr>
        <w:rPr>
          <w:rFonts w:ascii="Times New Roman" w:hAnsi="Times New Roman" w:cs="Times New Roman"/>
        </w:rPr>
      </w:pPr>
      <w:bookmarkStart w:id="1256" w:name="sub_121031"/>
      <w:bookmarkEnd w:id="1255"/>
      <w:r w:rsidRPr="00A10C0B">
        <w:rPr>
          <w:rFonts w:ascii="Times New Roman" w:hAnsi="Times New Roman" w:cs="Times New Roman"/>
        </w:rPr>
        <w:t>10.3.1.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bookmarkEnd w:id="1256"/>
    <w:p w:rsidR="00CB4F1B" w:rsidRPr="00A10C0B" w:rsidRDefault="00CB4F1B" w:rsidP="00503ABB">
      <w:pPr>
        <w:rPr>
          <w:rFonts w:ascii="Times New Roman" w:hAnsi="Times New Roman" w:cs="Times New Roman"/>
        </w:rPr>
      </w:pPr>
      <w:r w:rsidRPr="00A10C0B">
        <w:rPr>
          <w:rFonts w:ascii="Times New Roman" w:hAnsi="Times New Roman" w:cs="Times New Roman"/>
        </w:rPr>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rsidR="00CB4F1B" w:rsidRPr="00A10C0B" w:rsidRDefault="00CB4F1B" w:rsidP="00503ABB">
      <w:pPr>
        <w:rPr>
          <w:rFonts w:ascii="Times New Roman" w:hAnsi="Times New Roman" w:cs="Times New Roman"/>
        </w:rPr>
      </w:pPr>
      <w:bookmarkStart w:id="1257" w:name="sub_121032"/>
      <w:r w:rsidRPr="00A10C0B">
        <w:rPr>
          <w:rFonts w:ascii="Times New Roman" w:hAnsi="Times New Roman" w:cs="Times New Roman"/>
        </w:rPr>
        <w:t xml:space="preserve">10.3.2. Предельно допустимые концентрации вредных веществ на территории населенного пункта принимаются в соответствии с требованиями </w:t>
      </w:r>
      <w:hyperlink r:id="rId409" w:history="1">
        <w:r w:rsidRPr="00A10C0B">
          <w:rPr>
            <w:rStyle w:val="a0"/>
            <w:rFonts w:ascii="Times New Roman" w:hAnsi="Times New Roman" w:cs="Times New Roman"/>
          </w:rPr>
          <w:t>Гигиенических нормативов</w:t>
        </w:r>
      </w:hyperlink>
      <w:r w:rsidRPr="00A10C0B">
        <w:rPr>
          <w:rFonts w:ascii="Times New Roman" w:hAnsi="Times New Roman" w:cs="Times New Roman"/>
        </w:rPr>
        <w:t xml:space="preserve"> 2.1.6.1338-03 "Предельно допустимые концентрации (ПДК) загрязняющих веществ в атмосферном воздухе населенных мест".</w:t>
      </w:r>
    </w:p>
    <w:bookmarkEnd w:id="125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Максимальный уровень загрязнения атмосферного воздуха на различных территориях принимается по </w:t>
      </w:r>
      <w:hyperlink w:anchor="sub_1320" w:history="1">
        <w:r w:rsidRPr="00A10C0B">
          <w:rPr>
            <w:rStyle w:val="a0"/>
            <w:rFonts w:ascii="Times New Roman" w:hAnsi="Times New Roman" w:cs="Times New Roman"/>
          </w:rPr>
          <w:t>таблице 132</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1258" w:name="sub_121033"/>
      <w:r w:rsidRPr="00A10C0B">
        <w:rPr>
          <w:rFonts w:ascii="Times New Roman" w:hAnsi="Times New Roman" w:cs="Times New Roman"/>
        </w:rPr>
        <w:t>10.3.3.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bookmarkEnd w:id="125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w:t>
      </w:r>
      <w:hyperlink r:id="rId410" w:history="1">
        <w:r w:rsidRPr="00A10C0B">
          <w:rPr>
            <w:rStyle w:val="a0"/>
            <w:rFonts w:ascii="Times New Roman" w:hAnsi="Times New Roman" w:cs="Times New Roman"/>
          </w:rPr>
          <w:t>СанПиН 2.2.1/2.1.1.1200-03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259" w:name="sub_121034"/>
      <w:r w:rsidRPr="00A10C0B">
        <w:rPr>
          <w:rFonts w:ascii="Times New Roman" w:hAnsi="Times New Roman" w:cs="Times New Roman"/>
        </w:rPr>
        <w:t>10.3.4.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rsidR="00CB4F1B" w:rsidRPr="00A10C0B" w:rsidRDefault="00CB4F1B" w:rsidP="00503ABB">
      <w:pPr>
        <w:rPr>
          <w:rFonts w:ascii="Times New Roman" w:hAnsi="Times New Roman" w:cs="Times New Roman"/>
        </w:rPr>
      </w:pPr>
      <w:bookmarkStart w:id="1260" w:name="sub_121035"/>
      <w:bookmarkEnd w:id="1259"/>
      <w:r w:rsidRPr="00A10C0B">
        <w:rPr>
          <w:rFonts w:ascii="Times New Roman" w:hAnsi="Times New Roman" w:cs="Times New Roman"/>
        </w:rPr>
        <w:t>10.3.5.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bookmarkEnd w:id="1260"/>
    <w:p w:rsidR="00CB4F1B" w:rsidRPr="00A10C0B" w:rsidRDefault="00CB4F1B" w:rsidP="00503ABB">
      <w:pPr>
        <w:rPr>
          <w:rFonts w:ascii="Times New Roman" w:hAnsi="Times New Roman" w:cs="Times New Roman"/>
        </w:rPr>
      </w:pPr>
      <w:r w:rsidRPr="00A10C0B">
        <w:rPr>
          <w:rFonts w:ascii="Times New Roman" w:hAnsi="Times New Roman" w:cs="Times New Roman"/>
        </w:rPr>
        <w:t>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Запрещается проектирование и размещение объектов, если в составе выбросов присутствуют вещества, не имеющие утвержденных ПДК или ОБУВ.</w:t>
      </w:r>
    </w:p>
    <w:p w:rsidR="00CB4F1B" w:rsidRPr="00A10C0B" w:rsidRDefault="00CB4F1B" w:rsidP="00503ABB">
      <w:pPr>
        <w:rPr>
          <w:rFonts w:ascii="Times New Roman" w:hAnsi="Times New Roman" w:cs="Times New Roman"/>
        </w:rPr>
      </w:pPr>
      <w:bookmarkStart w:id="1261" w:name="sub_121036"/>
      <w:r w:rsidRPr="00A10C0B">
        <w:rPr>
          <w:rFonts w:ascii="Times New Roman" w:hAnsi="Times New Roman" w:cs="Times New Roman"/>
        </w:rPr>
        <w:t>10.3.6.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bookmarkEnd w:id="126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курорта.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rsidR="00CB4F1B" w:rsidRPr="00A10C0B" w:rsidRDefault="00CB4F1B" w:rsidP="00503ABB">
      <w:pPr>
        <w:rPr>
          <w:rFonts w:ascii="Times New Roman" w:hAnsi="Times New Roman" w:cs="Times New Roman"/>
        </w:rPr>
      </w:pPr>
      <w:bookmarkStart w:id="1262" w:name="sub_121037"/>
      <w:r w:rsidRPr="00A10C0B">
        <w:rPr>
          <w:rFonts w:ascii="Times New Roman" w:hAnsi="Times New Roman" w:cs="Times New Roman"/>
        </w:rPr>
        <w:t xml:space="preserve">10.3.7.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w:t>
      </w:r>
      <w:hyperlink w:anchor="sub_1250" w:history="1">
        <w:r w:rsidRPr="00A10C0B">
          <w:rPr>
            <w:rStyle w:val="a0"/>
            <w:rFonts w:ascii="Times New Roman" w:hAnsi="Times New Roman" w:cs="Times New Roman"/>
          </w:rPr>
          <w:t>таблицей 125</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1263" w:name="sub_121038"/>
      <w:bookmarkEnd w:id="1262"/>
      <w:r w:rsidRPr="00A10C0B">
        <w:rPr>
          <w:rFonts w:ascii="Times New Roman" w:hAnsi="Times New Roman" w:cs="Times New Roman"/>
        </w:rPr>
        <w:t>10.3.8.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bookmarkEnd w:id="1263"/>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rsidR="00CB4F1B" w:rsidRPr="00A10C0B" w:rsidRDefault="00CB4F1B" w:rsidP="00503ABB">
      <w:pPr>
        <w:rPr>
          <w:rFonts w:ascii="Times New Roman" w:hAnsi="Times New Roman" w:cs="Times New Roman"/>
        </w:rPr>
      </w:pPr>
      <w:bookmarkStart w:id="1264" w:name="sub_121039"/>
      <w:r w:rsidRPr="00A10C0B">
        <w:rPr>
          <w:rFonts w:ascii="Times New Roman" w:hAnsi="Times New Roman" w:cs="Times New Roman"/>
        </w:rPr>
        <w:t>10.3.9. Для защиты атмосферного воздуха от загрязнений следует предусматривать:</w:t>
      </w:r>
    </w:p>
    <w:bookmarkEnd w:id="1264"/>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нетрадиционных источников энергии;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ликвидацию неорганизованных источников загрязнения;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тушение горящих породных отвалов, предотвращение их возгорания.</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265" w:name="sub_12104"/>
      <w:r w:rsidRPr="00A10C0B">
        <w:rPr>
          <w:rFonts w:ascii="Times New Roman" w:hAnsi="Times New Roman" w:cs="Times New Roman"/>
        </w:rPr>
        <w:t>10.4. Охрана водных объектов:</w:t>
      </w:r>
    </w:p>
    <w:p w:rsidR="00CB4F1B" w:rsidRPr="00A10C0B" w:rsidRDefault="00CB4F1B" w:rsidP="00503ABB">
      <w:pPr>
        <w:rPr>
          <w:rFonts w:ascii="Times New Roman" w:hAnsi="Times New Roman" w:cs="Times New Roman"/>
        </w:rPr>
      </w:pPr>
      <w:bookmarkStart w:id="1266" w:name="sub_121041"/>
      <w:bookmarkEnd w:id="1265"/>
      <w:r w:rsidRPr="00A10C0B">
        <w:rPr>
          <w:rFonts w:ascii="Times New Roman" w:hAnsi="Times New Roman" w:cs="Times New Roman"/>
        </w:rPr>
        <w:t>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CB4F1B" w:rsidRPr="00A10C0B" w:rsidRDefault="00CB4F1B" w:rsidP="00503ABB">
      <w:pPr>
        <w:rPr>
          <w:rFonts w:ascii="Times New Roman" w:hAnsi="Times New Roman" w:cs="Times New Roman"/>
        </w:rPr>
      </w:pPr>
      <w:bookmarkStart w:id="1267" w:name="sub_121042"/>
      <w:bookmarkEnd w:id="1266"/>
      <w:r w:rsidRPr="00A10C0B">
        <w:rPr>
          <w:rFonts w:ascii="Times New Roman" w:hAnsi="Times New Roman" w:cs="Times New Roman"/>
        </w:rPr>
        <w:t>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bookmarkEnd w:id="1267"/>
    <w:p w:rsidR="00CB4F1B" w:rsidRPr="00A10C0B" w:rsidRDefault="00CB4F1B" w:rsidP="00503ABB">
      <w:pPr>
        <w:rPr>
          <w:rFonts w:ascii="Times New Roman" w:hAnsi="Times New Roman" w:cs="Times New Roman"/>
        </w:rPr>
      </w:pPr>
      <w:r w:rsidRPr="00A10C0B">
        <w:rPr>
          <w:rFonts w:ascii="Times New Roman" w:hAnsi="Times New Roman" w:cs="Times New Roman"/>
        </w:rP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411" w:history="1">
        <w:r w:rsidRPr="00A10C0B">
          <w:rPr>
            <w:rStyle w:val="a0"/>
            <w:rFonts w:ascii="Times New Roman" w:hAnsi="Times New Roman" w:cs="Times New Roman"/>
          </w:rPr>
          <w:t>ГН 2.1.5.1315-03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268" w:name="sub_121043"/>
      <w:r w:rsidRPr="00A10C0B">
        <w:rPr>
          <w:rFonts w:ascii="Times New Roman" w:hAnsi="Times New Roman" w:cs="Times New Roman"/>
        </w:rPr>
        <w:t>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CB4F1B" w:rsidRPr="00A10C0B" w:rsidRDefault="00CB4F1B" w:rsidP="00503ABB">
      <w:pPr>
        <w:rPr>
          <w:rFonts w:ascii="Times New Roman" w:hAnsi="Times New Roman" w:cs="Times New Roman"/>
        </w:rPr>
      </w:pPr>
      <w:bookmarkStart w:id="1269" w:name="sub_121044"/>
      <w:bookmarkEnd w:id="1268"/>
      <w:r w:rsidRPr="00A10C0B">
        <w:rPr>
          <w:rFonts w:ascii="Times New Roman" w:hAnsi="Times New Roman" w:cs="Times New Roman"/>
        </w:rPr>
        <w:t>10.4.4.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CB4F1B" w:rsidRPr="00A10C0B" w:rsidRDefault="00CB4F1B" w:rsidP="00503ABB">
      <w:pPr>
        <w:rPr>
          <w:rFonts w:ascii="Times New Roman" w:hAnsi="Times New Roman" w:cs="Times New Roman"/>
        </w:rPr>
      </w:pPr>
      <w:bookmarkStart w:id="1270" w:name="sub_121045"/>
      <w:bookmarkEnd w:id="1269"/>
      <w:r w:rsidRPr="00A10C0B">
        <w:rPr>
          <w:rFonts w:ascii="Times New Roman" w:hAnsi="Times New Roman" w:cs="Times New Roman"/>
        </w:rPr>
        <w:t>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bookmarkEnd w:id="1270"/>
    <w:p w:rsidR="00CB4F1B" w:rsidRPr="00A10C0B" w:rsidRDefault="00CB4F1B" w:rsidP="00503ABB">
      <w:pPr>
        <w:rPr>
          <w:rFonts w:ascii="Times New Roman" w:hAnsi="Times New Roman" w:cs="Times New Roman"/>
        </w:rPr>
      </w:pPr>
      <w:r w:rsidRPr="00A10C0B">
        <w:rPr>
          <w:rFonts w:ascii="Times New Roman" w:hAnsi="Times New Roman" w:cs="Times New Roman"/>
        </w:rPr>
        <w:t>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CB4F1B" w:rsidRPr="00A10C0B" w:rsidRDefault="00CB4F1B" w:rsidP="00503ABB">
      <w:pPr>
        <w:rPr>
          <w:rFonts w:ascii="Times New Roman" w:hAnsi="Times New Roman" w:cs="Times New Roman"/>
        </w:rPr>
      </w:pPr>
      <w:bookmarkStart w:id="1271" w:name="sub_121047"/>
      <w:r w:rsidRPr="00A10C0B">
        <w:rPr>
          <w:rFonts w:ascii="Times New Roman" w:hAnsi="Times New Roman" w:cs="Times New Roman"/>
        </w:rPr>
        <w:t>10.4.7. Сброс производственных, сельскохозяйственных, городских сточных вод, а также организованный сброс ливневых сточных вод не допускается:</w:t>
      </w:r>
    </w:p>
    <w:bookmarkEnd w:id="1271"/>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первого пояса зон санитарной охраны источников хозяйственно-питьевого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черте населенных пунктов;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первого и второго поясов округов санитарной охраны курортов, в местах туризма, спорта и массового отдыха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водные объекты, содержащие природные лечебные ресурсы;</w:t>
      </w:r>
    </w:p>
    <w:p w:rsidR="00CB4F1B" w:rsidRPr="00A10C0B" w:rsidRDefault="00CB4F1B" w:rsidP="00503ABB">
      <w:pPr>
        <w:rPr>
          <w:rFonts w:ascii="Times New Roman" w:hAnsi="Times New Roman" w:cs="Times New Roman"/>
        </w:rPr>
      </w:pPr>
      <w:r w:rsidRPr="00A10C0B">
        <w:rPr>
          <w:rFonts w:ascii="Times New Roman" w:hAnsi="Times New Roman" w:cs="Times New Roman"/>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rsidR="00CB4F1B" w:rsidRPr="00A10C0B" w:rsidRDefault="00CB4F1B" w:rsidP="00503ABB">
      <w:pPr>
        <w:rPr>
          <w:rFonts w:ascii="Times New Roman" w:hAnsi="Times New Roman" w:cs="Times New Roman"/>
        </w:rPr>
      </w:pPr>
      <w:r w:rsidRPr="00A10C0B">
        <w:rPr>
          <w:rFonts w:ascii="Times New Roman" w:hAnsi="Times New Roman" w:cs="Times New Roman"/>
        </w:rP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CB4F1B" w:rsidRPr="00A10C0B" w:rsidRDefault="00CB4F1B" w:rsidP="00503ABB">
      <w:pPr>
        <w:rPr>
          <w:rFonts w:ascii="Times New Roman" w:hAnsi="Times New Roman" w:cs="Times New Roman"/>
        </w:rPr>
      </w:pPr>
      <w:bookmarkStart w:id="1272" w:name="sub_121048"/>
      <w:r w:rsidRPr="00A10C0B">
        <w:rPr>
          <w:rFonts w:ascii="Times New Roman" w:hAnsi="Times New Roman" w:cs="Times New Roman"/>
        </w:rPr>
        <w:t>10.4.8. Мероприятия по защите поверхностных вод от загрязнения разрабатываются в каждом конкретном случае и предусматривают:</w:t>
      </w:r>
    </w:p>
    <w:bookmarkEnd w:id="127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устройство прибрежных водоохранных зон и защитных полос (в соответствии с требованиями </w:t>
      </w:r>
      <w:hyperlink w:anchor="sub_12073" w:history="1">
        <w:r w:rsidRPr="00A10C0B">
          <w:rPr>
            <w:rStyle w:val="a0"/>
            <w:rFonts w:ascii="Times New Roman" w:hAnsi="Times New Roman" w:cs="Times New Roman"/>
          </w:rPr>
          <w:t>подраздела 7.3</w:t>
        </w:r>
      </w:hyperlink>
      <w:r w:rsidRPr="00A10C0B">
        <w:rPr>
          <w:rFonts w:ascii="Times New Roman" w:hAnsi="Times New Roman" w:cs="Times New Roman"/>
        </w:rPr>
        <w:t xml:space="preserve">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w:t>
      </w:r>
      <w:hyperlink w:anchor="sub_120541" w:history="1">
        <w:r w:rsidRPr="00A10C0B">
          <w:rPr>
            <w:rStyle w:val="a0"/>
            <w:rFonts w:ascii="Times New Roman" w:hAnsi="Times New Roman" w:cs="Times New Roman"/>
          </w:rPr>
          <w:t>подраздела 5.4.1</w:t>
        </w:r>
      </w:hyperlink>
      <w:r w:rsidRPr="00A10C0B">
        <w:rPr>
          <w:rFonts w:ascii="Times New Roman" w:hAnsi="Times New Roman" w:cs="Times New Roman"/>
        </w:rPr>
        <w:t xml:space="preserve"> "Водоснабжение"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 а также </w:t>
      </w:r>
      <w:hyperlink w:anchor="sub_130" w:history="1">
        <w:r w:rsidRPr="00A10C0B">
          <w:rPr>
            <w:rStyle w:val="a0"/>
            <w:rFonts w:ascii="Times New Roman" w:hAnsi="Times New Roman" w:cs="Times New Roman"/>
          </w:rPr>
          <w:t>таблиц 13</w:t>
        </w:r>
      </w:hyperlink>
      <w:r w:rsidRPr="00A10C0B">
        <w:rPr>
          <w:rFonts w:ascii="Times New Roman" w:hAnsi="Times New Roman" w:cs="Times New Roman"/>
        </w:rPr>
        <w:t xml:space="preserve"> и </w:t>
      </w:r>
      <w:hyperlink w:anchor="sub_140" w:history="1">
        <w:r w:rsidRPr="00A10C0B">
          <w:rPr>
            <w:rStyle w:val="a0"/>
            <w:rFonts w:ascii="Times New Roman" w:hAnsi="Times New Roman" w:cs="Times New Roman"/>
          </w:rPr>
          <w:t>14</w:t>
        </w:r>
      </w:hyperlink>
      <w:r w:rsidRPr="00A10C0B">
        <w:rPr>
          <w:rFonts w:ascii="Times New Roman" w:hAnsi="Times New Roman" w:cs="Times New Roman"/>
        </w:rPr>
        <w:t xml:space="preserve"> основной части настоящих Нормативов), а также контроль за соблюдением установленного режима использования указанных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устройство и содержание в исправном состоянии сооружений для очистки сточных вод до нормативных показателей качества воды;</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содержание в исправном состоянии гидротехнических и других водохозяйственных сооружений и технических устройств;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предотвращение аварийных сбросов неочищенных или недостаточно очищенных сточных вод;</w:t>
      </w:r>
    </w:p>
    <w:p w:rsidR="00CB4F1B" w:rsidRPr="00A10C0B" w:rsidRDefault="00CB4F1B" w:rsidP="00503ABB">
      <w:pPr>
        <w:rPr>
          <w:rFonts w:ascii="Times New Roman" w:hAnsi="Times New Roman" w:cs="Times New Roman"/>
        </w:rPr>
      </w:pPr>
      <w:r w:rsidRPr="00A10C0B">
        <w:rPr>
          <w:rFonts w:ascii="Times New Roman" w:hAnsi="Times New Roman" w:cs="Times New Roman"/>
        </w:rP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CB4F1B" w:rsidRPr="00A10C0B" w:rsidRDefault="00CB4F1B" w:rsidP="00503ABB">
      <w:pPr>
        <w:rPr>
          <w:rFonts w:ascii="Times New Roman" w:hAnsi="Times New Roman" w:cs="Times New Roman"/>
        </w:rPr>
      </w:pPr>
      <w:r w:rsidRPr="00A10C0B">
        <w:rPr>
          <w:rFonts w:ascii="Times New Roman" w:hAnsi="Times New Roman" w:cs="Times New Roman"/>
        </w:rP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разработку планов мероприятий и инструкции по предотвращению аварий на объектах, представляющих потенциальную угрозу загрязнения;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rsidR="00CB4F1B" w:rsidRPr="00A10C0B" w:rsidRDefault="00CB4F1B" w:rsidP="00503ABB">
      <w:pPr>
        <w:rPr>
          <w:rFonts w:ascii="Times New Roman" w:hAnsi="Times New Roman" w:cs="Times New Roman"/>
        </w:rPr>
      </w:pPr>
      <w:bookmarkStart w:id="1273" w:name="sub_121049"/>
      <w:r w:rsidRPr="00A10C0B">
        <w:rPr>
          <w:rFonts w:ascii="Times New Roman" w:hAnsi="Times New Roman" w:cs="Times New Roman"/>
        </w:rPr>
        <w:t>10.4.9. В целях охраны подземных вод от загрязнения не допускается:</w:t>
      </w:r>
    </w:p>
    <w:bookmarkEnd w:id="1273"/>
    <w:p w:rsidR="00CB4F1B" w:rsidRPr="00A10C0B" w:rsidRDefault="00CB4F1B" w:rsidP="00503ABB">
      <w:pPr>
        <w:rPr>
          <w:rFonts w:ascii="Times New Roman" w:hAnsi="Times New Roman" w:cs="Times New Roman"/>
        </w:rPr>
      </w:pPr>
      <w:r w:rsidRPr="00A10C0B">
        <w:rPr>
          <w:rFonts w:ascii="Times New Roman" w:hAnsi="Times New Roman" w:cs="Times New Roman"/>
        </w:rPr>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отвод без очистки дренажных вод с полей и ливневых сточных вод с территорий населенных мест в овраги и балки;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применение, хранение ядохимикатов и удобрений в пределах водосборов грунтовых вод, используемых при нецентрализованном водоснабжении;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орошение сельскохозяйственных земель сточными водами, если это влияет или может отрицательно влиять на состояние подземных вод.</w:t>
      </w:r>
    </w:p>
    <w:p w:rsidR="00CB4F1B" w:rsidRPr="00A10C0B" w:rsidRDefault="00CB4F1B" w:rsidP="00503ABB">
      <w:pPr>
        <w:rPr>
          <w:rFonts w:ascii="Times New Roman" w:hAnsi="Times New Roman" w:cs="Times New Roman"/>
        </w:rPr>
      </w:pPr>
      <w:bookmarkStart w:id="1274" w:name="sub_1210410"/>
      <w:r w:rsidRPr="00A10C0B">
        <w:rPr>
          <w:rFonts w:ascii="Times New Roman" w:hAnsi="Times New Roman" w:cs="Times New Roman"/>
        </w:rPr>
        <w:t>10.4.10. Мероприятия по защите подземных вод от загрязнения при различных видах хозяйственной деятельности предусматривают:</w:t>
      </w:r>
    </w:p>
    <w:bookmarkEnd w:id="127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устройство зон санитарной охраны источников водоснабжения (в соответствии с требованиями </w:t>
      </w:r>
      <w:hyperlink w:anchor="sub_120541" w:history="1">
        <w:r w:rsidRPr="00A10C0B">
          <w:rPr>
            <w:rStyle w:val="a0"/>
            <w:rFonts w:ascii="Times New Roman" w:hAnsi="Times New Roman" w:cs="Times New Roman"/>
          </w:rPr>
          <w:t>подраздела 5.4.1</w:t>
        </w:r>
      </w:hyperlink>
      <w:r w:rsidRPr="00A10C0B">
        <w:rPr>
          <w:rFonts w:ascii="Times New Roman" w:hAnsi="Times New Roman" w:cs="Times New Roman"/>
        </w:rPr>
        <w:t xml:space="preserve"> "Водоснабжение"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 а также </w:t>
      </w:r>
      <w:hyperlink w:anchor="sub_130" w:history="1">
        <w:r w:rsidRPr="00A10C0B">
          <w:rPr>
            <w:rStyle w:val="a0"/>
            <w:rFonts w:ascii="Times New Roman" w:hAnsi="Times New Roman" w:cs="Times New Roman"/>
          </w:rPr>
          <w:t>таблиц 13</w:t>
        </w:r>
      </w:hyperlink>
      <w:r w:rsidRPr="00A10C0B">
        <w:rPr>
          <w:rFonts w:ascii="Times New Roman" w:hAnsi="Times New Roman" w:cs="Times New Roman"/>
        </w:rPr>
        <w:t xml:space="preserve"> и </w:t>
      </w:r>
      <w:hyperlink w:anchor="sub_140" w:history="1">
        <w:r w:rsidRPr="00A10C0B">
          <w:rPr>
            <w:rStyle w:val="a0"/>
            <w:rFonts w:ascii="Times New Roman" w:hAnsi="Times New Roman" w:cs="Times New Roman"/>
          </w:rPr>
          <w:t>14</w:t>
        </w:r>
      </w:hyperlink>
      <w:r w:rsidRPr="00A10C0B">
        <w:rPr>
          <w:rFonts w:ascii="Times New Roman" w:hAnsi="Times New Roman" w:cs="Times New Roman"/>
        </w:rPr>
        <w:t xml:space="preserve"> основной части настоящих Нормативов), а также контроль за соблюдением установленного режима использования указанных зон;</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w:t>
      </w:r>
      <w:hyperlink w:anchor="sub_1207" w:history="1">
        <w:r w:rsidRPr="00A10C0B">
          <w:rPr>
            <w:rStyle w:val="a0"/>
            <w:rFonts w:ascii="Times New Roman" w:hAnsi="Times New Roman" w:cs="Times New Roman"/>
          </w:rPr>
          <w:t>раздела 7</w:t>
        </w:r>
      </w:hyperlink>
      <w:r w:rsidRPr="00A10C0B">
        <w:rPr>
          <w:rFonts w:ascii="Times New Roman" w:hAnsi="Times New Roman" w:cs="Times New Roman"/>
        </w:rPr>
        <w:t xml:space="preserve"> "Особо охраняемые территории"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обязательную герметизацию оголовка всех эксплуатируемых и резервных скважин;</w:t>
      </w:r>
    </w:p>
    <w:p w:rsidR="00CB4F1B" w:rsidRPr="00A10C0B" w:rsidRDefault="00CB4F1B" w:rsidP="00503ABB">
      <w:pPr>
        <w:rPr>
          <w:rFonts w:ascii="Times New Roman" w:hAnsi="Times New Roman" w:cs="Times New Roman"/>
        </w:rPr>
      </w:pPr>
      <w:r w:rsidRPr="00A10C0B">
        <w:rPr>
          <w:rFonts w:ascii="Times New Roman" w:hAnsi="Times New Roman" w:cs="Times New Roman"/>
        </w:rP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предупреждение фильтрации загрязненных вод с поверхности почвы, а также при бурении скважин различного назначения в водоносные горизонты;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герметизацию систем сбора нефти и нефтепродуктов;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рекультивацию отработанных карьеров;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мониторинг состояния и режима эксплуатации водозаборов подземных вод, ограничение водоотбора.</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275" w:name="sub_12105"/>
      <w:r w:rsidRPr="00A10C0B">
        <w:rPr>
          <w:rFonts w:ascii="Times New Roman" w:hAnsi="Times New Roman" w:cs="Times New Roman"/>
        </w:rPr>
        <w:t>10.5. Охрана почв:</w:t>
      </w:r>
    </w:p>
    <w:p w:rsidR="00CB4F1B" w:rsidRPr="00A10C0B" w:rsidRDefault="00CB4F1B" w:rsidP="00503ABB">
      <w:pPr>
        <w:rPr>
          <w:rFonts w:ascii="Times New Roman" w:hAnsi="Times New Roman" w:cs="Times New Roman"/>
        </w:rPr>
      </w:pPr>
      <w:bookmarkStart w:id="1276" w:name="sub_121051"/>
      <w:bookmarkEnd w:id="1275"/>
      <w:r w:rsidRPr="00A10C0B">
        <w:rPr>
          <w:rFonts w:ascii="Times New Roman" w:hAnsi="Times New Roman" w:cs="Times New Roman"/>
        </w:rPr>
        <w:t>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bookmarkEnd w:id="1276"/>
    <w:p w:rsidR="00CB4F1B" w:rsidRPr="00A10C0B" w:rsidRDefault="00CB4F1B" w:rsidP="00503ABB">
      <w:pPr>
        <w:rPr>
          <w:rFonts w:ascii="Times New Roman" w:hAnsi="Times New Roman" w:cs="Times New Roman"/>
        </w:rPr>
      </w:pPr>
      <w:r w:rsidRPr="00A10C0B">
        <w:rPr>
          <w:rFonts w:ascii="Times New Roman" w:hAnsi="Times New Roman" w:cs="Times New Roman"/>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CB4F1B" w:rsidRPr="00A10C0B" w:rsidRDefault="00CB4F1B" w:rsidP="00503ABB">
      <w:pPr>
        <w:rPr>
          <w:rFonts w:ascii="Times New Roman" w:hAnsi="Times New Roman" w:cs="Times New Roman"/>
        </w:rPr>
      </w:pPr>
      <w:bookmarkStart w:id="1277" w:name="sub_121052"/>
      <w:r w:rsidRPr="00A10C0B">
        <w:rPr>
          <w:rFonts w:ascii="Times New Roman" w:hAnsi="Times New Roman" w:cs="Times New Roman"/>
        </w:rPr>
        <w:t>10.5.2. 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bookmarkEnd w:id="1277"/>
    <w:p w:rsidR="00CB4F1B" w:rsidRPr="00A10C0B" w:rsidRDefault="00CB4F1B" w:rsidP="00503ABB">
      <w:pPr>
        <w:rPr>
          <w:rFonts w:ascii="Times New Roman" w:hAnsi="Times New Roman" w:cs="Times New Roman"/>
        </w:rPr>
      </w:pPr>
      <w:r w:rsidRPr="00A10C0B">
        <w:rPr>
          <w:rFonts w:ascii="Times New Roman" w:hAnsi="Times New Roman" w:cs="Times New Roman"/>
        </w:rP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rsidR="00CB4F1B" w:rsidRPr="00A10C0B" w:rsidRDefault="00CB4F1B" w:rsidP="00503ABB">
      <w:pPr>
        <w:rPr>
          <w:rFonts w:ascii="Times New Roman" w:hAnsi="Times New Roman" w:cs="Times New Roman"/>
        </w:rPr>
      </w:pPr>
      <w:bookmarkStart w:id="1278" w:name="sub_121053"/>
      <w:r w:rsidRPr="00A10C0B">
        <w:rPr>
          <w:rFonts w:ascii="Times New Roman" w:hAnsi="Times New Roman" w:cs="Times New Roman"/>
        </w:rPr>
        <w:t>10.5.3. Выбор площадки для размещения объектов проводится с учетом:</w:t>
      </w:r>
    </w:p>
    <w:bookmarkEnd w:id="1278"/>
    <w:p w:rsidR="00CB4F1B" w:rsidRPr="00A10C0B" w:rsidRDefault="00CB4F1B" w:rsidP="00503ABB">
      <w:pPr>
        <w:rPr>
          <w:rFonts w:ascii="Times New Roman" w:hAnsi="Times New Roman" w:cs="Times New Roman"/>
        </w:rPr>
      </w:pPr>
      <w:r w:rsidRPr="00A10C0B">
        <w:rPr>
          <w:rFonts w:ascii="Times New Roman" w:hAnsi="Times New Roman" w:cs="Times New Roman"/>
        </w:rPr>
        <w:t>физико-химических свойств почв, их механического состава, содержания органического вещества, кислотности и другого;</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природно-климатических характеристик (роза ветров, количество осадков, температурный режим района);</w:t>
      </w:r>
    </w:p>
    <w:p w:rsidR="00CB4F1B" w:rsidRPr="00A10C0B" w:rsidRDefault="00CB4F1B" w:rsidP="00503ABB">
      <w:pPr>
        <w:rPr>
          <w:rFonts w:ascii="Times New Roman" w:hAnsi="Times New Roman" w:cs="Times New Roman"/>
        </w:rPr>
      </w:pPr>
      <w:r w:rsidRPr="00A10C0B">
        <w:rPr>
          <w:rFonts w:ascii="Times New Roman" w:hAnsi="Times New Roman" w:cs="Times New Roman"/>
        </w:rPr>
        <w:t>ландшафтной, геологической и гидрологической характеристики почв;</w:t>
      </w:r>
    </w:p>
    <w:p w:rsidR="00CB4F1B" w:rsidRPr="00A10C0B" w:rsidRDefault="00CB4F1B" w:rsidP="00503ABB">
      <w:pPr>
        <w:rPr>
          <w:rFonts w:ascii="Times New Roman" w:hAnsi="Times New Roman" w:cs="Times New Roman"/>
        </w:rPr>
      </w:pPr>
      <w:r w:rsidRPr="00A10C0B">
        <w:rPr>
          <w:rFonts w:ascii="Times New Roman" w:hAnsi="Times New Roman" w:cs="Times New Roman"/>
        </w:rPr>
        <w:t>их хозяйственного использования.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разрешается предоставление земельных участков без заключения органов государственного санитарно-эпидемиологического надзора.</w:t>
      </w:r>
    </w:p>
    <w:p w:rsidR="00CB4F1B" w:rsidRPr="00A10C0B" w:rsidRDefault="00CB4F1B" w:rsidP="00503ABB">
      <w:pPr>
        <w:rPr>
          <w:rFonts w:ascii="Times New Roman" w:hAnsi="Times New Roman" w:cs="Times New Roman"/>
        </w:rPr>
      </w:pPr>
      <w:bookmarkStart w:id="1279" w:name="sub_121054"/>
      <w:r w:rsidRPr="00A10C0B">
        <w:rPr>
          <w:rFonts w:ascii="Times New Roman" w:hAnsi="Times New Roman" w:cs="Times New Roman"/>
        </w:rPr>
        <w:t>10.5.4.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bookmarkEnd w:id="127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Требования к почвам по химическим и эпидемиологическим показателям представлены в </w:t>
      </w:r>
      <w:hyperlink w:anchor="sub_1260" w:history="1">
        <w:r w:rsidRPr="00A10C0B">
          <w:rPr>
            <w:rStyle w:val="a0"/>
            <w:rFonts w:ascii="Times New Roman" w:hAnsi="Times New Roman" w:cs="Times New Roman"/>
          </w:rPr>
          <w:t>таблице 126</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1280" w:name="sub_121055"/>
      <w:r w:rsidRPr="00A10C0B">
        <w:rPr>
          <w:rFonts w:ascii="Times New Roman" w:hAnsi="Times New Roman" w:cs="Times New Roman"/>
        </w:rPr>
        <w:t>10.5.5. Почвы на территориях жилой застройки следует относить к категории "чистых" при соблюдении следующих требований:</w:t>
      </w:r>
    </w:p>
    <w:bookmarkEnd w:id="1280"/>
    <w:p w:rsidR="00CB4F1B" w:rsidRPr="00A10C0B" w:rsidRDefault="00CB4F1B" w:rsidP="00503ABB">
      <w:pPr>
        <w:rPr>
          <w:rFonts w:ascii="Times New Roman" w:hAnsi="Times New Roman" w:cs="Times New Roman"/>
        </w:rPr>
      </w:pPr>
      <w:r w:rsidRPr="00A10C0B">
        <w:rPr>
          <w:rFonts w:ascii="Times New Roman" w:hAnsi="Times New Roman" w:cs="Times New Roman"/>
        </w:rP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rsidR="00CB4F1B" w:rsidRPr="00A10C0B" w:rsidRDefault="00CB4F1B" w:rsidP="00503ABB">
      <w:pPr>
        <w:rPr>
          <w:rFonts w:ascii="Times New Roman" w:hAnsi="Times New Roman" w:cs="Times New Roman"/>
        </w:rPr>
      </w:pPr>
      <w:r w:rsidRPr="00A10C0B">
        <w:rPr>
          <w:rFonts w:ascii="Times New Roman" w:hAnsi="Times New Roman" w:cs="Times New Roman"/>
        </w:rPr>
        <w:t>по санитарно-паразитологическим показателям - отсутствие возбудителей паразитарных заболеваний, патогенных, простейших;</w:t>
      </w:r>
    </w:p>
    <w:p w:rsidR="00CB4F1B" w:rsidRPr="00A10C0B" w:rsidRDefault="00CB4F1B" w:rsidP="00503ABB">
      <w:pPr>
        <w:rPr>
          <w:rFonts w:ascii="Times New Roman" w:hAnsi="Times New Roman" w:cs="Times New Roman"/>
        </w:rPr>
      </w:pPr>
      <w:r w:rsidRPr="00A10C0B">
        <w:rPr>
          <w:rFonts w:ascii="Times New Roman" w:hAnsi="Times New Roman" w:cs="Times New Roman"/>
        </w:rPr>
        <w:t>по санитарно-энтомологическим показателям - отсутствие преимагинальных форм синантропных мух;</w:t>
      </w:r>
    </w:p>
    <w:p w:rsidR="00CB4F1B" w:rsidRPr="00A10C0B" w:rsidRDefault="00CB4F1B" w:rsidP="00503ABB">
      <w:pPr>
        <w:rPr>
          <w:rFonts w:ascii="Times New Roman" w:hAnsi="Times New Roman" w:cs="Times New Roman"/>
        </w:rPr>
      </w:pPr>
      <w:r w:rsidRPr="00A10C0B">
        <w:rPr>
          <w:rFonts w:ascii="Times New Roman" w:hAnsi="Times New Roman" w:cs="Times New Roman"/>
        </w:rPr>
        <w:t>по санитарно-химическим показателям - санитарное число должно быть не ниже 0,98 (относительные единицы).</w:t>
      </w:r>
    </w:p>
    <w:p w:rsidR="00CB4F1B" w:rsidRPr="00A10C0B" w:rsidRDefault="00CB4F1B" w:rsidP="00503ABB">
      <w:pPr>
        <w:rPr>
          <w:rFonts w:ascii="Times New Roman" w:hAnsi="Times New Roman" w:cs="Times New Roman"/>
        </w:rPr>
      </w:pPr>
      <w:bookmarkStart w:id="1281" w:name="sub_121056"/>
      <w:r w:rsidRPr="00A10C0B">
        <w:rPr>
          <w:rFonts w:ascii="Times New Roman" w:hAnsi="Times New Roman" w:cs="Times New Roman"/>
        </w:rPr>
        <w:t xml:space="preserve">10.5.6. Почвы сельскохозяйственного назначения по степени загрязнения химическими веществами в соответствии с </w:t>
      </w:r>
      <w:hyperlink w:anchor="sub_1270" w:history="1">
        <w:r w:rsidRPr="00A10C0B">
          <w:rPr>
            <w:rStyle w:val="a0"/>
            <w:rFonts w:ascii="Times New Roman" w:hAnsi="Times New Roman" w:cs="Times New Roman"/>
          </w:rPr>
          <w:t>таблицей 127</w:t>
        </w:r>
      </w:hyperlink>
      <w:r w:rsidRPr="00A10C0B">
        <w:rPr>
          <w:rFonts w:ascii="Times New Roman" w:hAnsi="Times New Roman" w:cs="Times New Roman"/>
        </w:rPr>
        <w:t xml:space="preserve"> основной части настоящих Нормативов могут быть разделены на следующие категории: допустимые, умеренно опасные, опасные и чрезвычайно опасные.</w:t>
      </w:r>
    </w:p>
    <w:p w:rsidR="00CB4F1B" w:rsidRPr="00A10C0B" w:rsidRDefault="00CB4F1B" w:rsidP="00503ABB">
      <w:pPr>
        <w:rPr>
          <w:rFonts w:ascii="Times New Roman" w:hAnsi="Times New Roman" w:cs="Times New Roman"/>
        </w:rPr>
      </w:pPr>
      <w:bookmarkStart w:id="1282" w:name="sub_121058"/>
      <w:bookmarkEnd w:id="1281"/>
      <w:r w:rsidRPr="00A10C0B">
        <w:rPr>
          <w:rFonts w:ascii="Times New Roman" w:hAnsi="Times New Roman" w:cs="Times New Roman"/>
        </w:rPr>
        <w:t>10.5.8. Почвы, где годовая эффективная доза радиации не превышает 1 мЗв, считаются не загрязненными по радиоактивному фактору.</w:t>
      </w:r>
    </w:p>
    <w:bookmarkEnd w:id="1282"/>
    <w:p w:rsidR="00CB4F1B" w:rsidRPr="00A10C0B" w:rsidRDefault="00CB4F1B" w:rsidP="00503ABB">
      <w:pPr>
        <w:rPr>
          <w:rFonts w:ascii="Times New Roman" w:hAnsi="Times New Roman" w:cs="Times New Roman"/>
        </w:rPr>
      </w:pPr>
      <w:r w:rsidRPr="00A10C0B">
        <w:rPr>
          <w:rFonts w:ascii="Times New Roman" w:hAnsi="Times New Roman" w:cs="Times New Roman"/>
        </w:rPr>
        <w:t>При обнаружении локальных источников радиоактивного загрязнения с уровнем радиационного воздействия на население: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CB4F1B" w:rsidRPr="00A10C0B" w:rsidRDefault="00CB4F1B" w:rsidP="00503ABB">
      <w:pPr>
        <w:rPr>
          <w:rFonts w:ascii="Times New Roman" w:hAnsi="Times New Roman" w:cs="Times New Roman"/>
        </w:rPr>
      </w:pPr>
      <w:r w:rsidRPr="00A10C0B">
        <w:rPr>
          <w:rFonts w:ascii="Times New Roman" w:hAnsi="Times New Roman" w:cs="Times New Roman"/>
        </w:rP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10.5.9. </w:t>
      </w:r>
      <w:hyperlink r:id="rId412" w:history="1">
        <w:r w:rsidRPr="00A10C0B">
          <w:rPr>
            <w:rStyle w:val="a0"/>
            <w:rFonts w:ascii="Times New Roman" w:hAnsi="Times New Roman" w:cs="Times New Roman"/>
          </w:rPr>
          <w:t>Правила</w:t>
        </w:r>
      </w:hyperlink>
      <w:r w:rsidRPr="00A10C0B">
        <w:rPr>
          <w:rFonts w:ascii="Times New Roman" w:hAnsi="Times New Roman" w:cs="Times New Roman"/>
        </w:rPr>
        <w:t xml:space="preserve"> использования земель, подвергшихся радиоактивному и (или)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413"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Правительства Российской Федерации от 27 февраля 2004 г. N 112.</w:t>
      </w:r>
    </w:p>
    <w:p w:rsidR="00CB4F1B" w:rsidRPr="00A10C0B" w:rsidRDefault="00CB4F1B" w:rsidP="00503ABB">
      <w:pPr>
        <w:rPr>
          <w:rFonts w:ascii="Times New Roman" w:hAnsi="Times New Roman" w:cs="Times New Roman"/>
        </w:rPr>
      </w:pPr>
      <w:bookmarkStart w:id="1283" w:name="sub_1210510"/>
      <w:r w:rsidRPr="00A10C0B">
        <w:rPr>
          <w:rFonts w:ascii="Times New Roman" w:hAnsi="Times New Roman" w:cs="Times New Roman"/>
        </w:rPr>
        <w:t>10.5.10. Мероприятия по защите почв разрабатываются в каждом конкретном случае, учитывающем категорию их загрязнения, и должны предусматривать:</w:t>
      </w:r>
    </w:p>
    <w:bookmarkEnd w:id="1283"/>
    <w:p w:rsidR="00CB4F1B" w:rsidRPr="00A10C0B" w:rsidRDefault="00CB4F1B" w:rsidP="00503ABB">
      <w:pPr>
        <w:rPr>
          <w:rFonts w:ascii="Times New Roman" w:hAnsi="Times New Roman" w:cs="Times New Roman"/>
        </w:rPr>
      </w:pPr>
      <w:r w:rsidRPr="00A10C0B">
        <w:rPr>
          <w:rFonts w:ascii="Times New Roman" w:hAnsi="Times New Roman" w:cs="Times New Roman"/>
        </w:rPr>
        <w:t>рекультивацию и мелиорацию почв, восстановление плодородия;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введение специальных режимов использования;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изменение целевого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rsidR="00CB4F1B" w:rsidRPr="00A10C0B" w:rsidRDefault="00CB4F1B" w:rsidP="00503ABB">
      <w:pPr>
        <w:rPr>
          <w:rFonts w:ascii="Times New Roman" w:hAnsi="Times New Roman" w:cs="Times New Roman"/>
        </w:rPr>
      </w:pPr>
      <w:r w:rsidRPr="00A10C0B">
        <w:rPr>
          <w:rFonts w:ascii="Times New Roman" w:hAnsi="Times New Roman" w:cs="Times New Roman"/>
        </w:rPr>
        <w:t>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rsidR="00CB4F1B" w:rsidRPr="00A10C0B" w:rsidRDefault="00CB4F1B" w:rsidP="00503ABB">
      <w:pPr>
        <w:rPr>
          <w:rFonts w:ascii="Times New Roman" w:hAnsi="Times New Roman" w:cs="Times New Roman"/>
        </w:rPr>
      </w:pPr>
      <w:r w:rsidRPr="00A10C0B">
        <w:rPr>
          <w:rFonts w:ascii="Times New Roman" w:hAnsi="Times New Roman" w:cs="Times New Roman"/>
        </w:rPr>
        <w:t>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Порядок консервации загрязненных территорий установлен </w:t>
      </w:r>
      <w:hyperlink r:id="rId414" w:history="1">
        <w:r w:rsidRPr="00A10C0B">
          <w:rPr>
            <w:rStyle w:val="a0"/>
            <w:rFonts w:ascii="Times New Roman" w:hAnsi="Times New Roman" w:cs="Times New Roman"/>
          </w:rPr>
          <w:t>Постановлением</w:t>
        </w:r>
      </w:hyperlink>
      <w:r w:rsidRPr="00A10C0B">
        <w:rPr>
          <w:rFonts w:ascii="Times New Roman" w:hAnsi="Times New Roman" w:cs="Times New Roman"/>
        </w:rPr>
        <w:t xml:space="preserve"> Правительства Российской Федерации от 27 февраля 2004 г. N 112.</w:t>
      </w:r>
    </w:p>
    <w:p w:rsidR="00CB4F1B" w:rsidRPr="00A10C0B" w:rsidRDefault="00CB4F1B" w:rsidP="00503ABB">
      <w:pPr>
        <w:rPr>
          <w:rFonts w:ascii="Times New Roman" w:hAnsi="Times New Roman" w:cs="Times New Roman"/>
        </w:rPr>
      </w:pPr>
      <w:bookmarkStart w:id="1284" w:name="sub_1210512"/>
      <w:r w:rsidRPr="00A10C0B">
        <w:rPr>
          <w:rFonts w:ascii="Times New Roman" w:hAnsi="Times New Roman" w:cs="Times New Roman"/>
        </w:rPr>
        <w:t>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bookmarkEnd w:id="1284"/>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285" w:name="sub_12106"/>
      <w:r w:rsidRPr="00A10C0B">
        <w:rPr>
          <w:rFonts w:ascii="Times New Roman" w:hAnsi="Times New Roman" w:cs="Times New Roman"/>
        </w:rPr>
        <w:t>10.6. Защита от шума и вибрации:</w:t>
      </w:r>
    </w:p>
    <w:p w:rsidR="00CB4F1B" w:rsidRPr="00A10C0B" w:rsidRDefault="00CB4F1B" w:rsidP="00503ABB">
      <w:pPr>
        <w:rPr>
          <w:rFonts w:ascii="Times New Roman" w:hAnsi="Times New Roman" w:cs="Times New Roman"/>
        </w:rPr>
      </w:pPr>
      <w:bookmarkStart w:id="1286" w:name="sub_121061"/>
      <w:bookmarkEnd w:id="1285"/>
      <w:r w:rsidRPr="00A10C0B">
        <w:rPr>
          <w:rFonts w:ascii="Times New Roman" w:hAnsi="Times New Roman" w:cs="Times New Roman"/>
        </w:rPr>
        <w:t>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bookmarkEnd w:id="128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415" w:history="1">
        <w:r w:rsidRPr="00A10C0B">
          <w:rPr>
            <w:rStyle w:val="a0"/>
            <w:rFonts w:ascii="Times New Roman" w:hAnsi="Times New Roman" w:cs="Times New Roman"/>
          </w:rPr>
          <w:t>разделом 6</w:t>
        </w:r>
      </w:hyperlink>
      <w:hyperlink r:id="rId416" w:history="1">
        <w:r w:rsidRPr="00A10C0B">
          <w:rPr>
            <w:rStyle w:val="a0"/>
            <w:rFonts w:ascii="Times New Roman" w:hAnsi="Times New Roman" w:cs="Times New Roman"/>
          </w:rPr>
          <w:t>СП 51.13330.2011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10.6.3. Шумовыми характеристиками источников внешнего шума являются: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транспортных потоков на улицах и дорогах - L &lt;*&gt; на расстоянии</w:t>
      </w:r>
    </w:p>
    <w:p w:rsidR="00CB4F1B" w:rsidRPr="00A10C0B" w:rsidRDefault="00CB4F1B" w:rsidP="00503ABB">
      <w:pPr>
        <w:ind w:firstLine="698"/>
        <w:jc w:val="center"/>
        <w:rPr>
          <w:rFonts w:ascii="Times New Roman" w:hAnsi="Times New Roman" w:cs="Times New Roman"/>
        </w:rPr>
      </w:pPr>
      <w:r w:rsidRPr="00A10C0B">
        <w:rPr>
          <w:rFonts w:ascii="Times New Roman" w:hAnsi="Times New Roman" w:cs="Times New Roman"/>
        </w:rPr>
        <w:t>Аэкв</w:t>
      </w:r>
    </w:p>
    <w:p w:rsidR="00CB4F1B" w:rsidRPr="00A10C0B" w:rsidRDefault="00CB4F1B" w:rsidP="00503ABB">
      <w:pPr>
        <w:rPr>
          <w:rFonts w:ascii="Times New Roman" w:hAnsi="Times New Roman" w:cs="Times New Roman"/>
        </w:rPr>
      </w:pPr>
      <w:r w:rsidRPr="00A10C0B">
        <w:rPr>
          <w:rFonts w:ascii="Times New Roman" w:hAnsi="Times New Roman" w:cs="Times New Roman"/>
        </w:rPr>
        <w:t>7,5 м от оси первой полосы движения (для трамваев - на расстоянии 7,5 м от оси ближнего пути);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потоков железнодорожных поездов - L и L &lt;**&gt; на расстоянии</w:t>
      </w:r>
    </w:p>
    <w:p w:rsidR="00CB4F1B" w:rsidRPr="00A10C0B" w:rsidRDefault="00CB4F1B" w:rsidP="00503ABB">
      <w:pPr>
        <w:ind w:firstLine="698"/>
        <w:jc w:val="center"/>
        <w:rPr>
          <w:rFonts w:ascii="Times New Roman" w:hAnsi="Times New Roman" w:cs="Times New Roman"/>
        </w:rPr>
      </w:pPr>
      <w:r w:rsidRPr="00A10C0B">
        <w:rPr>
          <w:rFonts w:ascii="Times New Roman" w:hAnsi="Times New Roman" w:cs="Times New Roman"/>
        </w:rPr>
        <w:t>АэквАмакс</w:t>
      </w:r>
    </w:p>
    <w:p w:rsidR="00CB4F1B" w:rsidRPr="00A10C0B" w:rsidRDefault="00CB4F1B" w:rsidP="00503ABB">
      <w:pPr>
        <w:rPr>
          <w:rFonts w:ascii="Times New Roman" w:hAnsi="Times New Roman" w:cs="Times New Roman"/>
        </w:rPr>
      </w:pPr>
      <w:r w:rsidRPr="00A10C0B">
        <w:rPr>
          <w:rFonts w:ascii="Times New Roman" w:hAnsi="Times New Roman" w:cs="Times New Roman"/>
        </w:rPr>
        <w:t>25 м от оси ближнего к расчетной точке пути;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водного транспорта - L и L на расстоянии 25 м от борта судна;</w:t>
      </w:r>
    </w:p>
    <w:p w:rsidR="00CB4F1B" w:rsidRPr="00A10C0B" w:rsidRDefault="00CB4F1B" w:rsidP="00503ABB">
      <w:pPr>
        <w:ind w:firstLine="698"/>
        <w:jc w:val="center"/>
        <w:rPr>
          <w:rFonts w:ascii="Times New Roman" w:hAnsi="Times New Roman" w:cs="Times New Roman"/>
        </w:rPr>
      </w:pPr>
      <w:r w:rsidRPr="00A10C0B">
        <w:rPr>
          <w:rFonts w:ascii="Times New Roman" w:hAnsi="Times New Roman" w:cs="Times New Roman"/>
        </w:rPr>
        <w:t>АэквАмакс</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воздушного транспорта - L и L в расчетной точке;</w:t>
      </w:r>
    </w:p>
    <w:p w:rsidR="00CB4F1B" w:rsidRPr="00A10C0B" w:rsidRDefault="00CB4F1B" w:rsidP="00503ABB">
      <w:pPr>
        <w:ind w:firstLine="698"/>
        <w:jc w:val="center"/>
        <w:rPr>
          <w:rFonts w:ascii="Times New Roman" w:hAnsi="Times New Roman" w:cs="Times New Roman"/>
        </w:rPr>
      </w:pPr>
      <w:r w:rsidRPr="00A10C0B">
        <w:rPr>
          <w:rFonts w:ascii="Times New Roman" w:hAnsi="Times New Roman" w:cs="Times New Roman"/>
        </w:rPr>
        <w:t>АэквАмакс</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производственных зон, промышленных и энергетических предприятий с</w:t>
      </w:r>
    </w:p>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максимальным линейным размером в плане более 300 м - L и L на</w:t>
      </w:r>
    </w:p>
    <w:p w:rsidR="00CB4F1B" w:rsidRPr="00A10C0B" w:rsidRDefault="00CB4F1B" w:rsidP="00503ABB">
      <w:pPr>
        <w:ind w:firstLine="698"/>
        <w:jc w:val="center"/>
        <w:rPr>
          <w:rFonts w:ascii="Times New Roman" w:hAnsi="Times New Roman" w:cs="Times New Roman"/>
        </w:rPr>
      </w:pPr>
      <w:r w:rsidRPr="00A10C0B">
        <w:rPr>
          <w:rFonts w:ascii="Times New Roman" w:hAnsi="Times New Roman" w:cs="Times New Roman"/>
        </w:rPr>
        <w:t>АэквАмакс</w:t>
      </w:r>
    </w:p>
    <w:p w:rsidR="00CB4F1B" w:rsidRPr="00A10C0B" w:rsidRDefault="00CB4F1B" w:rsidP="00503ABB">
      <w:pPr>
        <w:rPr>
          <w:rFonts w:ascii="Times New Roman" w:hAnsi="Times New Roman" w:cs="Times New Roman"/>
        </w:rPr>
      </w:pPr>
      <w:r w:rsidRPr="00A10C0B">
        <w:rPr>
          <w:rFonts w:ascii="Times New Roman" w:hAnsi="Times New Roman" w:cs="Times New Roman"/>
        </w:rPr>
        <w:t>границе территории предприятия и селитебной территории в направлении расчетной точки;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внутриквартальных источников шума - L и L на фиксированном</w:t>
      </w:r>
    </w:p>
    <w:p w:rsidR="00CB4F1B" w:rsidRPr="00A10C0B" w:rsidRDefault="00CB4F1B" w:rsidP="00503ABB">
      <w:pPr>
        <w:ind w:firstLine="698"/>
        <w:jc w:val="center"/>
        <w:rPr>
          <w:rFonts w:ascii="Times New Roman" w:hAnsi="Times New Roman" w:cs="Times New Roman"/>
        </w:rPr>
      </w:pPr>
      <w:r w:rsidRPr="00A10C0B">
        <w:rPr>
          <w:rFonts w:ascii="Times New Roman" w:hAnsi="Times New Roman" w:cs="Times New Roman"/>
        </w:rPr>
        <w:t>АэквАмакс</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расстоянии от источника;</w:t>
      </w:r>
    </w:p>
    <w:p w:rsidR="00CB4F1B" w:rsidRPr="00A10C0B" w:rsidRDefault="00CB4F1B" w:rsidP="00503ABB">
      <w:pPr>
        <w:rPr>
          <w:rFonts w:ascii="Times New Roman" w:hAnsi="Times New Roman" w:cs="Times New Roman"/>
        </w:rPr>
      </w:pP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&lt;*&gt; L - эквивалентный уровень звука, дБА;</w:t>
      </w:r>
    </w:p>
    <w:p w:rsidR="00CB4F1B" w:rsidRPr="00A10C0B" w:rsidRDefault="00CB4F1B" w:rsidP="00503ABB">
      <w:pPr>
        <w:rPr>
          <w:rFonts w:ascii="Times New Roman" w:hAnsi="Times New Roman" w:cs="Times New Roman"/>
        </w:rPr>
      </w:pPr>
      <w:r w:rsidRPr="00A10C0B">
        <w:rPr>
          <w:rFonts w:ascii="Times New Roman" w:hAnsi="Times New Roman" w:cs="Times New Roman"/>
        </w:rPr>
        <w:t>Аэкв</w:t>
      </w:r>
    </w:p>
    <w:p w:rsidR="00CB4F1B" w:rsidRPr="00A10C0B" w:rsidRDefault="00CB4F1B" w:rsidP="00503ABB">
      <w:pPr>
        <w:rPr>
          <w:rFonts w:ascii="Times New Roman" w:hAnsi="Times New Roman" w:cs="Times New Roman"/>
        </w:rPr>
      </w:pPr>
      <w:r w:rsidRPr="00A10C0B">
        <w:rPr>
          <w:rFonts w:ascii="Times New Roman" w:hAnsi="Times New Roman" w:cs="Times New Roman"/>
        </w:rPr>
        <w:t>&lt;**&gt; L - максимальный уровень звука, дБА.</w:t>
      </w:r>
    </w:p>
    <w:p w:rsidR="00CB4F1B" w:rsidRPr="00A10C0B" w:rsidRDefault="00CB4F1B" w:rsidP="00503ABB">
      <w:pPr>
        <w:rPr>
          <w:rFonts w:ascii="Times New Roman" w:hAnsi="Times New Roman" w:cs="Times New Roman"/>
        </w:rPr>
      </w:pPr>
      <w:r w:rsidRPr="00A10C0B">
        <w:rPr>
          <w:rFonts w:ascii="Times New Roman" w:hAnsi="Times New Roman" w:cs="Times New Roman"/>
        </w:rPr>
        <w:t>Амакс</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Расчетные точки следует выбирать: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CB4F1B" w:rsidRPr="00A10C0B" w:rsidRDefault="00CB4F1B" w:rsidP="00503ABB">
      <w:pPr>
        <w:rPr>
          <w:rFonts w:ascii="Times New Roman" w:hAnsi="Times New Roman" w:cs="Times New Roman"/>
        </w:rPr>
      </w:pPr>
      <w:bookmarkStart w:id="1287" w:name="sub_10635"/>
      <w:r w:rsidRPr="00A10C0B">
        <w:rPr>
          <w:rFonts w:ascii="Times New Roman" w:hAnsi="Times New Roman" w:cs="Times New Roman"/>
        </w:rPr>
        <w:t xml:space="preserve">на территории, непосредственно прилегающей к жилым домам и другим зданиям, в которых уровни проникающего шума нормируются </w:t>
      </w:r>
      <w:hyperlink w:anchor="sub_1290" w:history="1">
        <w:r w:rsidRPr="00A10C0B">
          <w:rPr>
            <w:rStyle w:val="a0"/>
            <w:rFonts w:ascii="Times New Roman" w:hAnsi="Times New Roman" w:cs="Times New Roman"/>
          </w:rPr>
          <w:t>таблицей 129</w:t>
        </w:r>
      </w:hyperlink>
      <w:r w:rsidRPr="00A10C0B">
        <w:rPr>
          <w:rFonts w:ascii="Times New Roman" w:hAnsi="Times New Roman" w:cs="Times New Roman"/>
        </w:rPr>
        <w:t>,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p w:rsidR="00CB4F1B" w:rsidRPr="00A10C0B" w:rsidRDefault="00CB4F1B" w:rsidP="00503ABB">
      <w:pPr>
        <w:rPr>
          <w:rFonts w:ascii="Times New Roman" w:hAnsi="Times New Roman" w:cs="Times New Roman"/>
        </w:rPr>
      </w:pPr>
      <w:bookmarkStart w:id="1288" w:name="sub_121064"/>
      <w:bookmarkEnd w:id="1287"/>
      <w:r w:rsidRPr="00A10C0B">
        <w:rPr>
          <w:rFonts w:ascii="Times New Roman" w:hAnsi="Times New Roman" w:cs="Times New Roman"/>
        </w:rPr>
        <w:t xml:space="preserve">10.6.4. Требования по уровням шума в жилых и общественных зданиях, а также на прилегающих территориях приведены в </w:t>
      </w:r>
      <w:hyperlink w:anchor="sub_1290" w:history="1">
        <w:r w:rsidRPr="00A10C0B">
          <w:rPr>
            <w:rStyle w:val="a0"/>
            <w:rFonts w:ascii="Times New Roman" w:hAnsi="Times New Roman" w:cs="Times New Roman"/>
          </w:rPr>
          <w:t>таблице 129</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1289" w:name="sub_121065"/>
      <w:bookmarkEnd w:id="1288"/>
      <w:r w:rsidRPr="00A10C0B">
        <w:rPr>
          <w:rFonts w:ascii="Times New Roman" w:hAnsi="Times New Roman" w:cs="Times New Roman"/>
        </w:rPr>
        <w:t xml:space="preserve">10.6.5. 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 должны превышать значений, приведенных в </w:t>
      </w:r>
      <w:hyperlink w:anchor="sub_1301" w:history="1">
        <w:r w:rsidRPr="00A10C0B">
          <w:rPr>
            <w:rStyle w:val="a0"/>
            <w:rFonts w:ascii="Times New Roman" w:hAnsi="Times New Roman" w:cs="Times New Roman"/>
          </w:rPr>
          <w:t>таблице 130</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1290" w:name="sub_121066"/>
      <w:bookmarkEnd w:id="1289"/>
      <w:r w:rsidRPr="00A10C0B">
        <w:rPr>
          <w:rFonts w:ascii="Times New Roman" w:hAnsi="Times New Roman" w:cs="Times New Roman"/>
        </w:rPr>
        <w:t xml:space="preserve">10.6.6. Значения максимальных уровней шумового воздействия на человека на различных территориях представлены в </w:t>
      </w:r>
      <w:hyperlink w:anchor="sub_1320" w:history="1">
        <w:r w:rsidRPr="00A10C0B">
          <w:rPr>
            <w:rStyle w:val="a0"/>
            <w:rFonts w:ascii="Times New Roman" w:hAnsi="Times New Roman" w:cs="Times New Roman"/>
          </w:rPr>
          <w:t>таблице 132</w:t>
        </w:r>
      </w:hyperlink>
      <w:r w:rsidRPr="00A10C0B">
        <w:rPr>
          <w:rFonts w:ascii="Times New Roman" w:hAnsi="Times New Roman" w:cs="Times New Roman"/>
        </w:rPr>
        <w:t xml:space="preserve"> основной части настоящих Нормативов.</w:t>
      </w:r>
    </w:p>
    <w:bookmarkEnd w:id="129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417" w:history="1">
        <w:r w:rsidRPr="00A10C0B">
          <w:rPr>
            <w:rStyle w:val="a0"/>
            <w:rFonts w:ascii="Times New Roman" w:hAnsi="Times New Roman" w:cs="Times New Roman"/>
          </w:rPr>
          <w:t>СН 2.2.4/2.1.8.562</w:t>
        </w:r>
      </w:hyperlink>
      <w:r w:rsidRPr="00A10C0B">
        <w:rPr>
          <w:rFonts w:ascii="Times New Roman" w:hAnsi="Times New Roman" w:cs="Times New Roman"/>
        </w:rPr>
        <w:t xml:space="preserve">, </w:t>
      </w:r>
      <w:hyperlink r:id="rId418" w:history="1">
        <w:r w:rsidRPr="00A10C0B">
          <w:rPr>
            <w:rStyle w:val="a0"/>
            <w:rFonts w:ascii="Times New Roman" w:hAnsi="Times New Roman" w:cs="Times New Roman"/>
          </w:rPr>
          <w:t>СП 51.13330.2011</w:t>
        </w:r>
      </w:hyperlink>
      <w:r w:rsidRPr="00A10C0B">
        <w:rPr>
          <w:rFonts w:ascii="Times New Roman" w:hAnsi="Times New Roman" w:cs="Times New Roman"/>
        </w:rPr>
        <w:t xml:space="preserve"> и </w:t>
      </w:r>
      <w:hyperlink r:id="rId419" w:history="1">
        <w:r w:rsidRPr="00A10C0B">
          <w:rPr>
            <w:rStyle w:val="a0"/>
            <w:rFonts w:ascii="Times New Roman" w:hAnsi="Times New Roman" w:cs="Times New Roman"/>
          </w:rPr>
          <w:t>СП 276.1325800.2016</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291" w:name="sub_121068"/>
      <w:r w:rsidRPr="00A10C0B">
        <w:rPr>
          <w:rFonts w:ascii="Times New Roman" w:hAnsi="Times New Roman" w:cs="Times New Roman"/>
        </w:rPr>
        <w:t>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CB4F1B" w:rsidRPr="00A10C0B" w:rsidRDefault="00CB4F1B" w:rsidP="00503ABB">
      <w:pPr>
        <w:rPr>
          <w:rFonts w:ascii="Times New Roman" w:hAnsi="Times New Roman" w:cs="Times New Roman"/>
        </w:rPr>
      </w:pPr>
      <w:bookmarkStart w:id="1292" w:name="sub_121069"/>
      <w:bookmarkEnd w:id="1291"/>
      <w:r w:rsidRPr="00A10C0B">
        <w:rPr>
          <w:rFonts w:ascii="Times New Roman" w:hAnsi="Times New Roman" w:cs="Times New Roman"/>
        </w:rPr>
        <w:t>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bookmarkEnd w:id="1292"/>
    <w:p w:rsidR="00CB4F1B" w:rsidRPr="00A10C0B" w:rsidRDefault="00CB4F1B" w:rsidP="00503ABB">
      <w:pPr>
        <w:rPr>
          <w:rFonts w:ascii="Times New Roman" w:hAnsi="Times New Roman" w:cs="Times New Roman"/>
        </w:rPr>
      </w:pPr>
      <w:r w:rsidRPr="00A10C0B">
        <w:rPr>
          <w:rFonts w:ascii="Times New Roman" w:hAnsi="Times New Roman" w:cs="Times New Roman"/>
        </w:rPr>
        <w:t>Мероприятия по защите от вибраций предусматривают:</w:t>
      </w:r>
    </w:p>
    <w:p w:rsidR="00CB4F1B" w:rsidRPr="00A10C0B" w:rsidRDefault="00CB4F1B" w:rsidP="00503ABB">
      <w:pPr>
        <w:rPr>
          <w:rFonts w:ascii="Times New Roman" w:hAnsi="Times New Roman" w:cs="Times New Roman"/>
        </w:rPr>
      </w:pPr>
      <w:r w:rsidRPr="00A10C0B">
        <w:rPr>
          <w:rFonts w:ascii="Times New Roman" w:hAnsi="Times New Roman" w:cs="Times New Roman"/>
        </w:rPr>
        <w:t>удаление зданий и сооружений от источников вибрации;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использование методов виброзащиты при проектировании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меры по снижению динамических нагрузок, создаваемых источником вибрации.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Снижение вибрации может быть достигнуто:</w:t>
      </w:r>
    </w:p>
    <w:p w:rsidR="00CB4F1B" w:rsidRPr="00A10C0B" w:rsidRDefault="00CB4F1B" w:rsidP="00503ABB">
      <w:pPr>
        <w:rPr>
          <w:rFonts w:ascii="Times New Roman" w:hAnsi="Times New Roman" w:cs="Times New Roman"/>
        </w:rPr>
      </w:pPr>
      <w:r w:rsidRPr="00A10C0B">
        <w:rPr>
          <w:rFonts w:ascii="Times New Roman" w:hAnsi="Times New Roman" w:cs="Times New Roman"/>
        </w:rPr>
        <w:t>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устройством виброизоляции отдельных установок или оборудования;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применением для трубопроводов и коммуникаций: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гибких элементов - в системах, соединенных с источником вибрации;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мягких прокладок - в местах перехода через ограждающие конструкции и крепления к ограждающим конструкциям.</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293" w:name="sub_12107"/>
      <w:r w:rsidRPr="00A10C0B">
        <w:rPr>
          <w:rFonts w:ascii="Times New Roman" w:hAnsi="Times New Roman" w:cs="Times New Roman"/>
        </w:rPr>
        <w:t>10.7. Защита от электромагнитных полей, излучений и облучений:</w:t>
      </w:r>
    </w:p>
    <w:p w:rsidR="00CB4F1B" w:rsidRPr="00A10C0B" w:rsidRDefault="00CB4F1B" w:rsidP="00503ABB">
      <w:pPr>
        <w:rPr>
          <w:rFonts w:ascii="Times New Roman" w:hAnsi="Times New Roman" w:cs="Times New Roman"/>
        </w:rPr>
      </w:pPr>
      <w:bookmarkStart w:id="1294" w:name="sub_121071"/>
      <w:bookmarkEnd w:id="1293"/>
      <w:r w:rsidRPr="00A10C0B">
        <w:rPr>
          <w:rFonts w:ascii="Times New Roman" w:hAnsi="Times New Roman" w:cs="Times New Roman"/>
        </w:rPr>
        <w:t>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bookmarkEnd w:id="1294"/>
    <w:p w:rsidR="00CB4F1B" w:rsidRPr="00A10C0B" w:rsidRDefault="00CB4F1B" w:rsidP="00503ABB">
      <w:pPr>
        <w:rPr>
          <w:rFonts w:ascii="Times New Roman" w:hAnsi="Times New Roman" w:cs="Times New Roman"/>
        </w:rPr>
      </w:pPr>
      <w:r w:rsidRPr="00A10C0B">
        <w:rPr>
          <w:rFonts w:ascii="Times New Roman" w:hAnsi="Times New Roman" w:cs="Times New Roman"/>
        </w:rPr>
        <w:t>Специальные требования по защите от электромагнитных полей, излучений и облучений устанавливают для:</w:t>
      </w:r>
    </w:p>
    <w:p w:rsidR="00CB4F1B" w:rsidRPr="00A10C0B" w:rsidRDefault="00CB4F1B" w:rsidP="00503ABB">
      <w:pPr>
        <w:rPr>
          <w:rFonts w:ascii="Times New Roman" w:hAnsi="Times New Roman" w:cs="Times New Roman"/>
        </w:rPr>
      </w:pPr>
      <w:r w:rsidRPr="00A10C0B">
        <w:rPr>
          <w:rFonts w:ascii="Times New Roman" w:hAnsi="Times New Roman" w:cs="Times New Roman"/>
        </w:rP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элементов систем сотовой связи и других видов подвижной связи;</w:t>
      </w:r>
    </w:p>
    <w:p w:rsidR="00CB4F1B" w:rsidRPr="00A10C0B" w:rsidRDefault="00CB4F1B" w:rsidP="00503ABB">
      <w:pPr>
        <w:rPr>
          <w:rFonts w:ascii="Times New Roman" w:hAnsi="Times New Roman" w:cs="Times New Roman"/>
        </w:rPr>
      </w:pPr>
      <w:r w:rsidRPr="00A10C0B">
        <w:rPr>
          <w:rFonts w:ascii="Times New Roman" w:hAnsi="Times New Roman" w:cs="Times New Roman"/>
        </w:rPr>
        <w:t>видеодисплейных терминалов и мониторов персональных компьютеров;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СВЧ-печей, индукционных печей.</w:t>
      </w:r>
    </w:p>
    <w:p w:rsidR="00CB4F1B" w:rsidRPr="00A10C0B" w:rsidRDefault="00CB4F1B" w:rsidP="00503ABB">
      <w:pPr>
        <w:rPr>
          <w:rFonts w:ascii="Times New Roman" w:hAnsi="Times New Roman" w:cs="Times New Roman"/>
        </w:rPr>
      </w:pPr>
      <w:bookmarkStart w:id="1295" w:name="sub_121072"/>
      <w:r w:rsidRPr="00A10C0B">
        <w:rPr>
          <w:rFonts w:ascii="Times New Roman" w:hAnsi="Times New Roman" w:cs="Times New Roman"/>
        </w:rPr>
        <w:t>10.7.2. Оценка воздействия электромагнитного поля радиочастотного диапазона передающих радиотехнических объектов (ПРТО) на население осуществляется:</w:t>
      </w:r>
    </w:p>
    <w:bookmarkEnd w:id="1295"/>
    <w:p w:rsidR="00CB4F1B" w:rsidRPr="00A10C0B" w:rsidRDefault="00CB4F1B" w:rsidP="00503ABB">
      <w:pPr>
        <w:rPr>
          <w:rFonts w:ascii="Times New Roman" w:hAnsi="Times New Roman" w:cs="Times New Roman"/>
        </w:rPr>
      </w:pPr>
      <w:r w:rsidRPr="00A10C0B">
        <w:rPr>
          <w:rFonts w:ascii="Times New Roman" w:hAnsi="Times New Roman" w:cs="Times New Roman"/>
        </w:rPr>
        <w:t>в диапазоне частот 30 кГц - 300 МГц - по эффективным значениям напряженности электрического поля (Е), В/м;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диапазоне частот 300 МГц - 300 ГГц - по средним значениям плотности потока энергии, мкВт/кв. см.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10.7.3.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w:t>
      </w:r>
      <w:hyperlink w:anchor="sub_1310" w:history="1">
        <w:r w:rsidRPr="00A10C0B">
          <w:rPr>
            <w:rStyle w:val="a0"/>
            <w:rFonts w:ascii="Times New Roman" w:hAnsi="Times New Roman" w:cs="Times New Roman"/>
          </w:rPr>
          <w:t>таблице 131</w:t>
        </w:r>
      </w:hyperlink>
      <w:r w:rsidRPr="00A10C0B">
        <w:rPr>
          <w:rFonts w:ascii="Times New Roman" w:hAnsi="Times New Roman" w:cs="Times New Roman"/>
        </w:rPr>
        <w:t>, с учетом вторичного излучения.</w:t>
      </w:r>
    </w:p>
    <w:p w:rsidR="00CB4F1B" w:rsidRPr="00A10C0B" w:rsidRDefault="00CB4F1B" w:rsidP="00503ABB">
      <w:pPr>
        <w:rPr>
          <w:rFonts w:ascii="Times New Roman" w:hAnsi="Times New Roman" w:cs="Times New Roman"/>
        </w:rPr>
      </w:pPr>
      <w:bookmarkStart w:id="1296" w:name="sub_121074"/>
      <w:r w:rsidRPr="00A10C0B">
        <w:rPr>
          <w:rFonts w:ascii="Times New Roman" w:hAnsi="Times New Roman" w:cs="Times New Roman"/>
        </w:rPr>
        <w:t>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bookmarkEnd w:id="1296"/>
    <w:p w:rsidR="00CB4F1B" w:rsidRPr="00A10C0B" w:rsidRDefault="00CB4F1B" w:rsidP="00503ABB">
      <w:pPr>
        <w:rPr>
          <w:rFonts w:ascii="Times New Roman" w:hAnsi="Times New Roman" w:cs="Times New Roman"/>
        </w:rPr>
      </w:pPr>
      <w:r w:rsidRPr="00A10C0B">
        <w:rPr>
          <w:rFonts w:ascii="Times New Roman" w:hAnsi="Times New Roman" w:cs="Times New Roman"/>
        </w:rPr>
        <w:t>в диапазоне частот от 27 МГц до 300 МГц - по значениям напряженности электрического поля, Е (В/м);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диапазоне частот от 300 МГц до 2400 МГц - по значениям плотности потока энергии, ППЭ (мВт/кв. см, мкВт/кв. см).</w:t>
      </w:r>
    </w:p>
    <w:p w:rsidR="00CB4F1B" w:rsidRPr="00A10C0B" w:rsidRDefault="00CB4F1B" w:rsidP="00503ABB">
      <w:pPr>
        <w:rPr>
          <w:rFonts w:ascii="Times New Roman" w:hAnsi="Times New Roman" w:cs="Times New Roman"/>
        </w:rPr>
      </w:pPr>
      <w:bookmarkStart w:id="1297" w:name="sub_121075"/>
      <w:r w:rsidRPr="00A10C0B">
        <w:rPr>
          <w:rFonts w:ascii="Times New Roman" w:hAnsi="Times New Roman" w:cs="Times New Roman"/>
        </w:rPr>
        <w:t>10.7.5. 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bookmarkEnd w:id="1297"/>
    <w:p w:rsidR="00CB4F1B" w:rsidRPr="00A10C0B" w:rsidRDefault="00CB4F1B" w:rsidP="00503ABB">
      <w:pPr>
        <w:rPr>
          <w:rFonts w:ascii="Times New Roman" w:hAnsi="Times New Roman" w:cs="Times New Roman"/>
        </w:rPr>
      </w:pPr>
      <w:r w:rsidRPr="00A10C0B">
        <w:rPr>
          <w:rFonts w:ascii="Times New Roman" w:hAnsi="Times New Roman" w:cs="Times New Roman"/>
        </w:rPr>
        <w:t>10 В/м - в диапазоне частот 27 МГц - 30 МГц;</w:t>
      </w:r>
    </w:p>
    <w:p w:rsidR="00CB4F1B" w:rsidRPr="00A10C0B" w:rsidRDefault="00CB4F1B" w:rsidP="00503ABB">
      <w:pPr>
        <w:rPr>
          <w:rFonts w:ascii="Times New Roman" w:hAnsi="Times New Roman" w:cs="Times New Roman"/>
        </w:rPr>
      </w:pPr>
      <w:r w:rsidRPr="00A10C0B">
        <w:rPr>
          <w:rFonts w:ascii="Times New Roman" w:hAnsi="Times New Roman" w:cs="Times New Roman"/>
        </w:rPr>
        <w:t>3 В/м - в диапазоне частот 30 МГц - 300 МГц;</w:t>
      </w:r>
    </w:p>
    <w:p w:rsidR="00CB4F1B" w:rsidRPr="00A10C0B" w:rsidRDefault="00CB4F1B" w:rsidP="00503ABB">
      <w:pPr>
        <w:rPr>
          <w:rFonts w:ascii="Times New Roman" w:hAnsi="Times New Roman" w:cs="Times New Roman"/>
        </w:rPr>
      </w:pPr>
      <w:r w:rsidRPr="00A10C0B">
        <w:rPr>
          <w:rFonts w:ascii="Times New Roman" w:hAnsi="Times New Roman" w:cs="Times New Roman"/>
        </w:rPr>
        <w:t>10 мкВт/кв. см - в диапазоне частот 300 МГц - 2400 МГц.</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10.7.6. Максимальные значения уровней электромагнитного излучения от радиотехнических объектов на различных территориях приведены в </w:t>
      </w:r>
      <w:hyperlink w:anchor="sub_1320" w:history="1">
        <w:r w:rsidRPr="00A10C0B">
          <w:rPr>
            <w:rStyle w:val="a0"/>
            <w:rFonts w:ascii="Times New Roman" w:hAnsi="Times New Roman" w:cs="Times New Roman"/>
          </w:rPr>
          <w:t>таблице 132</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одновременном облучении от нескольких источников должны соблюдаться условия </w:t>
      </w:r>
      <w:hyperlink r:id="rId420" w:history="1">
        <w:r w:rsidRPr="00A10C0B">
          <w:rPr>
            <w:rStyle w:val="a0"/>
            <w:rFonts w:ascii="Times New Roman" w:hAnsi="Times New Roman" w:cs="Times New Roman"/>
          </w:rPr>
          <w:t>СанПиН 2.1.8/2.2.4.1383-03</w:t>
        </w:r>
      </w:hyperlink>
      <w:r w:rsidRPr="00A10C0B">
        <w:rPr>
          <w:rFonts w:ascii="Times New Roman" w:hAnsi="Times New Roman" w:cs="Times New Roman"/>
        </w:rPr>
        <w:t xml:space="preserve">, </w:t>
      </w:r>
      <w:hyperlink r:id="rId421" w:history="1">
        <w:r w:rsidRPr="00A10C0B">
          <w:rPr>
            <w:rStyle w:val="a0"/>
            <w:rFonts w:ascii="Times New Roman" w:hAnsi="Times New Roman" w:cs="Times New Roman"/>
          </w:rPr>
          <w:t>СанПиН 2.1.8/2.2.4.1190-03</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298" w:name="sub_121077"/>
      <w:r w:rsidRPr="00A10C0B">
        <w:rPr>
          <w:rFonts w:ascii="Times New Roman" w:hAnsi="Times New Roman" w:cs="Times New Roman"/>
        </w:rPr>
        <w:t>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CB4F1B" w:rsidRPr="00A10C0B" w:rsidRDefault="00CB4F1B" w:rsidP="00503ABB">
      <w:pPr>
        <w:rPr>
          <w:rFonts w:ascii="Times New Roman" w:hAnsi="Times New Roman" w:cs="Times New Roman"/>
        </w:rPr>
      </w:pPr>
      <w:bookmarkStart w:id="1299" w:name="sub_121078"/>
      <w:bookmarkEnd w:id="1298"/>
      <w:r w:rsidRPr="00A10C0B">
        <w:rPr>
          <w:rFonts w:ascii="Times New Roman" w:hAnsi="Times New Roman" w:cs="Times New Roman"/>
        </w:rPr>
        <w:t>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bookmarkEnd w:id="1299"/>
    <w:p w:rsidR="00CB4F1B" w:rsidRPr="00A10C0B" w:rsidRDefault="00CB4F1B" w:rsidP="00503ABB">
      <w:pPr>
        <w:rPr>
          <w:rFonts w:ascii="Times New Roman" w:hAnsi="Times New Roman" w:cs="Times New Roman"/>
        </w:rPr>
      </w:pPr>
      <w:r w:rsidRPr="00A10C0B">
        <w:rPr>
          <w:rFonts w:ascii="Times New Roman" w:hAnsi="Times New Roman" w:cs="Times New Roman"/>
        </w:rPr>
        <w:t>10.7.9.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CB4F1B" w:rsidRPr="00A10C0B" w:rsidRDefault="00CB4F1B" w:rsidP="00503ABB">
      <w:pPr>
        <w:rPr>
          <w:rFonts w:ascii="Times New Roman" w:hAnsi="Times New Roman" w:cs="Times New Roman"/>
        </w:rPr>
      </w:pPr>
      <w:bookmarkStart w:id="1300" w:name="sub_107902"/>
      <w:r w:rsidRPr="00A10C0B">
        <w:rPr>
          <w:rFonts w:ascii="Times New Roman" w:hAnsi="Times New Roman" w:cs="Times New Roman"/>
        </w:rPr>
        <w:t xml:space="preserve">Границы санитарно-защитной зоны определяются на высоте 2 м от поверхности земли по ПДУ, указанным в </w:t>
      </w:r>
      <w:hyperlink w:anchor="sub_1320" w:history="1">
        <w:r w:rsidRPr="00A10C0B">
          <w:rPr>
            <w:rStyle w:val="a0"/>
            <w:rFonts w:ascii="Times New Roman" w:hAnsi="Times New Roman" w:cs="Times New Roman"/>
          </w:rPr>
          <w:t>таблице 132</w:t>
        </w:r>
      </w:hyperlink>
      <w:r w:rsidRPr="00A10C0B">
        <w:rPr>
          <w:rFonts w:ascii="Times New Roman" w:hAnsi="Times New Roman" w:cs="Times New Roman"/>
        </w:rPr>
        <w:t xml:space="preserve"> настоящих Нормативов.</w:t>
      </w:r>
    </w:p>
    <w:bookmarkEnd w:id="1300"/>
    <w:p w:rsidR="00CB4F1B" w:rsidRPr="00A10C0B" w:rsidRDefault="00CB4F1B" w:rsidP="00503ABB">
      <w:pPr>
        <w:rPr>
          <w:rFonts w:ascii="Times New Roman" w:hAnsi="Times New Roman" w:cs="Times New Roman"/>
        </w:rPr>
      </w:pPr>
      <w:r w:rsidRPr="00A10C0B">
        <w:rPr>
          <w:rFonts w:ascii="Times New Roman" w:hAnsi="Times New Roman" w:cs="Times New Roman"/>
        </w:rPr>
        <w:t>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1301" w:name="sub_1210710"/>
      <w:r w:rsidRPr="00A10C0B">
        <w:rPr>
          <w:rFonts w:ascii="Times New Roman" w:hAnsi="Times New Roman" w:cs="Times New Roman"/>
        </w:rPr>
        <w:t>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rsidR="00CB4F1B" w:rsidRPr="00A10C0B" w:rsidRDefault="00CB4F1B" w:rsidP="00503ABB">
      <w:pPr>
        <w:rPr>
          <w:rFonts w:ascii="Times New Roman" w:hAnsi="Times New Roman" w:cs="Times New Roman"/>
        </w:rPr>
      </w:pPr>
      <w:bookmarkStart w:id="1302" w:name="sub_1210711"/>
      <w:bookmarkEnd w:id="1301"/>
      <w:r w:rsidRPr="00A10C0B">
        <w:rPr>
          <w:rFonts w:ascii="Times New Roman" w:hAnsi="Times New Roman" w:cs="Times New Roman"/>
        </w:rPr>
        <w:t>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rsidR="00CB4F1B" w:rsidRPr="00A10C0B" w:rsidRDefault="00CB4F1B" w:rsidP="00503ABB">
      <w:pPr>
        <w:rPr>
          <w:rFonts w:ascii="Times New Roman" w:hAnsi="Times New Roman" w:cs="Times New Roman"/>
        </w:rPr>
      </w:pPr>
      <w:bookmarkStart w:id="1303" w:name="sub_1210712"/>
      <w:bookmarkEnd w:id="1302"/>
      <w:r w:rsidRPr="00A10C0B">
        <w:rPr>
          <w:rFonts w:ascii="Times New Roman" w:hAnsi="Times New Roman" w:cs="Times New Roman"/>
        </w:rPr>
        <w:t>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bookmarkEnd w:id="1303"/>
    <w:p w:rsidR="00CB4F1B" w:rsidRPr="00A10C0B" w:rsidRDefault="00CB4F1B" w:rsidP="00503ABB">
      <w:pPr>
        <w:rPr>
          <w:rFonts w:ascii="Times New Roman" w:hAnsi="Times New Roman" w:cs="Times New Roman"/>
        </w:rPr>
      </w:pPr>
      <w:r w:rsidRPr="00A10C0B">
        <w:rPr>
          <w:rFonts w:ascii="Times New Roman" w:hAnsi="Times New Roman" w:cs="Times New Roman"/>
        </w:rPr>
        <w:t>0,5 кВ/м - внутри жилых зданий;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1 кВ/м - на территории зоны жилой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10 кВ/м - на участках пересечения воздушных линий с автомобильными дорогами I - IV категории;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15 кВ/м - в ненаселенной местности (незастроенные местности, доступные для транспорта, и сельскохозяйственные угодья);</w:t>
      </w:r>
    </w:p>
    <w:p w:rsidR="00CB4F1B" w:rsidRPr="00A10C0B" w:rsidRDefault="00CB4F1B" w:rsidP="00503ABB">
      <w:pPr>
        <w:rPr>
          <w:rFonts w:ascii="Times New Roman" w:hAnsi="Times New Roman" w:cs="Times New Roman"/>
        </w:rPr>
      </w:pPr>
      <w:r w:rsidRPr="00A10C0B">
        <w:rPr>
          <w:rFonts w:ascii="Times New Roman" w:hAnsi="Times New Roman" w:cs="Times New Roman"/>
        </w:rPr>
        <w:t>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CB4F1B" w:rsidRPr="00A10C0B" w:rsidRDefault="00CB4F1B" w:rsidP="00503ABB">
      <w:pPr>
        <w:rPr>
          <w:rFonts w:ascii="Times New Roman" w:hAnsi="Times New Roman" w:cs="Times New Roman"/>
        </w:rPr>
      </w:pPr>
      <w:bookmarkStart w:id="1304" w:name="sub_1210713"/>
      <w:r w:rsidRPr="00A10C0B">
        <w:rPr>
          <w:rFonts w:ascii="Times New Roman" w:hAnsi="Times New Roman" w:cs="Times New Roman"/>
        </w:rPr>
        <w:t>10.7.13. С целью защиты населения от электромагнитных полей, излучений и облучений следует предусматривать:</w:t>
      </w:r>
    </w:p>
    <w:bookmarkEnd w:id="1304"/>
    <w:p w:rsidR="00CB4F1B" w:rsidRPr="00A10C0B" w:rsidRDefault="00CB4F1B" w:rsidP="00503ABB">
      <w:pPr>
        <w:rPr>
          <w:rFonts w:ascii="Times New Roman" w:hAnsi="Times New Roman" w:cs="Times New Roman"/>
        </w:rPr>
      </w:pPr>
      <w:r w:rsidRPr="00A10C0B">
        <w:rPr>
          <w:rFonts w:ascii="Times New Roman" w:hAnsi="Times New Roman" w:cs="Times New Roman"/>
        </w:rPr>
        <w:t>рациональное размещение источников электромагнитного поля и применение средств защиты, в том числе экранирование источников;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уменьшение излучаемой мощности передатчиков и антенн;</w:t>
      </w:r>
    </w:p>
    <w:p w:rsidR="00CB4F1B" w:rsidRPr="00A10C0B" w:rsidRDefault="00CB4F1B" w:rsidP="00503ABB">
      <w:pPr>
        <w:rPr>
          <w:rFonts w:ascii="Times New Roman" w:hAnsi="Times New Roman" w:cs="Times New Roman"/>
        </w:rPr>
      </w:pPr>
      <w:r w:rsidRPr="00A10C0B">
        <w:rPr>
          <w:rFonts w:ascii="Times New Roman" w:hAnsi="Times New Roman" w:cs="Times New Roman"/>
        </w:rPr>
        <w:t>ограничение доступа к источникам излучения, в том числе вторичного излучения (сетям, конструкциям зданий, коммуникациям);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устройство санитарно-защитных зон от высоковольтных воздушных линий электропередачи в соответствии с требованиями </w:t>
      </w:r>
      <w:hyperlink w:anchor="sub_120547" w:history="1">
        <w:r w:rsidRPr="00A10C0B">
          <w:rPr>
            <w:rStyle w:val="a0"/>
            <w:rFonts w:ascii="Times New Roman" w:hAnsi="Times New Roman" w:cs="Times New Roman"/>
          </w:rPr>
          <w:t>подраздела 5.4.7</w:t>
        </w:r>
      </w:hyperlink>
      <w:r w:rsidRPr="00A10C0B">
        <w:rPr>
          <w:rFonts w:ascii="Times New Roman" w:hAnsi="Times New Roman" w:cs="Times New Roman"/>
        </w:rPr>
        <w:t xml:space="preserve"> "Электроснабжение"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305" w:name="sub_12108"/>
      <w:r w:rsidRPr="00A10C0B">
        <w:rPr>
          <w:rFonts w:ascii="Times New Roman" w:hAnsi="Times New Roman" w:cs="Times New Roman"/>
        </w:rPr>
        <w:t>10.8. Радиационная безопасность:</w:t>
      </w:r>
    </w:p>
    <w:p w:rsidR="00CB4F1B" w:rsidRPr="00A10C0B" w:rsidRDefault="00CB4F1B" w:rsidP="00503ABB">
      <w:pPr>
        <w:rPr>
          <w:rFonts w:ascii="Times New Roman" w:hAnsi="Times New Roman" w:cs="Times New Roman"/>
        </w:rPr>
      </w:pPr>
      <w:bookmarkStart w:id="1306" w:name="sub_121081"/>
      <w:bookmarkEnd w:id="1305"/>
      <w:r w:rsidRPr="00A10C0B">
        <w:rPr>
          <w:rFonts w:ascii="Times New Roman" w:hAnsi="Times New Roman" w:cs="Times New Roman"/>
        </w:rPr>
        <w:t xml:space="preserve">10.8.1.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w:t>
      </w:r>
      <w:hyperlink r:id="rId422" w:history="1">
        <w:r w:rsidRPr="00A10C0B">
          <w:rPr>
            <w:rStyle w:val="a0"/>
            <w:rFonts w:ascii="Times New Roman" w:hAnsi="Times New Roman" w:cs="Times New Roman"/>
          </w:rPr>
          <w:t>Федеральным законом</w:t>
        </w:r>
      </w:hyperlink>
      <w:r w:rsidRPr="00A10C0B">
        <w:rPr>
          <w:rFonts w:ascii="Times New Roman" w:hAnsi="Times New Roman" w:cs="Times New Roman"/>
        </w:rPr>
        <w:t xml:space="preserve"> от 9 января 1996 года N 3-ФЗ "О радиационной безопасности населения", </w:t>
      </w:r>
      <w:hyperlink r:id="rId423" w:history="1">
        <w:r w:rsidRPr="00A10C0B">
          <w:rPr>
            <w:rStyle w:val="a0"/>
            <w:rFonts w:ascii="Times New Roman" w:hAnsi="Times New Roman" w:cs="Times New Roman"/>
          </w:rPr>
          <w:t>Нормами радиационной безопасности</w:t>
        </w:r>
      </w:hyperlink>
      <w:r w:rsidRPr="00A10C0B">
        <w:rPr>
          <w:rFonts w:ascii="Times New Roman" w:hAnsi="Times New Roman" w:cs="Times New Roman"/>
        </w:rPr>
        <w:t xml:space="preserve"> "НРБ-99/2009" и </w:t>
      </w:r>
      <w:hyperlink r:id="rId424" w:history="1">
        <w:r w:rsidRPr="00A10C0B">
          <w:rPr>
            <w:rStyle w:val="a0"/>
            <w:rFonts w:ascii="Times New Roman" w:hAnsi="Times New Roman" w:cs="Times New Roman"/>
          </w:rPr>
          <w:t>Основными санитарными правилами обеспечения радиационной безопасности</w:t>
        </w:r>
      </w:hyperlink>
      <w:r w:rsidRPr="00A10C0B">
        <w:rPr>
          <w:rFonts w:ascii="Times New Roman" w:hAnsi="Times New Roman" w:cs="Times New Roman"/>
        </w:rPr>
        <w:t xml:space="preserve"> "ОСПОРБ-99/2010".</w:t>
      </w:r>
    </w:p>
    <w:bookmarkEnd w:id="1306"/>
    <w:p w:rsidR="00CB4F1B" w:rsidRPr="00A10C0B" w:rsidRDefault="00CB4F1B" w:rsidP="00503ABB">
      <w:pPr>
        <w:rPr>
          <w:rFonts w:ascii="Times New Roman" w:hAnsi="Times New Roman" w:cs="Times New Roman"/>
        </w:rPr>
      </w:pPr>
      <w:r w:rsidRPr="00A10C0B">
        <w:rPr>
          <w:rFonts w:ascii="Times New Roman" w:hAnsi="Times New Roman" w:cs="Times New Roman"/>
        </w:rPr>
        <w:t>Радиационная безопасность населения обеспечивается: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созданием условий жизнедеятельности людей, отвечающих требованиям "</w:t>
      </w:r>
      <w:hyperlink r:id="rId425" w:history="1">
        <w:r w:rsidRPr="00A10C0B">
          <w:rPr>
            <w:rStyle w:val="a0"/>
            <w:rFonts w:ascii="Times New Roman" w:hAnsi="Times New Roman" w:cs="Times New Roman"/>
          </w:rPr>
          <w:t>НРБ-99/2009</w:t>
        </w:r>
      </w:hyperlink>
      <w:r w:rsidRPr="00A10C0B">
        <w:rPr>
          <w:rFonts w:ascii="Times New Roman" w:hAnsi="Times New Roman" w:cs="Times New Roman"/>
        </w:rPr>
        <w:t>" и "</w:t>
      </w:r>
      <w:hyperlink r:id="rId426" w:history="1">
        <w:r w:rsidRPr="00A10C0B">
          <w:rPr>
            <w:rStyle w:val="a0"/>
            <w:rFonts w:ascii="Times New Roman" w:hAnsi="Times New Roman" w:cs="Times New Roman"/>
          </w:rPr>
          <w:t>ОСПОРБ-99/2010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установлением квот на облучение от разных источников излучения;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организацией радиационного контроля;</w:t>
      </w:r>
    </w:p>
    <w:p w:rsidR="00CB4F1B" w:rsidRPr="00A10C0B" w:rsidRDefault="00CB4F1B" w:rsidP="00503ABB">
      <w:pPr>
        <w:rPr>
          <w:rFonts w:ascii="Times New Roman" w:hAnsi="Times New Roman" w:cs="Times New Roman"/>
        </w:rPr>
      </w:pPr>
      <w:r w:rsidRPr="00A10C0B">
        <w:rPr>
          <w:rFonts w:ascii="Times New Roman" w:hAnsi="Times New Roman" w:cs="Times New Roman"/>
        </w:rP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организацией системы информации о радиационной обстановке;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проектированием радиационно-опасных объектов с соблюдением требований </w:t>
      </w:r>
      <w:hyperlink r:id="rId427" w:history="1">
        <w:r w:rsidRPr="00A10C0B">
          <w:rPr>
            <w:rStyle w:val="a0"/>
            <w:rFonts w:ascii="Times New Roman" w:hAnsi="Times New Roman" w:cs="Times New Roman"/>
          </w:rPr>
          <w:t>"ОСПОРБ-99/2010</w:t>
        </w:r>
      </w:hyperlink>
      <w:r w:rsidRPr="00A10C0B">
        <w:rPr>
          <w:rFonts w:ascii="Times New Roman" w:hAnsi="Times New Roman" w:cs="Times New Roman"/>
        </w:rPr>
        <w:t>" и санитарных правил и норм.</w:t>
      </w:r>
    </w:p>
    <w:p w:rsidR="00CB4F1B" w:rsidRPr="00A10C0B" w:rsidRDefault="00CB4F1B" w:rsidP="00503ABB">
      <w:pPr>
        <w:rPr>
          <w:rFonts w:ascii="Times New Roman" w:hAnsi="Times New Roman" w:cs="Times New Roman"/>
        </w:rPr>
      </w:pPr>
      <w:bookmarkStart w:id="1307" w:name="sub_121082"/>
      <w:r w:rsidRPr="00A10C0B">
        <w:rPr>
          <w:rFonts w:ascii="Times New Roman" w:hAnsi="Times New Roman" w:cs="Times New Roman"/>
        </w:rPr>
        <w:t xml:space="preserve">10.8.2. Перед отводом территорий под строительство необходимо проводить оценку радиационной обстановки в соответствии с требованиями </w:t>
      </w:r>
      <w:hyperlink r:id="rId428" w:history="1">
        <w:r w:rsidRPr="00A10C0B">
          <w:rPr>
            <w:rStyle w:val="a0"/>
            <w:rFonts w:ascii="Times New Roman" w:hAnsi="Times New Roman" w:cs="Times New Roman"/>
          </w:rPr>
          <w:t>Свод правил</w:t>
        </w:r>
      </w:hyperlink>
      <w:r w:rsidRPr="00A10C0B">
        <w:rPr>
          <w:rFonts w:ascii="Times New Roman" w:hAnsi="Times New Roman" w:cs="Times New Roman"/>
        </w:rPr>
        <w:t xml:space="preserve"> "Инженерно-экологические изыскания для строительства" (СП 11-102-97).</w:t>
      </w:r>
    </w:p>
    <w:bookmarkEnd w:id="1307"/>
    <w:p w:rsidR="00CB4F1B" w:rsidRPr="00A10C0B" w:rsidRDefault="00CB4F1B" w:rsidP="00503ABB">
      <w:pPr>
        <w:rPr>
          <w:rFonts w:ascii="Times New Roman" w:hAnsi="Times New Roman" w:cs="Times New Roman"/>
        </w:rPr>
      </w:pPr>
      <w:r w:rsidRPr="00A10C0B">
        <w:rPr>
          <w:rFonts w:ascii="Times New Roman" w:hAnsi="Times New Roman" w:cs="Times New Roman"/>
        </w:rPr>
        <w:t>Участки застройки квалифицируются как радиационно безопасные, и их можно использовать под строительство жилых домов и зданий социально-бытового назначения при совместном выполнении следующих условий: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отсутствие радиационных аномалий после обследования участка поисковыми радиометрами;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rsidR="00CB4F1B" w:rsidRPr="00A10C0B" w:rsidRDefault="00CB4F1B" w:rsidP="00503ABB">
      <w:pPr>
        <w:rPr>
          <w:rFonts w:ascii="Times New Roman" w:hAnsi="Times New Roman" w:cs="Times New Roman"/>
        </w:rPr>
      </w:pPr>
      <w:r w:rsidRPr="00A10C0B">
        <w:rPr>
          <w:rFonts w:ascii="Times New Roman" w:hAnsi="Times New Roman" w:cs="Times New Roman"/>
        </w:rPr>
        <w:t>Участки застройки под промышленные объекты квалифицируются как радиационнобезопасные при совместном выполнении следующих условий: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отсутствие радиационных аномалий после обследования участка поисковыми радиометрами;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rsidR="00CB4F1B" w:rsidRPr="00A10C0B" w:rsidRDefault="00CB4F1B" w:rsidP="00503ABB">
      <w:pPr>
        <w:rPr>
          <w:rFonts w:ascii="Times New Roman" w:hAnsi="Times New Roman" w:cs="Times New Roman"/>
        </w:rPr>
      </w:pPr>
      <w:bookmarkStart w:id="1308" w:name="sub_121083"/>
      <w:r w:rsidRPr="00A10C0B">
        <w:rPr>
          <w:rFonts w:ascii="Times New Roman" w:hAnsi="Times New Roman" w:cs="Times New Roman"/>
        </w:rPr>
        <w:t>10.8.3.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bookmarkEnd w:id="1308"/>
    <w:p w:rsidR="00CB4F1B" w:rsidRPr="00A10C0B" w:rsidRDefault="00CB4F1B" w:rsidP="00503ABB">
      <w:pPr>
        <w:rPr>
          <w:rFonts w:ascii="Times New Roman" w:hAnsi="Times New Roman" w:cs="Times New Roman"/>
        </w:rPr>
      </w:pPr>
      <w:r w:rsidRPr="00A10C0B">
        <w:rPr>
          <w:rFonts w:ascii="Times New Roman" w:hAnsi="Times New Roman" w:cs="Times New Roman"/>
        </w:rPr>
        <w:t>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rsidR="00CB4F1B" w:rsidRPr="00A10C0B" w:rsidRDefault="00CB4F1B" w:rsidP="00503ABB">
      <w:pPr>
        <w:rPr>
          <w:rFonts w:ascii="Times New Roman" w:hAnsi="Times New Roman" w:cs="Times New Roman"/>
        </w:rPr>
      </w:pPr>
      <w:bookmarkStart w:id="1309" w:name="sub_121084"/>
      <w:r w:rsidRPr="00A10C0B">
        <w:rPr>
          <w:rFonts w:ascii="Times New Roman" w:hAnsi="Times New Roman" w:cs="Times New Roman"/>
        </w:rPr>
        <w:t>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bookmarkEnd w:id="1309"/>
    <w:p w:rsidR="00CB4F1B" w:rsidRPr="00A10C0B" w:rsidRDefault="00CB4F1B" w:rsidP="00503ABB">
      <w:pPr>
        <w:rPr>
          <w:rFonts w:ascii="Times New Roman" w:hAnsi="Times New Roman" w:cs="Times New Roman"/>
        </w:rPr>
      </w:pPr>
      <w:r w:rsidRPr="00A10C0B">
        <w:rPr>
          <w:rFonts w:ascii="Times New Roman" w:hAnsi="Times New Roman" w:cs="Times New Roman"/>
        </w:rPr>
        <w:t>Допустимое значение эффективной дозы, обусловленной суммарным воздействием природных источников излучения, для населения не устанавливается.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429" w:history="1">
        <w:r w:rsidRPr="00A10C0B">
          <w:rPr>
            <w:rStyle w:val="a0"/>
            <w:rFonts w:ascii="Times New Roman" w:hAnsi="Times New Roman" w:cs="Times New Roman"/>
          </w:rPr>
          <w:t>НРБ-99/2009</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310" w:name="sub_121085"/>
      <w:r w:rsidRPr="00A10C0B">
        <w:rPr>
          <w:rFonts w:ascii="Times New Roman" w:hAnsi="Times New Roman" w:cs="Times New Roman"/>
        </w:rPr>
        <w:t>10.8.5. При размещении радиационных объектов необходимо предусматривать:</w:t>
      </w:r>
    </w:p>
    <w:bookmarkEnd w:id="1310"/>
    <w:p w:rsidR="00CB4F1B" w:rsidRPr="00A10C0B" w:rsidRDefault="00CB4F1B" w:rsidP="00503ABB">
      <w:pPr>
        <w:rPr>
          <w:rFonts w:ascii="Times New Roman" w:hAnsi="Times New Roman" w:cs="Times New Roman"/>
        </w:rPr>
      </w:pPr>
      <w:r w:rsidRPr="00A10C0B">
        <w:rPr>
          <w:rFonts w:ascii="Times New Roman" w:hAnsi="Times New Roman" w:cs="Times New Roman"/>
        </w:rPr>
        <w:t>оценку метеорологических, гидрологических, геологических и сейсмических факторов при нормальной эксплуатации и при возможных авариях;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устройство санитарно-защитных зон и зон наблюдения вокруг радиационных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локализацию источников радиационного воздействия;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физическую защиту источников излучения (физические барьеры на пути распространения ионизирующего излучения и радиоактивных веществ);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зонирование территории вокруг наиболее опасных объектов и внутри них;</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организацию системы радиационного контроля;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Радиационные объекты следует размещать в соответствии с </w:t>
      </w:r>
      <w:hyperlink w:anchor="sub_1205" w:history="1">
        <w:r w:rsidRPr="00A10C0B">
          <w:rPr>
            <w:rStyle w:val="a0"/>
            <w:rFonts w:ascii="Times New Roman" w:hAnsi="Times New Roman" w:cs="Times New Roman"/>
          </w:rPr>
          <w:t>разделом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1311" w:name="sub_121086"/>
      <w:r w:rsidRPr="00A10C0B">
        <w:rPr>
          <w:rFonts w:ascii="Times New Roman" w:hAnsi="Times New Roman" w:cs="Times New Roman"/>
        </w:rPr>
        <w:t>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rsidR="00CB4F1B" w:rsidRPr="00A10C0B" w:rsidRDefault="00CB4F1B" w:rsidP="00503ABB">
      <w:pPr>
        <w:rPr>
          <w:rFonts w:ascii="Times New Roman" w:hAnsi="Times New Roman" w:cs="Times New Roman"/>
        </w:rPr>
      </w:pPr>
      <w:bookmarkStart w:id="1312" w:name="sub_121087"/>
      <w:bookmarkEnd w:id="1311"/>
      <w:r w:rsidRPr="00A10C0B">
        <w:rPr>
          <w:rFonts w:ascii="Times New Roman" w:hAnsi="Times New Roman" w:cs="Times New Roman"/>
        </w:rPr>
        <w:t xml:space="preserve">10.8.7. Полигоны для захоронения радиоактивных отходов следует размещать в соответствии с требованиями </w:t>
      </w:r>
      <w:hyperlink w:anchor="sub_1208" w:history="1">
        <w:r w:rsidRPr="00A10C0B">
          <w:rPr>
            <w:rStyle w:val="a0"/>
            <w:rFonts w:ascii="Times New Roman" w:hAnsi="Times New Roman" w:cs="Times New Roman"/>
          </w:rPr>
          <w:t>раздела 8</w:t>
        </w:r>
      </w:hyperlink>
      <w:r w:rsidRPr="00A10C0B">
        <w:rPr>
          <w:rFonts w:ascii="Times New Roman" w:hAnsi="Times New Roman" w:cs="Times New Roman"/>
        </w:rPr>
        <w:t xml:space="preserve"> "Зоны специального назначения" настоящих Нормативов.</w:t>
      </w:r>
    </w:p>
    <w:p w:rsidR="00CB4F1B" w:rsidRPr="00A10C0B" w:rsidRDefault="00CB4F1B" w:rsidP="00503ABB">
      <w:pPr>
        <w:rPr>
          <w:rFonts w:ascii="Times New Roman" w:hAnsi="Times New Roman" w:cs="Times New Roman"/>
        </w:rPr>
      </w:pPr>
      <w:bookmarkStart w:id="1313" w:name="sub_121088"/>
      <w:bookmarkEnd w:id="1312"/>
      <w:r w:rsidRPr="00A10C0B">
        <w:rPr>
          <w:rFonts w:ascii="Times New Roman" w:hAnsi="Times New Roman" w:cs="Times New Roman"/>
        </w:rPr>
        <w:t>10.8.8. 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w:t>
      </w:r>
      <w:hyperlink r:id="rId430" w:history="1">
        <w:r w:rsidRPr="00A10C0B">
          <w:rPr>
            <w:rStyle w:val="a0"/>
            <w:rFonts w:ascii="Times New Roman" w:hAnsi="Times New Roman" w:cs="Times New Roman"/>
          </w:rPr>
          <w:t>НРБ-99/2009</w:t>
        </w:r>
      </w:hyperlink>
      <w:r w:rsidRPr="00A10C0B">
        <w:rPr>
          <w:rFonts w:ascii="Times New Roman" w:hAnsi="Times New Roman" w:cs="Times New Roman"/>
        </w:rPr>
        <w:t>".</w:t>
      </w:r>
    </w:p>
    <w:bookmarkEnd w:id="1313"/>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314" w:name="sub_12109"/>
      <w:r w:rsidRPr="00A10C0B">
        <w:rPr>
          <w:rFonts w:ascii="Times New Roman" w:hAnsi="Times New Roman" w:cs="Times New Roman"/>
        </w:rPr>
        <w:t>10.9. Разрешенные параметры допустимых уровней воздействия на человека и условия проживания:</w:t>
      </w:r>
    </w:p>
    <w:p w:rsidR="00CB4F1B" w:rsidRPr="00A10C0B" w:rsidRDefault="00CB4F1B" w:rsidP="00503ABB">
      <w:pPr>
        <w:rPr>
          <w:rFonts w:ascii="Times New Roman" w:hAnsi="Times New Roman" w:cs="Times New Roman"/>
        </w:rPr>
      </w:pPr>
      <w:bookmarkStart w:id="1315" w:name="sub_121091"/>
      <w:bookmarkEnd w:id="1314"/>
      <w:r w:rsidRPr="00A10C0B">
        <w:rPr>
          <w:rFonts w:ascii="Times New Roman" w:hAnsi="Times New Roman" w:cs="Times New Roman"/>
        </w:rPr>
        <w:t xml:space="preserve">10.9.1. Предельные значения допустимых уровней воздействия на среду и человека приведены в </w:t>
      </w:r>
      <w:hyperlink w:anchor="sub_1320" w:history="1">
        <w:r w:rsidRPr="00A10C0B">
          <w:rPr>
            <w:rStyle w:val="a0"/>
            <w:rFonts w:ascii="Times New Roman" w:hAnsi="Times New Roman" w:cs="Times New Roman"/>
          </w:rPr>
          <w:t>таблице 132</w:t>
        </w:r>
      </w:hyperlink>
      <w:r w:rsidRPr="00A10C0B">
        <w:rPr>
          <w:rFonts w:ascii="Times New Roman" w:hAnsi="Times New Roman" w:cs="Times New Roman"/>
        </w:rPr>
        <w:t xml:space="preserve"> основной части настоящих Нормативов.</w:t>
      </w:r>
    </w:p>
    <w:bookmarkEnd w:id="1315"/>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316" w:name="sub_121100"/>
      <w:r w:rsidRPr="00A10C0B">
        <w:rPr>
          <w:rFonts w:ascii="Times New Roman" w:hAnsi="Times New Roman" w:cs="Times New Roman"/>
        </w:rPr>
        <w:t>10.10. Регулирование микроклимата:</w:t>
      </w:r>
    </w:p>
    <w:p w:rsidR="00CB4F1B" w:rsidRPr="00A10C0B" w:rsidRDefault="00CB4F1B" w:rsidP="00503ABB">
      <w:pPr>
        <w:rPr>
          <w:rFonts w:ascii="Times New Roman" w:hAnsi="Times New Roman" w:cs="Times New Roman"/>
        </w:rPr>
      </w:pPr>
      <w:bookmarkStart w:id="1317" w:name="sub_1210100"/>
      <w:bookmarkEnd w:id="1316"/>
      <w:r w:rsidRPr="00A10C0B">
        <w:rPr>
          <w:rStyle w:val="a"/>
          <w:rFonts w:ascii="Times New Roman" w:hAnsi="Times New Roman" w:cs="Times New Roman"/>
          <w:bCs/>
        </w:rPr>
        <w:t>Энергоэффективность объектов:</w:t>
      </w:r>
    </w:p>
    <w:bookmarkEnd w:id="1317"/>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bookmarkStart w:id="1318" w:name="sub_1210101"/>
      <w:r w:rsidRPr="00A10C0B">
        <w:rPr>
          <w:rFonts w:ascii="Times New Roman" w:hAnsi="Times New Roman" w:cs="Times New Roman"/>
        </w:rPr>
        <w:t>10.10.1. При планировке и застройке территории Краснодарского края необходимо обеспечивать нормы освещенности помещений проектируемых зданий.</w:t>
      </w:r>
    </w:p>
    <w:bookmarkEnd w:id="131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Краснодарский край по ресурсам светового климата относится к 5 группе административных районов России. Ориентация световых проемов по сторонам горизонта и значения коэффициента светового климата для данной группы приведены в </w:t>
      </w:r>
      <w:hyperlink w:anchor="sub_1330" w:history="1">
        <w:r w:rsidRPr="00A10C0B">
          <w:rPr>
            <w:rStyle w:val="a0"/>
            <w:rFonts w:ascii="Times New Roman" w:hAnsi="Times New Roman" w:cs="Times New Roman"/>
          </w:rPr>
          <w:t>таблице 133</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Коэффициент светового климата для территории Краснодарского края приведен в </w:t>
      </w:r>
      <w:hyperlink w:anchor="sub_1330" w:history="1">
        <w:r w:rsidRPr="00A10C0B">
          <w:rPr>
            <w:rStyle w:val="a0"/>
            <w:rFonts w:ascii="Times New Roman" w:hAnsi="Times New Roman" w:cs="Times New Roman"/>
          </w:rPr>
          <w:t>таблице 133</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1319" w:name="sub_1210102"/>
      <w:r w:rsidRPr="00A10C0B">
        <w:rPr>
          <w:rFonts w:ascii="Times New Roman" w:hAnsi="Times New Roman" w:cs="Times New Roman"/>
        </w:rPr>
        <w:t>10.10.2.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bookmarkEnd w:id="131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Продолжительность инсоляции жилых и общественных зданий обеспечивается в соответствии с требованиями </w:t>
      </w:r>
      <w:hyperlink r:id="rId431" w:history="1">
        <w:r w:rsidRPr="00A10C0B">
          <w:rPr>
            <w:rStyle w:val="a0"/>
            <w:rFonts w:ascii="Times New Roman" w:hAnsi="Times New Roman" w:cs="Times New Roman"/>
          </w:rPr>
          <w:t>СанПиН 2.2.1/2.1.1.1076-01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320" w:name="sub_1210103"/>
      <w:r w:rsidRPr="00A10C0B">
        <w:rPr>
          <w:rFonts w:ascii="Times New Roman" w:hAnsi="Times New Roman" w:cs="Times New Roman"/>
        </w:rPr>
        <w:t>10.10.3.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CB4F1B" w:rsidRPr="00A10C0B" w:rsidRDefault="00CB4F1B" w:rsidP="00503ABB">
      <w:pPr>
        <w:rPr>
          <w:rFonts w:ascii="Times New Roman" w:hAnsi="Times New Roman" w:cs="Times New Roman"/>
        </w:rPr>
      </w:pPr>
      <w:bookmarkStart w:id="1321" w:name="sub_1210104"/>
      <w:bookmarkEnd w:id="1320"/>
      <w:r w:rsidRPr="00A10C0B">
        <w:rPr>
          <w:rFonts w:ascii="Times New Roman" w:hAnsi="Times New Roman" w:cs="Times New Roman"/>
        </w:rPr>
        <w:t>10.10.4.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bookmarkEnd w:id="1321"/>
    <w:p w:rsidR="00CB4F1B" w:rsidRPr="00A10C0B" w:rsidRDefault="00CB4F1B" w:rsidP="00503ABB">
      <w:pPr>
        <w:rPr>
          <w:rFonts w:ascii="Times New Roman" w:hAnsi="Times New Roman" w:cs="Times New Roman"/>
        </w:rPr>
      </w:pPr>
      <w:r w:rsidRPr="00A10C0B">
        <w:rPr>
          <w:rFonts w:ascii="Times New Roman" w:hAnsi="Times New Roman" w:cs="Times New Roman"/>
        </w:rP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CB4F1B" w:rsidRPr="00A10C0B" w:rsidRDefault="00CB4F1B" w:rsidP="00503ABB">
      <w:pPr>
        <w:rPr>
          <w:rFonts w:ascii="Times New Roman" w:hAnsi="Times New Roman" w:cs="Times New Roman"/>
        </w:rPr>
      </w:pPr>
      <w:bookmarkStart w:id="1322" w:name="sub_1210105"/>
      <w:r w:rsidRPr="00A10C0B">
        <w:rPr>
          <w:rFonts w:ascii="Times New Roman" w:hAnsi="Times New Roman" w:cs="Times New Roman"/>
        </w:rPr>
        <w:t>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bookmarkEnd w:id="1322"/>
    <w:p w:rsidR="00CB4F1B" w:rsidRPr="00A10C0B" w:rsidRDefault="00CB4F1B" w:rsidP="00503ABB">
      <w:pPr>
        <w:rPr>
          <w:rFonts w:ascii="Times New Roman" w:hAnsi="Times New Roman" w:cs="Times New Roman"/>
        </w:rPr>
      </w:pPr>
      <w:r w:rsidRPr="00A10C0B">
        <w:rPr>
          <w:rFonts w:ascii="Times New Roman" w:hAnsi="Times New Roman" w:cs="Times New Roman"/>
        </w:rPr>
        <w:t>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солнцезащиты.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Меры по ограничению избыточного теплового воздействия инсоляции не должны приводить к нарушению норм естественного освещения помещений.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регулировании микроклимата необходимо учитывать </w:t>
      </w:r>
      <w:hyperlink r:id="rId432" w:history="1">
        <w:r w:rsidRPr="00A10C0B">
          <w:rPr>
            <w:rStyle w:val="a0"/>
            <w:rFonts w:ascii="Times New Roman" w:hAnsi="Times New Roman" w:cs="Times New Roman"/>
          </w:rPr>
          <w:t>территориальные строительные нормативы</w:t>
        </w:r>
      </w:hyperlink>
      <w:r w:rsidRPr="00A10C0B">
        <w:rPr>
          <w:rFonts w:ascii="Times New Roman" w:hAnsi="Times New Roman" w:cs="Times New Roman"/>
        </w:rPr>
        <w:t xml:space="preserve"> Краснодарского края СНКК 23-302-2000 "Энергетическая эффективность жилых и общественных зданий" (нормативы по теплозащите зданий (далее - Территориальные строительные нормативы).</w:t>
      </w:r>
    </w:p>
    <w:p w:rsidR="00CB4F1B" w:rsidRPr="00A10C0B" w:rsidRDefault="00CB4F1B" w:rsidP="00503ABB">
      <w:pPr>
        <w:rPr>
          <w:rFonts w:ascii="Times New Roman" w:hAnsi="Times New Roman" w:cs="Times New Roman"/>
        </w:rPr>
      </w:pPr>
      <w:r w:rsidRPr="00A10C0B">
        <w:rPr>
          <w:rFonts w:ascii="Times New Roman" w:hAnsi="Times New Roman" w:cs="Times New Roman"/>
        </w:rPr>
        <w:t>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Выбор теплозащитных свойств здания следует осуществлять по одному из двух альтернативных подходов: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предписывающему, когда нормативные требования предъявляются к отдельным элементам теплозащиты здания.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Выбор подхода разрешается осуществлять заказчику и проектной организации.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выборе потребительского подхода теплозащитные свойства наружных ограждающих конструкций следует определять согласно </w:t>
      </w:r>
      <w:hyperlink r:id="rId433" w:history="1">
        <w:r w:rsidRPr="00A10C0B">
          <w:rPr>
            <w:rStyle w:val="a0"/>
            <w:rFonts w:ascii="Times New Roman" w:hAnsi="Times New Roman" w:cs="Times New Roman"/>
          </w:rPr>
          <w:t>подразделу 3.3</w:t>
        </w:r>
      </w:hyperlink>
      <w:r w:rsidRPr="00A10C0B">
        <w:rPr>
          <w:rFonts w:ascii="Times New Roman" w:hAnsi="Times New Roman" w:cs="Times New Roman"/>
        </w:rPr>
        <w:t xml:space="preserve"> Территориальных строительных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выборе предписывающего подхода теплозащитные свойства наружных ограждающих конструкций следует определять согласно </w:t>
      </w:r>
      <w:hyperlink r:id="rId434" w:history="1">
        <w:r w:rsidRPr="00A10C0B">
          <w:rPr>
            <w:rStyle w:val="a0"/>
            <w:rFonts w:ascii="Times New Roman" w:hAnsi="Times New Roman" w:cs="Times New Roman"/>
          </w:rPr>
          <w:t>подразделу 3.4</w:t>
        </w:r>
      </w:hyperlink>
      <w:r w:rsidRPr="00A10C0B">
        <w:rPr>
          <w:rFonts w:ascii="Times New Roman" w:hAnsi="Times New Roman" w:cs="Times New Roman"/>
        </w:rPr>
        <w:t xml:space="preserve"> Территориальных строительных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Выбор окончательного проектного решения при использовании одного из двух подходов, указанных в </w:t>
      </w:r>
      <w:hyperlink r:id="rId435" w:history="1">
        <w:r w:rsidRPr="00A10C0B">
          <w:rPr>
            <w:rStyle w:val="a0"/>
            <w:rFonts w:ascii="Times New Roman" w:hAnsi="Times New Roman" w:cs="Times New Roman"/>
          </w:rPr>
          <w:t>пункте 3.1.2</w:t>
        </w:r>
      </w:hyperlink>
      <w:r w:rsidRPr="00A10C0B">
        <w:rPr>
          <w:rFonts w:ascii="Times New Roman" w:hAnsi="Times New Roman" w:cs="Times New Roman"/>
        </w:rP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436" w:history="1">
        <w:r w:rsidRPr="00A10C0B">
          <w:rPr>
            <w:rStyle w:val="a0"/>
            <w:rFonts w:ascii="Times New Roman" w:hAnsi="Times New Roman" w:cs="Times New Roman"/>
          </w:rPr>
          <w:t>подразделу 3.5</w:t>
        </w:r>
      </w:hyperlink>
      <w:r w:rsidRPr="00A10C0B">
        <w:rPr>
          <w:rFonts w:ascii="Times New Roman" w:hAnsi="Times New Roman" w:cs="Times New Roman"/>
        </w:rPr>
        <w:t xml:space="preserve"> Территориальных строительных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При разработке проекта здания и его последующей сертификации следует составлять согласно </w:t>
      </w:r>
      <w:hyperlink r:id="rId437" w:history="1">
        <w:r w:rsidRPr="00A10C0B">
          <w:rPr>
            <w:rStyle w:val="a0"/>
            <w:rFonts w:ascii="Times New Roman" w:hAnsi="Times New Roman" w:cs="Times New Roman"/>
          </w:rPr>
          <w:t>разделу 6</w:t>
        </w:r>
      </w:hyperlink>
      <w:r w:rsidRPr="00A10C0B">
        <w:rPr>
          <w:rFonts w:ascii="Times New Roman" w:hAnsi="Times New Roman" w:cs="Times New Roman"/>
        </w:rPr>
        <w:t xml:space="preserve"> 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 проекта здания территориальным нормам.</w:t>
      </w:r>
    </w:p>
    <w:p w:rsidR="00CB4F1B" w:rsidRPr="00A10C0B" w:rsidRDefault="00CB4F1B" w:rsidP="00503ABB">
      <w:pPr>
        <w:rPr>
          <w:rFonts w:ascii="Times New Roman" w:hAnsi="Times New Roman" w:cs="Times New Roman"/>
        </w:rPr>
      </w:pPr>
      <w:bookmarkStart w:id="1323" w:name="sub_1210106"/>
      <w:r w:rsidRPr="00A10C0B">
        <w:rPr>
          <w:rFonts w:ascii="Times New Roman" w:hAnsi="Times New Roman" w:cs="Times New Roman"/>
        </w:rPr>
        <w:t>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bookmarkEnd w:id="1323"/>
    <w:p w:rsidR="00CB4F1B" w:rsidRPr="00A10C0B" w:rsidRDefault="00CB4F1B" w:rsidP="00503ABB">
      <w:pPr>
        <w:rPr>
          <w:rFonts w:ascii="Times New Roman" w:hAnsi="Times New Roman" w:cs="Times New Roman"/>
        </w:rPr>
      </w:pPr>
      <w:r w:rsidRPr="00A10C0B">
        <w:rPr>
          <w:rFonts w:ascii="Times New Roman" w:hAnsi="Times New Roman" w:cs="Times New Roman"/>
        </w:rP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 с месторождениями геотермальных вод;</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324" w:name="sub_1211"/>
      <w:r w:rsidRPr="00A10C0B">
        <w:rPr>
          <w:rFonts w:ascii="Times New Roman" w:hAnsi="Times New Roman" w:cs="Times New Roman"/>
        </w:rPr>
        <w:t>11. Охрана объектов культурного наследия (памятников истории и культуры):</w:t>
      </w:r>
    </w:p>
    <w:bookmarkEnd w:id="1324"/>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325" w:name="sub_12111"/>
      <w:r w:rsidRPr="00A10C0B">
        <w:rPr>
          <w:rFonts w:ascii="Times New Roman" w:hAnsi="Times New Roman" w:cs="Times New Roman"/>
        </w:rPr>
        <w:t>11.1. Общие положения:</w:t>
      </w:r>
    </w:p>
    <w:p w:rsidR="00CB4F1B" w:rsidRPr="00A10C0B" w:rsidRDefault="00CB4F1B" w:rsidP="00503ABB">
      <w:pPr>
        <w:rPr>
          <w:rFonts w:ascii="Times New Roman" w:hAnsi="Times New Roman" w:cs="Times New Roman"/>
        </w:rPr>
      </w:pPr>
      <w:bookmarkStart w:id="1326" w:name="sub_121111"/>
      <w:bookmarkEnd w:id="1325"/>
      <w:r w:rsidRPr="00A10C0B">
        <w:rPr>
          <w:rFonts w:ascii="Times New Roman" w:hAnsi="Times New Roman" w:cs="Times New Roman"/>
        </w:rPr>
        <w:t xml:space="preserve">11.1.1. При подготовке схемы территориального планирования Краснодарского края, схем территориального планирования муниципальных районов, генеральных планов городских округов и поселений следует руководствоваться требованиями </w:t>
      </w:r>
      <w:hyperlink r:id="rId438" w:history="1">
        <w:r w:rsidRPr="00A10C0B">
          <w:rPr>
            <w:rStyle w:val="a0"/>
            <w:rFonts w:ascii="Times New Roman" w:hAnsi="Times New Roman" w:cs="Times New Roman"/>
          </w:rPr>
          <w:t>законодательства</w:t>
        </w:r>
      </w:hyperlink>
      <w:r w:rsidRPr="00A10C0B">
        <w:rPr>
          <w:rFonts w:ascii="Times New Roman" w:hAnsi="Times New Roman" w:cs="Times New Roman"/>
        </w:rPr>
        <w:t xml:space="preserve">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rsidR="00CB4F1B" w:rsidRPr="00A10C0B" w:rsidRDefault="00CB4F1B" w:rsidP="00503ABB">
      <w:pPr>
        <w:rPr>
          <w:rFonts w:ascii="Times New Roman" w:hAnsi="Times New Roman" w:cs="Times New Roman"/>
        </w:rPr>
      </w:pPr>
      <w:bookmarkStart w:id="1327" w:name="sub_121112"/>
      <w:bookmarkEnd w:id="1326"/>
      <w:r w:rsidRPr="00A10C0B">
        <w:rPr>
          <w:rFonts w:ascii="Times New Roman" w:hAnsi="Times New Roman" w:cs="Times New Roman"/>
        </w:rPr>
        <w:t>11.1.2. Проекты планировки территорий городских округов и поселений при наличии на данных территориях памятников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городских округов и поселений включают в себя в том числе историко-архитектурные опорные планы, проекты зон охраны объектов культурного наследия.</w:t>
      </w:r>
    </w:p>
    <w:p w:rsidR="00CB4F1B" w:rsidRPr="00A10C0B" w:rsidRDefault="00CB4F1B" w:rsidP="00503ABB">
      <w:pPr>
        <w:rPr>
          <w:rFonts w:ascii="Times New Roman" w:hAnsi="Times New Roman" w:cs="Times New Roman"/>
        </w:rPr>
      </w:pPr>
      <w:bookmarkStart w:id="1328" w:name="sub_121113"/>
      <w:bookmarkEnd w:id="1327"/>
      <w:r w:rsidRPr="00A10C0B">
        <w:rPr>
          <w:rFonts w:ascii="Times New Roman" w:hAnsi="Times New Roman" w:cs="Times New Roman"/>
        </w:rPr>
        <w:t xml:space="preserve">11.1.3.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w:t>
      </w:r>
      <w:hyperlink r:id="rId439" w:history="1">
        <w:r w:rsidRPr="00A10C0B">
          <w:rPr>
            <w:rStyle w:val="a0"/>
            <w:rFonts w:ascii="Times New Roman" w:hAnsi="Times New Roman" w:cs="Times New Roman"/>
          </w:rPr>
          <w:t>законодательства</w:t>
        </w:r>
      </w:hyperlink>
      <w:r w:rsidRPr="00A10C0B">
        <w:rPr>
          <w:rFonts w:ascii="Times New Roman" w:hAnsi="Times New Roman" w:cs="Times New Roman"/>
        </w:rPr>
        <w:t xml:space="preserve"> Российской Федерации об охране объектов культурного наследия и законодательства Краснодарского края об охране и использовании объектов культурного наследия.</w:t>
      </w:r>
    </w:p>
    <w:bookmarkEnd w:id="1328"/>
    <w:p w:rsidR="00CB4F1B" w:rsidRPr="00A10C0B" w:rsidRDefault="00CB4F1B" w:rsidP="00503ABB">
      <w:pPr>
        <w:rPr>
          <w:rFonts w:ascii="Times New Roman" w:hAnsi="Times New Roman" w:cs="Times New Roman"/>
        </w:rPr>
      </w:pPr>
      <w:r w:rsidRPr="00A10C0B">
        <w:rPr>
          <w:rFonts w:ascii="Times New Roman" w:hAnsi="Times New Roman" w:cs="Times New Roman"/>
        </w:rPr>
        <w:t>11.1.4. К объектам культурного наследия (памятникам истории и культуры) народов 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329" w:name="sub_12112"/>
      <w:r w:rsidRPr="00A10C0B">
        <w:rPr>
          <w:rFonts w:ascii="Times New Roman" w:hAnsi="Times New Roman" w:cs="Times New Roman"/>
        </w:rPr>
        <w:t>11.2. Зоны охраны объектов культурного наследия:</w:t>
      </w:r>
    </w:p>
    <w:bookmarkEnd w:id="1329"/>
    <w:p w:rsidR="00CB4F1B" w:rsidRPr="00A10C0B" w:rsidRDefault="00CB4F1B" w:rsidP="00503ABB">
      <w:pPr>
        <w:rPr>
          <w:rFonts w:ascii="Times New Roman" w:hAnsi="Times New Roman" w:cs="Times New Roman"/>
        </w:rPr>
      </w:pPr>
      <w:r w:rsidRPr="00A10C0B">
        <w:rPr>
          <w:rFonts w:ascii="Times New Roman" w:hAnsi="Times New Roman" w:cs="Times New Roman"/>
        </w:rPr>
        <w:t>11.2.1.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Необходимый состав зон охраны объекта культурного наследия определяется проектом зон охраны объекта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Требование об установлении зон охраны объекта культурного наследия к выявленному объекту культурного наследия не предъявляется.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11.2.2. 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устанавливаются органом государственной власти Краснодарского края, уполномоченным в области охраны объектов культурного наследия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w:t>
      </w:r>
      <w:hyperlink r:id="rId440" w:history="1">
        <w:r w:rsidRPr="00A10C0B">
          <w:rPr>
            <w:rStyle w:val="a0"/>
            <w:rFonts w:ascii="Times New Roman" w:hAnsi="Times New Roman" w:cs="Times New Roman"/>
          </w:rPr>
          <w:t>Законом</w:t>
        </w:r>
      </w:hyperlink>
      <w:r w:rsidRPr="00A10C0B">
        <w:rPr>
          <w:rFonts w:ascii="Times New Roman" w:hAnsi="Times New Roman" w:cs="Times New Roman"/>
        </w:rPr>
        <w:t xml:space="preserve"> Краснодарского края от 23 июля 20015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Решение о прекращении существования указанных зон охраны объектов культурного наследия принимается органом государственной власти Краснодарского края, уполномоченным в области охраны объектов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11.2.3. 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хозяйственную и иную деятельность, способную нарушить целостность памятника или ансамбля, создать угрозу их повреждения, разрушения или уничтожения, за исключением применения специальных мер, направленных на сохранение и регенерацию историко-градостроительной или природной среды данного объекта.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уполномоченным органом государственной Краснодарского края, уполномоченным в области охраны объектов культурного наследия установлены соответствующие требования и ограничения.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Границы защитной зоны объекта культурного наследия устанавливаются: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В соответствии с </w:t>
      </w:r>
      <w:hyperlink r:id="rId441" w:history="1">
        <w:r w:rsidRPr="00A10C0B">
          <w:rPr>
            <w:rStyle w:val="a0"/>
            <w:rFonts w:ascii="Times New Roman" w:hAnsi="Times New Roman" w:cs="Times New Roman"/>
          </w:rPr>
          <w:t>Законом</w:t>
        </w:r>
      </w:hyperlink>
      <w:r w:rsidRPr="00A10C0B">
        <w:rPr>
          <w:rFonts w:ascii="Times New Roman" w:hAnsi="Times New Roman" w:cs="Times New Roman"/>
        </w:rPr>
        <w:t xml:space="preserve">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объектов археологического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поселения, городища, селища, усадьбы независимо от места их расположения - 500 метров от границ памятника по всему его периметру;</w:t>
      </w:r>
    </w:p>
    <w:p w:rsidR="00CB4F1B" w:rsidRPr="00A10C0B" w:rsidRDefault="00CB4F1B" w:rsidP="00503ABB">
      <w:pPr>
        <w:rPr>
          <w:rFonts w:ascii="Times New Roman" w:hAnsi="Times New Roman" w:cs="Times New Roman"/>
        </w:rPr>
      </w:pPr>
      <w:r w:rsidRPr="00A10C0B">
        <w:rPr>
          <w:rFonts w:ascii="Times New Roman" w:hAnsi="Times New Roman" w:cs="Times New Roman"/>
        </w:rPr>
        <w:t>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rsidR="00CB4F1B" w:rsidRPr="00A10C0B" w:rsidRDefault="00CB4F1B" w:rsidP="00503ABB">
      <w:pPr>
        <w:rPr>
          <w:rFonts w:ascii="Times New Roman" w:hAnsi="Times New Roman" w:cs="Times New Roman"/>
        </w:rPr>
      </w:pPr>
      <w:r w:rsidRPr="00A10C0B">
        <w:rPr>
          <w:rFonts w:ascii="Times New Roman" w:hAnsi="Times New Roman" w:cs="Times New Roman"/>
        </w:rPr>
        <w:t>курганы высотой: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периметру;</w:t>
      </w:r>
    </w:p>
    <w:p w:rsidR="00CB4F1B" w:rsidRPr="00A10C0B" w:rsidRDefault="00CB4F1B" w:rsidP="00503ABB">
      <w:pPr>
        <w:rPr>
          <w:rFonts w:ascii="Times New Roman" w:hAnsi="Times New Roman" w:cs="Times New Roman"/>
        </w:rPr>
      </w:pPr>
      <w:r w:rsidRPr="00A10C0B">
        <w:rPr>
          <w:rFonts w:ascii="Times New Roman" w:hAnsi="Times New Roman" w:cs="Times New Roman"/>
        </w:rPr>
        <w:t>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rsidR="00CB4F1B" w:rsidRPr="00A10C0B" w:rsidRDefault="00CB4F1B" w:rsidP="00503ABB">
      <w:pPr>
        <w:rPr>
          <w:rFonts w:ascii="Times New Roman" w:hAnsi="Times New Roman" w:cs="Times New Roman"/>
        </w:rPr>
      </w:pPr>
      <w:r w:rsidRPr="00A10C0B">
        <w:rPr>
          <w:rFonts w:ascii="Times New Roman" w:hAnsi="Times New Roman" w:cs="Times New Roman"/>
        </w:rPr>
        <w:t>В границах зон охраны объекта археологического наследия, установленных в качестве предварительной меры по обеспечению сохранности объекта культурного наследия, до утверждения в установленном порядке границ зон охраны, режимов использования земель,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 государственной власти Краснодарского края, уполномоченный в области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CB4F1B" w:rsidRPr="00A10C0B" w:rsidRDefault="00CB4F1B" w:rsidP="00503ABB">
      <w:pPr>
        <w:rPr>
          <w:rFonts w:ascii="Times New Roman" w:hAnsi="Times New Roman" w:cs="Times New Roman"/>
        </w:rPr>
      </w:pPr>
      <w:bookmarkStart w:id="1330" w:name="sub_121124"/>
      <w:r w:rsidRPr="00A10C0B">
        <w:rPr>
          <w:rFonts w:ascii="Times New Roman" w:hAnsi="Times New Roman" w:cs="Times New Roman"/>
        </w:rPr>
        <w:t xml:space="preserve">11.2.4. </w:t>
      </w:r>
      <w:hyperlink r:id="rId442" w:history="1">
        <w:r w:rsidRPr="009833D0">
          <w:rPr>
            <w:rStyle w:val="a0"/>
            <w:rFonts w:ascii="Times New Roman" w:hAnsi="Times New Roman" w:cs="Times New Roman"/>
            <w:color w:val="auto"/>
          </w:rPr>
          <w:t>СП 42.13330.2011</w:t>
        </w:r>
      </w:hyperlink>
      <w:r w:rsidRPr="00A10C0B">
        <w:rPr>
          <w:rFonts w:ascii="Times New Roman" w:hAnsi="Times New Roman" w:cs="Times New Roman"/>
        </w:rPr>
        <w:t xml:space="preserve"> установлено, что расстояния от памятников истории и культуры до транспортных и инженерных коммуникаций должны быть не менее:</w:t>
      </w:r>
    </w:p>
    <w:bookmarkEnd w:id="1330"/>
    <w:p w:rsidR="00CB4F1B" w:rsidRPr="00A10C0B" w:rsidRDefault="00CB4F1B" w:rsidP="00503ABB">
      <w:pPr>
        <w:rPr>
          <w:rFonts w:ascii="Times New Roman" w:hAnsi="Times New Roman" w:cs="Times New Roman"/>
        </w:rPr>
      </w:pPr>
      <w:r w:rsidRPr="00A10C0B">
        <w:rPr>
          <w:rFonts w:ascii="Times New Roman" w:hAnsi="Times New Roman" w:cs="Times New Roman"/>
        </w:rPr>
        <w:t>до проезжих частей магистралей скоростного и непрерывного движения: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сложного рельефа - 100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на плоском рельефе - 50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сетей водопровода, канализации и теплоснабжения (кроме разводящих) - 15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других подземных инженерных сетей - 5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реконструкции указанные расстояния до инженерных сетей допускается сокращать, но принимать не менее:</w:t>
      </w:r>
    </w:p>
    <w:p w:rsidR="00CB4F1B" w:rsidRPr="00A10C0B" w:rsidRDefault="00CB4F1B" w:rsidP="00503ABB">
      <w:pPr>
        <w:rPr>
          <w:rFonts w:ascii="Times New Roman" w:hAnsi="Times New Roman" w:cs="Times New Roman"/>
        </w:rPr>
      </w:pPr>
      <w:r w:rsidRPr="00A10C0B">
        <w:rPr>
          <w:rFonts w:ascii="Times New Roman" w:hAnsi="Times New Roman" w:cs="Times New Roman"/>
        </w:rPr>
        <w:t>до водонесущих сетей - 5 м; неводонесущих - 2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необходимо обеспечивать проведение специальных технических мероприятий при производстве строительных работ.</w:t>
      </w:r>
    </w:p>
    <w:p w:rsidR="00CB4F1B" w:rsidRPr="00A10C0B" w:rsidRDefault="00CB4F1B" w:rsidP="00503ABB">
      <w:pPr>
        <w:rPr>
          <w:rFonts w:ascii="Times New Roman" w:hAnsi="Times New Roman" w:cs="Times New Roman"/>
        </w:rPr>
      </w:pPr>
      <w:bookmarkStart w:id="1331" w:name="sub_121125"/>
      <w:r w:rsidRPr="00A10C0B">
        <w:rPr>
          <w:rFonts w:ascii="Times New Roman" w:hAnsi="Times New Roman" w:cs="Times New Roman"/>
        </w:rPr>
        <w:t>11.2.5.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rsidR="00CB4F1B" w:rsidRPr="00A10C0B" w:rsidRDefault="00CB4F1B" w:rsidP="00503ABB">
      <w:pPr>
        <w:rPr>
          <w:rFonts w:ascii="Times New Roman" w:hAnsi="Times New Roman" w:cs="Times New Roman"/>
        </w:rPr>
      </w:pPr>
      <w:bookmarkStart w:id="1332" w:name="sub_121126"/>
      <w:bookmarkEnd w:id="1331"/>
      <w:r w:rsidRPr="00A10C0B">
        <w:rPr>
          <w:rFonts w:ascii="Times New Roman" w:hAnsi="Times New Roman" w:cs="Times New Roman"/>
        </w:rPr>
        <w:t>11.2.6.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CB4F1B" w:rsidRPr="00A10C0B" w:rsidRDefault="00CB4F1B" w:rsidP="00503ABB">
      <w:pPr>
        <w:rPr>
          <w:rFonts w:ascii="Times New Roman" w:hAnsi="Times New Roman" w:cs="Times New Roman"/>
        </w:rPr>
      </w:pPr>
      <w:bookmarkStart w:id="1333" w:name="sub_121127"/>
      <w:bookmarkEnd w:id="1332"/>
      <w:r w:rsidRPr="00A10C0B">
        <w:rPr>
          <w:rFonts w:ascii="Times New Roman" w:hAnsi="Times New Roman" w:cs="Times New Roman"/>
        </w:rPr>
        <w:t>11.2.7. Заповедным территориям соответствует строгий режим регулирования застройки, предусматривающий сохранение и восстановление своеобразия и ценности параметров традиционного ландшафта, а также обеспечение оптимальной взаимосвязи современных построек с исторической градостроительной средой.</w:t>
      </w:r>
    </w:p>
    <w:p w:rsidR="00CB4F1B" w:rsidRPr="00A10C0B" w:rsidRDefault="00CB4F1B" w:rsidP="00503ABB">
      <w:pPr>
        <w:rPr>
          <w:rFonts w:ascii="Times New Roman" w:hAnsi="Times New Roman" w:cs="Times New Roman"/>
        </w:rPr>
      </w:pPr>
      <w:bookmarkStart w:id="1334" w:name="sub_121128"/>
      <w:bookmarkEnd w:id="1333"/>
      <w:r w:rsidRPr="00A10C0B">
        <w:rPr>
          <w:rFonts w:ascii="Times New Roman" w:hAnsi="Times New Roman" w:cs="Times New Roman"/>
        </w:rPr>
        <w:t xml:space="preserve">11.2.8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Краснодарского края, уполномоченным в области охраны объектов культурного наследия, в отношении объектов культурного наследия регионального и местного (муниципального) значения, вносятся в правила землепользования и застройки и в схемы зонирования территорий, разрабатываемые в соответствии с </w:t>
      </w:r>
      <w:hyperlink r:id="rId443" w:history="1">
        <w:r w:rsidRPr="009833D0">
          <w:rPr>
            <w:rStyle w:val="a0"/>
            <w:rFonts w:ascii="Times New Roman" w:hAnsi="Times New Roman" w:cs="Times New Roman"/>
            <w:color w:val="auto"/>
          </w:rPr>
          <w:t>Градостроительным кодексом</w:t>
        </w:r>
      </w:hyperlink>
      <w:r w:rsidRPr="00A10C0B">
        <w:rPr>
          <w:rFonts w:ascii="Times New Roman" w:hAnsi="Times New Roman" w:cs="Times New Roman"/>
        </w:rPr>
        <w:t xml:space="preserve"> Российской Федерации.</w:t>
      </w:r>
    </w:p>
    <w:bookmarkEnd w:id="1334"/>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11.3. Градостроительная, хозяйственная и иная деятельность в историческом поселении.</w:t>
      </w:r>
    </w:p>
    <w:p w:rsidR="00CB4F1B" w:rsidRPr="00A10C0B" w:rsidRDefault="00CB4F1B" w:rsidP="00503ABB">
      <w:pPr>
        <w:rPr>
          <w:rFonts w:ascii="Times New Roman" w:hAnsi="Times New Roman" w:cs="Times New Roman"/>
        </w:rPr>
      </w:pPr>
      <w:bookmarkStart w:id="1335" w:name="sub_1131"/>
      <w:r w:rsidRPr="00A10C0B">
        <w:rPr>
          <w:rFonts w:ascii="Times New Roman" w:hAnsi="Times New Roman" w:cs="Times New Roman"/>
        </w:rPr>
        <w:t>11.3.1. Историческим поселением являются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bookmarkEnd w:id="1335"/>
    <w:p w:rsidR="00CB4F1B" w:rsidRPr="00A10C0B" w:rsidRDefault="00CB4F1B" w:rsidP="00503ABB">
      <w:pPr>
        <w:rPr>
          <w:rFonts w:ascii="Times New Roman" w:hAnsi="Times New Roman" w:cs="Times New Roman"/>
        </w:rPr>
      </w:pPr>
      <w:r w:rsidRPr="00A10C0B">
        <w:rPr>
          <w:rFonts w:ascii="Times New Roman" w:hAnsi="Times New Roman" w:cs="Times New Roman"/>
        </w:rPr>
        <w:t>При подготовке документации по планировке исторических поселений необходимо предусматривать проведение анализа состояния территории исторического поселения, проблем и направлений ее устойчивого развития с учетом обеспечения сохранности объектов культурного наследия, выявленных объектов культурного наследия, предмета охраны исторического поселения.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Предмет охраны исторического поселения включает в себя:</w:t>
      </w:r>
    </w:p>
    <w:p w:rsidR="00CB4F1B" w:rsidRPr="00A10C0B" w:rsidRDefault="00CB4F1B" w:rsidP="00503ABB">
      <w:pPr>
        <w:rPr>
          <w:rFonts w:ascii="Times New Roman" w:hAnsi="Times New Roman" w:cs="Times New Roman"/>
        </w:rPr>
      </w:pPr>
      <w:bookmarkStart w:id="1336" w:name="sub_113101"/>
      <w:r w:rsidRPr="00A10C0B">
        <w:rPr>
          <w:rFonts w:ascii="Times New Roman" w:hAnsi="Times New Roman" w:cs="Times New Roman"/>
        </w:rPr>
        <w:t>1) исторически ценные градоформирующие объекты - здания и сооружения, формирующие историческую застройку и объединенные в том числе масштабом, объемом, структурой, стилем, конструктивными материалами, цветовым решением и декоративными элементами;</w:t>
      </w:r>
    </w:p>
    <w:p w:rsidR="00CB4F1B" w:rsidRPr="00A10C0B" w:rsidRDefault="00CB4F1B" w:rsidP="00503ABB">
      <w:pPr>
        <w:rPr>
          <w:rFonts w:ascii="Times New Roman" w:hAnsi="Times New Roman" w:cs="Times New Roman"/>
        </w:rPr>
      </w:pPr>
      <w:bookmarkStart w:id="1337" w:name="sub_113102"/>
      <w:bookmarkEnd w:id="1336"/>
      <w:r w:rsidRPr="00A10C0B">
        <w:rPr>
          <w:rFonts w:ascii="Times New Roman" w:hAnsi="Times New Roman" w:cs="Times New Roman"/>
        </w:rPr>
        <w:t>2) планировочную структуру, включая ее элементы;</w:t>
      </w:r>
    </w:p>
    <w:p w:rsidR="00CB4F1B" w:rsidRPr="00A10C0B" w:rsidRDefault="00CB4F1B" w:rsidP="00503ABB">
      <w:pPr>
        <w:rPr>
          <w:rFonts w:ascii="Times New Roman" w:hAnsi="Times New Roman" w:cs="Times New Roman"/>
        </w:rPr>
      </w:pPr>
      <w:bookmarkStart w:id="1338" w:name="sub_113103"/>
      <w:bookmarkEnd w:id="1337"/>
      <w:r w:rsidRPr="00A10C0B">
        <w:rPr>
          <w:rFonts w:ascii="Times New Roman" w:hAnsi="Times New Roman" w:cs="Times New Roman"/>
        </w:rPr>
        <w:t>3) объемно-пространственную структуру;</w:t>
      </w:r>
    </w:p>
    <w:p w:rsidR="00CB4F1B" w:rsidRPr="00A10C0B" w:rsidRDefault="00CB4F1B" w:rsidP="00503ABB">
      <w:pPr>
        <w:rPr>
          <w:rFonts w:ascii="Times New Roman" w:hAnsi="Times New Roman" w:cs="Times New Roman"/>
        </w:rPr>
      </w:pPr>
      <w:bookmarkStart w:id="1339" w:name="sub_113104"/>
      <w:bookmarkEnd w:id="1338"/>
      <w:r w:rsidRPr="00A10C0B">
        <w:rPr>
          <w:rFonts w:ascii="Times New Roman" w:hAnsi="Times New Roman" w:cs="Times New Roman"/>
        </w:rPr>
        <w:t>4) композицию и силуэт застройки - соотношение вертикальных и горизонтальных доминант и акцентов;</w:t>
      </w:r>
    </w:p>
    <w:p w:rsidR="00CB4F1B" w:rsidRPr="00A10C0B" w:rsidRDefault="00CB4F1B" w:rsidP="00503ABB">
      <w:pPr>
        <w:rPr>
          <w:rFonts w:ascii="Times New Roman" w:hAnsi="Times New Roman" w:cs="Times New Roman"/>
        </w:rPr>
      </w:pPr>
      <w:bookmarkStart w:id="1340" w:name="sub_113105"/>
      <w:bookmarkEnd w:id="1339"/>
      <w:r w:rsidRPr="00A10C0B">
        <w:rPr>
          <w:rFonts w:ascii="Times New Roman" w:hAnsi="Times New Roman" w:cs="Times New Roman"/>
        </w:rPr>
        <w:t>5) соотношение между различными городскими пространствами (свободными, застроенными, озелененными);</w:t>
      </w:r>
    </w:p>
    <w:p w:rsidR="00CB4F1B" w:rsidRPr="00A10C0B" w:rsidRDefault="00CB4F1B" w:rsidP="00503ABB">
      <w:pPr>
        <w:rPr>
          <w:rFonts w:ascii="Times New Roman" w:hAnsi="Times New Roman" w:cs="Times New Roman"/>
        </w:rPr>
      </w:pPr>
      <w:bookmarkStart w:id="1341" w:name="sub_113106"/>
      <w:bookmarkEnd w:id="1340"/>
      <w:r w:rsidRPr="00A10C0B">
        <w:rPr>
          <w:rFonts w:ascii="Times New Roman" w:hAnsi="Times New Roman" w:cs="Times New Roman"/>
        </w:rPr>
        <w:t>6) композиционно-видовые связи (панорамы), соотношение природного и созданного человеком окружения.</w:t>
      </w:r>
    </w:p>
    <w:p w:rsidR="00CB4F1B" w:rsidRPr="00A10C0B" w:rsidRDefault="00CB4F1B" w:rsidP="00503ABB">
      <w:pPr>
        <w:rPr>
          <w:rFonts w:ascii="Times New Roman" w:hAnsi="Times New Roman" w:cs="Times New Roman"/>
        </w:rPr>
      </w:pPr>
      <w:bookmarkStart w:id="1342" w:name="sub_1132"/>
      <w:bookmarkEnd w:id="1341"/>
      <w:r w:rsidRPr="00A10C0B">
        <w:rPr>
          <w:rFonts w:ascii="Times New Roman" w:hAnsi="Times New Roman" w:cs="Times New Roman"/>
        </w:rPr>
        <w:t xml:space="preserve">11.3.2. Градостроительная, хозяйственная и иная деятельность в историческом поселении подлежит особому регулированию и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 в соответствии с Федеральным законом по охране объектов культурного наследия, </w:t>
      </w:r>
      <w:hyperlink r:id="rId444" w:history="1">
        <w:r w:rsidRPr="009833D0">
          <w:rPr>
            <w:rStyle w:val="a0"/>
            <w:rFonts w:ascii="Times New Roman" w:hAnsi="Times New Roman" w:cs="Times New Roman"/>
            <w:color w:val="auto"/>
          </w:rPr>
          <w:t>Градостроительным кодексом</w:t>
        </w:r>
      </w:hyperlink>
      <w:r w:rsidRPr="00A10C0B">
        <w:rPr>
          <w:rFonts w:ascii="Times New Roman" w:hAnsi="Times New Roman" w:cs="Times New Roman"/>
        </w:rPr>
        <w:t xml:space="preserve"> Российской Федерации и законодательством Краснодарского края.</w:t>
      </w:r>
    </w:p>
    <w:p w:rsidR="00CB4F1B" w:rsidRPr="00A10C0B" w:rsidRDefault="00CB4F1B" w:rsidP="00503ABB">
      <w:pPr>
        <w:rPr>
          <w:rFonts w:ascii="Times New Roman" w:hAnsi="Times New Roman" w:cs="Times New Roman"/>
        </w:rPr>
      </w:pPr>
      <w:bookmarkStart w:id="1343" w:name="sub_1133"/>
      <w:bookmarkEnd w:id="1342"/>
      <w:r w:rsidRPr="00A10C0B">
        <w:rPr>
          <w:rFonts w:ascii="Times New Roman" w:hAnsi="Times New Roman" w:cs="Times New Roman"/>
        </w:rPr>
        <w:t>11.3.3. Особое регулирование градостроительной деятельности в историческом поселении осуществляется органами местного самоуправления и включает в себя:</w:t>
      </w:r>
    </w:p>
    <w:bookmarkEnd w:id="1343"/>
    <w:p w:rsidR="00CB4F1B" w:rsidRPr="00A10C0B" w:rsidRDefault="00CB4F1B" w:rsidP="00503ABB">
      <w:pPr>
        <w:rPr>
          <w:rFonts w:ascii="Times New Roman" w:hAnsi="Times New Roman" w:cs="Times New Roman"/>
        </w:rPr>
      </w:pPr>
      <w:r w:rsidRPr="00A10C0B">
        <w:rPr>
          <w:rFonts w:ascii="Times New Roman" w:hAnsi="Times New Roman" w:cs="Times New Roman"/>
        </w:rPr>
        <w:t>проведение анализа состояния территории исторического поселения, проблем и направлений ее устойчивого развития с учетом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определение перечня мероприятий по устойчивому развитию территории исторического поселения;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разработку градостроительных регламентов, предусматривающих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с учетом требований к сохранению планировочной структуры исторического поселения, размерам и пропорциям зданий и сооружений, использованию отдельных строительных материалов, цветовому решению, запрет или ограничение размещения автостоянок, рекламы и вывесок, другие ограничения, необходимые для обеспечения сохранности объектов культурного наследия, включенных в реестр, выявленных объектов культурного наследия, предмета охраны исторического поселения;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разработку применительно к территориальным зонам, расположенным за границами территории исторического поселения и в границах которых находятся точки (сектора) основных видовых раскрытий композиционно-видовых связей (панорам), составляющих предмет охраны исторического поселения, градостроительных регламентов, обеспечивающих сохранение таких точек (секторов);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обеспечение согласования проектов генеральных планов, проектов правил землепользования и застройки, подготовленных применительно к территориям исторических поселений регионального значения в соответствии с требованиями Федерального законодательства.</w:t>
      </w:r>
    </w:p>
    <w:p w:rsidR="00CB4F1B" w:rsidRPr="00A10C0B" w:rsidRDefault="00CB4F1B" w:rsidP="00503ABB">
      <w:pPr>
        <w:rPr>
          <w:rFonts w:ascii="Times New Roman" w:hAnsi="Times New Roman" w:cs="Times New Roman"/>
        </w:rPr>
      </w:pPr>
      <w:bookmarkStart w:id="1344" w:name="sub_1134"/>
      <w:r w:rsidRPr="00A10C0B">
        <w:rPr>
          <w:rFonts w:ascii="Times New Roman" w:hAnsi="Times New Roman" w:cs="Times New Roman"/>
        </w:rPr>
        <w:t>11.3.4. Проекты генеральных планов, правил землепользования и застройки, подготовленные применительно к территориям исторического поселения регионального значения, подлежат согласованию с органом государственной власти Краснодарского края, уполномоченным в области охраны объектов культурного наследия.</w:t>
      </w:r>
    </w:p>
    <w:bookmarkEnd w:id="1344"/>
    <w:p w:rsidR="00CB4F1B" w:rsidRPr="00A10C0B" w:rsidRDefault="00CB4F1B" w:rsidP="00503ABB">
      <w:pPr>
        <w:rPr>
          <w:rFonts w:ascii="Times New Roman" w:hAnsi="Times New Roman" w:cs="Times New Roman"/>
        </w:rPr>
      </w:pPr>
      <w:r w:rsidRPr="00A10C0B">
        <w:rPr>
          <w:rFonts w:ascii="Times New Roman" w:hAnsi="Times New Roman" w:cs="Times New Roman"/>
        </w:rPr>
        <w:t>Предметом согласования проектов генеральных планов, проектов правил землепользования и застройки, подготовленных применительно к территориям исторических поселений регионального значения, является соответствие указанных проектов утвержденному предмету охраны исторического поселения.</w:t>
      </w:r>
    </w:p>
    <w:p w:rsidR="00CB4F1B" w:rsidRPr="00A10C0B" w:rsidRDefault="00CB4F1B" w:rsidP="00503ABB">
      <w:pPr>
        <w:rPr>
          <w:rFonts w:ascii="Times New Roman" w:hAnsi="Times New Roman" w:cs="Times New Roman"/>
        </w:rPr>
      </w:pPr>
      <w:bookmarkStart w:id="1345" w:name="sub_1135"/>
      <w:r w:rsidRPr="00A10C0B">
        <w:rPr>
          <w:rFonts w:ascii="Times New Roman" w:hAnsi="Times New Roman" w:cs="Times New Roman"/>
        </w:rPr>
        <w:t>11.3.5. При реконструкции в исторических зонах городских округов и поселений режим реконструкции должен определяться с учетом:</w:t>
      </w:r>
    </w:p>
    <w:bookmarkEnd w:id="1345"/>
    <w:p w:rsidR="00CB4F1B" w:rsidRPr="00A10C0B" w:rsidRDefault="00CB4F1B" w:rsidP="00503ABB">
      <w:pPr>
        <w:rPr>
          <w:rFonts w:ascii="Times New Roman" w:hAnsi="Times New Roman" w:cs="Times New Roman"/>
        </w:rPr>
      </w:pPr>
      <w:r w:rsidRPr="00A10C0B">
        <w:rPr>
          <w:rFonts w:ascii="Times New Roman" w:hAnsi="Times New Roman" w:cs="Times New Roman"/>
        </w:rPr>
        <w:t>сохранения общего характера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сохранения видовых коридоров на главные ансамбли и памятники поселений;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отказа от применения архитектурных форм, не свойственных исторической традиции данного места;</w:t>
      </w:r>
    </w:p>
    <w:p w:rsidR="00CB4F1B" w:rsidRPr="00A10C0B" w:rsidRDefault="00CB4F1B" w:rsidP="00503ABB">
      <w:pPr>
        <w:rPr>
          <w:rFonts w:ascii="Times New Roman" w:hAnsi="Times New Roman" w:cs="Times New Roman"/>
        </w:rPr>
      </w:pPr>
      <w:r w:rsidRPr="00A10C0B">
        <w:rPr>
          <w:rFonts w:ascii="Times New Roman" w:hAnsi="Times New Roman" w:cs="Times New Roman"/>
        </w:rPr>
        <w:t>использования традиционных материалов;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применения способов прокладки инженерных сетей и коммуникаций, не нарушающих исторического характера застройки, фасадов архитектурных памятников и объектов культурного наследия (как правило, подземная, кабельная в коллекторах или каналах);</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соблюдения предельно допустимой для данной зоны городского округа или поселения высоты для реконструируемых или вновь строящихся взамен выбывших новых зданий;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размещения нового строительства взамен утраченного по отношению к красной линии и высотности в соответствии с общим характером сложившейся ранее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Строительство и реконструкция в этой среде должно производиться только по проектам, согласованным в установленном порядке.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Орган государственной власти Краснодарского края, уполномоченный в области охраны объектов культурного наследия, в порядке межведомственного информационного взаимодействия рассматривает представленные органом или организацией, уполномоченными в соответствии с </w:t>
      </w:r>
      <w:hyperlink r:id="rId445" w:history="1">
        <w:r w:rsidRPr="00A10C0B">
          <w:rPr>
            <w:rStyle w:val="a0"/>
            <w:rFonts w:ascii="Times New Roman" w:hAnsi="Times New Roman" w:cs="Times New Roman"/>
          </w:rPr>
          <w:t>Градостроительным кодексом</w:t>
        </w:r>
      </w:hyperlink>
      <w:r w:rsidRPr="00A10C0B">
        <w:rPr>
          <w:rFonts w:ascii="Times New Roman" w:hAnsi="Times New Roman" w:cs="Times New Roman"/>
        </w:rPr>
        <w:t xml:space="preserve"> Российской Федерации на выдачу разрешений на строительство раздел проектной документации объекта капитального строительства и направляет соответственно застройщику, техническому заказчику, в орган или организацию, уполномоченные в соответствии с Градостроительным кодексом Российской Федерации на выдачу разрешений на строительство,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Порядок предоставления застройщиком, техническим заказчиком раздела проектной документации объекта капитального строительства, порядок рассмотрения указанного раздела проектной документации объекта капитального строительства, порядок выдачи и форма заключений устанавливаются федеральным органом охраны объектов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Орган государственной власти Краснодарского края, уполномоченный в области охраны объектов культурного наследия рассматривает поступившее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планируемых строительстве или реконструкции объекта индивидуального жилищного строительства или садового дома и описания внешнего облика объекта индивидуального жилищного строительства или садового дома, предусмотренные </w:t>
      </w:r>
      <w:hyperlink r:id="rId446" w:history="1">
        <w:r w:rsidRPr="00A10C0B">
          <w:rPr>
            <w:rStyle w:val="a0"/>
            <w:rFonts w:ascii="Times New Roman" w:hAnsi="Times New Roman" w:cs="Times New Roman"/>
          </w:rPr>
          <w:t>частью 1</w:t>
        </w:r>
      </w:hyperlink>
      <w:r w:rsidRPr="00A10C0B">
        <w:rPr>
          <w:rFonts w:ascii="Times New Roman" w:hAnsi="Times New Roman" w:cs="Times New Roman"/>
        </w:rPr>
        <w:t xml:space="preserve"> и </w:t>
      </w:r>
      <w:hyperlink r:id="rId447" w:history="1">
        <w:r w:rsidRPr="00A10C0B">
          <w:rPr>
            <w:rStyle w:val="a0"/>
            <w:rFonts w:ascii="Times New Roman" w:hAnsi="Times New Roman" w:cs="Times New Roman"/>
          </w:rPr>
          <w:t>пунктом 4 части 3 статьи 51.1</w:t>
        </w:r>
      </w:hyperlink>
      <w:r w:rsidRPr="00A10C0B">
        <w:rPr>
          <w:rFonts w:ascii="Times New Roman" w:hAnsi="Times New Roman" w:cs="Times New Roman"/>
        </w:rPr>
        <w:t xml:space="preserve"> Градостроительного кодекса Российской Федерации,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указанные орган исполнительной власти или орган местного самоуправления уведомление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регионального 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Орган государственной власти Краснодарского края, уполномоченный в области охраны объектов культурного наследия, вправе разработать и утвердить типовые архитектурные решения объектов капитального строительства, в том числе объектов индивидуального жилищного строительства, для отдельных исторических поселений регионального значения. Орган государственной власти Краснодарского края, уполномоченный в области охраны объектов культурного наследия, размещает типовые архитектурные решения объектов капитального строительства на своем официальном сайте в информационно-телекоммуникационной сети "Интернет", доступные для ознакомления всем заинтересованным лицам без взимания платы.</w:t>
      </w:r>
    </w:p>
    <w:p w:rsidR="00CB4F1B" w:rsidRPr="00A10C0B" w:rsidRDefault="00CB4F1B" w:rsidP="00503ABB">
      <w:pPr>
        <w:rPr>
          <w:rFonts w:ascii="Times New Roman" w:hAnsi="Times New Roman" w:cs="Times New Roman"/>
        </w:rPr>
      </w:pPr>
      <w:bookmarkStart w:id="1346" w:name="sub_1136"/>
      <w:r w:rsidRPr="00A10C0B">
        <w:rPr>
          <w:rFonts w:ascii="Times New Roman" w:hAnsi="Times New Roman" w:cs="Times New Roman"/>
        </w:rPr>
        <w:t>11.3.6. Физические и юридические лица по согласованию с краевым органом охраны объектов культурного наследия могут обозначать свое присутствие в историческом поселении при помощи вывесок, выполненных в манере, соответствующей стилю исторической среды и облику объектов культурного наследия исторического поселения.</w:t>
      </w:r>
    </w:p>
    <w:bookmarkEnd w:id="1346"/>
    <w:p w:rsidR="00CB4F1B" w:rsidRPr="00A10C0B" w:rsidRDefault="00CB4F1B" w:rsidP="00503ABB">
      <w:pPr>
        <w:rPr>
          <w:rFonts w:ascii="Times New Roman" w:hAnsi="Times New Roman" w:cs="Times New Roman"/>
        </w:rPr>
      </w:pPr>
      <w:r w:rsidRPr="00A10C0B">
        <w:rPr>
          <w:rFonts w:ascii="Times New Roman" w:hAnsi="Times New Roman" w:cs="Times New Roman"/>
        </w:rPr>
        <w:t>Настенные вывески не должны нарушать декоративного решения и внешнего вида фасадов зданий и сооружений.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допускается размещение всех видов вывесок, реклам, рекламных конструкций на архитектурно-декоративных элементах фасадов объектов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К рекламным конструкциям относятся панно, консольные вывески (консоли), транспаранты-перетяжки, флаговые композиции, витражи, электронные табло (электронные экраны), маркизы, рекламные вывески, иные технические объекты стабильного территориального размещения, установленные на фасадах, крышах и иных конструктивных элементах зданий, строений и сооружений в целях распространения рекламы.</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Размещение маркиз на фасаде должно иметь единый, упорядоченный характер, соответствовать габаритам и контурам проема, не ухудшать визуального восприятия архитектурных деталей, декора, знаков адресации, знаков дорожного движения, указателей остановок общественного транспорта, городской ориентирующей информации.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Крепление маркиз на архитектурных деталях, элементах декора, поверхностях с ценной отделкой и художественным оформлением на разной высоте в пределах фасада с нарушением архитектурного единства фасада не допускается.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настенных панно, имеющих элементы крепления к стене, в обязательном порядке разрабатывается проект крепления объекта с целью обеспечения безопасности при эксплуатации.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допускаются установка и эксплуатация на лицевых фасадах зданий щитовых и баннерных объектов наружной рекламы и информации, закрывающих остекление витрин и окон, архитектурные детали и декоративное оформление и искажающих тем самым целостность восприятия архитектуры фасада объекта культурного наследия.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Консоли должны выполняться в двустороннем варианте с внутренней подсветкой. В целях обеспечения безопасности при эксплуатации консоли должны быть установлены на высоте не менее 2,5 м. Размеры консолей, размещаемых на фасадах зданий, определяются архитектурными особенностями объекта культурного наследия при разработке проекта размещения консолей.</w:t>
      </w:r>
    </w:p>
    <w:p w:rsidR="00CB4F1B" w:rsidRPr="00A10C0B" w:rsidRDefault="00CB4F1B" w:rsidP="00503ABB">
      <w:pPr>
        <w:rPr>
          <w:rFonts w:ascii="Times New Roman" w:hAnsi="Times New Roman" w:cs="Times New Roman"/>
        </w:rPr>
      </w:pPr>
      <w:r w:rsidRPr="00A10C0B">
        <w:rPr>
          <w:rFonts w:ascii="Times New Roman" w:hAnsi="Times New Roman" w:cs="Times New Roman"/>
        </w:rPr>
        <w:t>Вывески, размещаемые на конструктивных элементах фасадов зданий и сооружений (композиционно и функционально связанных с фасадом), в том числе на маркизах, навесах и козырьках, должны быть привязаны к композиционным осям конструктивного элемента фасадов зданий и сооружений и соответствовать стилистике архитектурного решения фасада.</w:t>
      </w:r>
    </w:p>
    <w:p w:rsidR="00CB4F1B" w:rsidRPr="00A10C0B" w:rsidRDefault="00CB4F1B" w:rsidP="00496426">
      <w:pPr>
        <w:pStyle w:val="a3"/>
        <w:ind w:left="0"/>
        <w:rPr>
          <w:rFonts w:ascii="Times New Roman" w:hAnsi="Times New Roman" w:cs="Times New Roman"/>
          <w:shd w:val="clear" w:color="auto" w:fill="F0F0F0"/>
        </w:rPr>
      </w:pPr>
    </w:p>
    <w:p w:rsidR="00CB4F1B" w:rsidRPr="00A10C0B" w:rsidRDefault="00CB4F1B" w:rsidP="00503ABB">
      <w:pPr>
        <w:pStyle w:val="Heading1"/>
        <w:rPr>
          <w:rFonts w:ascii="Times New Roman" w:hAnsi="Times New Roman" w:cs="Times New Roman"/>
        </w:rPr>
      </w:pPr>
      <w:r w:rsidRPr="00A10C0B">
        <w:rPr>
          <w:rFonts w:ascii="Times New Roman" w:hAnsi="Times New Roman" w:cs="Times New Roman"/>
        </w:rPr>
        <w:t>12. Обеспечение доступности объект ив социальной инфраструктуры для инвалидов и других маломобильных групп населения</w:t>
      </w:r>
    </w:p>
    <w:p w:rsidR="00CB4F1B" w:rsidRPr="00A10C0B" w:rsidRDefault="00CB4F1B" w:rsidP="00503ABB">
      <w:pPr>
        <w:pStyle w:val="Heading1"/>
        <w:rPr>
          <w:rFonts w:ascii="Times New Roman" w:hAnsi="Times New Roman" w:cs="Times New Roman"/>
        </w:rPr>
      </w:pPr>
      <w:bookmarkStart w:id="1347" w:name="sub_12121"/>
      <w:r w:rsidRPr="00A10C0B">
        <w:rPr>
          <w:rFonts w:ascii="Times New Roman" w:hAnsi="Times New Roman" w:cs="Times New Roman"/>
        </w:rPr>
        <w:t>12.1. Общие положении</w:t>
      </w:r>
    </w:p>
    <w:p w:rsidR="00CB4F1B" w:rsidRPr="00A10C0B" w:rsidRDefault="00CB4F1B" w:rsidP="00503ABB">
      <w:pPr>
        <w:rPr>
          <w:rFonts w:ascii="Times New Roman" w:hAnsi="Times New Roman" w:cs="Times New Roman"/>
        </w:rPr>
      </w:pPr>
      <w:bookmarkStart w:id="1348" w:name="sub_121211"/>
      <w:bookmarkEnd w:id="1347"/>
      <w:r w:rsidRPr="00A10C0B">
        <w:rPr>
          <w:rFonts w:ascii="Times New Roman" w:hAnsi="Times New Roman" w:cs="Times New Roman"/>
        </w:rPr>
        <w:t>12.1.1. 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CB4F1B" w:rsidRPr="00A10C0B" w:rsidRDefault="00CB4F1B" w:rsidP="00503ABB">
      <w:pPr>
        <w:rPr>
          <w:rFonts w:ascii="Times New Roman" w:hAnsi="Times New Roman" w:cs="Times New Roman"/>
        </w:rPr>
      </w:pPr>
      <w:bookmarkStart w:id="1349" w:name="sub_121212"/>
      <w:bookmarkEnd w:id="1348"/>
      <w:r w:rsidRPr="00A10C0B">
        <w:rPr>
          <w:rFonts w:ascii="Times New Roman" w:hAnsi="Times New Roman" w:cs="Times New Roman"/>
        </w:rPr>
        <w:t xml:space="preserve">12.1.2.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448" w:history="1">
        <w:r w:rsidRPr="009833D0">
          <w:rPr>
            <w:rStyle w:val="a0"/>
            <w:rFonts w:ascii="Times New Roman" w:hAnsi="Times New Roman" w:cs="Times New Roman"/>
            <w:color w:val="auto"/>
          </w:rPr>
          <w:t>СП 59.13330.2012</w:t>
        </w:r>
      </w:hyperlink>
      <w:r w:rsidRPr="009833D0">
        <w:rPr>
          <w:rFonts w:ascii="Times New Roman" w:hAnsi="Times New Roman" w:cs="Times New Roman"/>
        </w:rPr>
        <w:t xml:space="preserve">, </w:t>
      </w:r>
      <w:hyperlink r:id="rId449" w:history="1">
        <w:r w:rsidRPr="009833D0">
          <w:rPr>
            <w:rStyle w:val="a0"/>
            <w:rFonts w:ascii="Times New Roman" w:hAnsi="Times New Roman" w:cs="Times New Roman"/>
            <w:color w:val="auto"/>
          </w:rPr>
          <w:t>СП 140.13330.2012</w:t>
        </w:r>
      </w:hyperlink>
      <w:r w:rsidRPr="009833D0">
        <w:rPr>
          <w:rFonts w:ascii="Times New Roman" w:hAnsi="Times New Roman" w:cs="Times New Roman"/>
        </w:rPr>
        <w:t xml:space="preserve">, </w:t>
      </w:r>
      <w:hyperlink r:id="rId450" w:history="1">
        <w:r w:rsidRPr="009833D0">
          <w:rPr>
            <w:rStyle w:val="a0"/>
            <w:rFonts w:ascii="Times New Roman" w:hAnsi="Times New Roman" w:cs="Times New Roman"/>
            <w:color w:val="auto"/>
          </w:rPr>
          <w:t>СП 136.13330.2012</w:t>
        </w:r>
      </w:hyperlink>
      <w:r w:rsidRPr="009833D0">
        <w:rPr>
          <w:rFonts w:ascii="Times New Roman" w:hAnsi="Times New Roman" w:cs="Times New Roman"/>
        </w:rPr>
        <w:t xml:space="preserve">, </w:t>
      </w:r>
      <w:hyperlink r:id="rId451" w:history="1">
        <w:r w:rsidRPr="009833D0">
          <w:rPr>
            <w:rStyle w:val="a0"/>
            <w:rFonts w:ascii="Times New Roman" w:hAnsi="Times New Roman" w:cs="Times New Roman"/>
            <w:color w:val="auto"/>
          </w:rPr>
          <w:t>СП 141.13330.2012</w:t>
        </w:r>
      </w:hyperlink>
      <w:r w:rsidRPr="009833D0">
        <w:rPr>
          <w:rFonts w:ascii="Times New Roman" w:hAnsi="Times New Roman" w:cs="Times New Roman"/>
        </w:rPr>
        <w:t xml:space="preserve">, </w:t>
      </w:r>
      <w:hyperlink r:id="rId452" w:history="1">
        <w:r w:rsidRPr="009833D0">
          <w:rPr>
            <w:rStyle w:val="a0"/>
            <w:rFonts w:ascii="Times New Roman" w:hAnsi="Times New Roman" w:cs="Times New Roman"/>
            <w:color w:val="auto"/>
          </w:rPr>
          <w:t>СП 142.13330.2012</w:t>
        </w:r>
      </w:hyperlink>
      <w:r w:rsidRPr="009833D0">
        <w:rPr>
          <w:rFonts w:ascii="Times New Roman" w:hAnsi="Times New Roman" w:cs="Times New Roman"/>
        </w:rPr>
        <w:t xml:space="preserve">, </w:t>
      </w:r>
      <w:hyperlink r:id="rId453" w:history="1">
        <w:r w:rsidRPr="009833D0">
          <w:rPr>
            <w:rStyle w:val="a0"/>
            <w:rFonts w:ascii="Times New Roman" w:hAnsi="Times New Roman" w:cs="Times New Roman"/>
            <w:color w:val="auto"/>
          </w:rPr>
          <w:t>СП 113.13330.2012</w:t>
        </w:r>
      </w:hyperlink>
      <w:r w:rsidRPr="009833D0">
        <w:rPr>
          <w:rFonts w:ascii="Times New Roman" w:hAnsi="Times New Roman" w:cs="Times New Roman"/>
        </w:rPr>
        <w:t xml:space="preserve">. </w:t>
      </w:r>
      <w:hyperlink r:id="rId454" w:history="1">
        <w:r w:rsidRPr="009833D0">
          <w:rPr>
            <w:rStyle w:val="a0"/>
            <w:rFonts w:ascii="Times New Roman" w:hAnsi="Times New Roman" w:cs="Times New Roman"/>
            <w:color w:val="auto"/>
          </w:rPr>
          <w:t>СП 35-101-2001</w:t>
        </w:r>
      </w:hyperlink>
      <w:r w:rsidRPr="009833D0">
        <w:rPr>
          <w:rFonts w:ascii="Times New Roman" w:hAnsi="Times New Roman" w:cs="Times New Roman"/>
        </w:rPr>
        <w:t xml:space="preserve">, </w:t>
      </w:r>
      <w:hyperlink r:id="rId455" w:history="1">
        <w:r w:rsidRPr="009833D0">
          <w:rPr>
            <w:rStyle w:val="a0"/>
            <w:rFonts w:ascii="Times New Roman" w:hAnsi="Times New Roman" w:cs="Times New Roman"/>
            <w:color w:val="auto"/>
          </w:rPr>
          <w:t>СП 35-102-2001</w:t>
        </w:r>
      </w:hyperlink>
      <w:r w:rsidRPr="009833D0">
        <w:rPr>
          <w:rFonts w:ascii="Times New Roman" w:hAnsi="Times New Roman" w:cs="Times New Roman"/>
        </w:rPr>
        <w:t xml:space="preserve">, </w:t>
      </w:r>
      <w:hyperlink r:id="rId456" w:history="1">
        <w:r w:rsidRPr="009833D0">
          <w:rPr>
            <w:rStyle w:val="a0"/>
            <w:rFonts w:ascii="Times New Roman" w:hAnsi="Times New Roman" w:cs="Times New Roman"/>
            <w:color w:val="auto"/>
          </w:rPr>
          <w:t>СП 31-102-99</w:t>
        </w:r>
      </w:hyperlink>
      <w:r w:rsidRPr="009833D0">
        <w:rPr>
          <w:rFonts w:ascii="Times New Roman" w:hAnsi="Times New Roman" w:cs="Times New Roman"/>
        </w:rPr>
        <w:t xml:space="preserve">, </w:t>
      </w:r>
      <w:hyperlink r:id="rId457" w:history="1">
        <w:r w:rsidRPr="009833D0">
          <w:rPr>
            <w:rStyle w:val="a0"/>
            <w:rFonts w:ascii="Times New Roman" w:hAnsi="Times New Roman" w:cs="Times New Roman"/>
            <w:color w:val="auto"/>
          </w:rPr>
          <w:t>СП 35-103-2001</w:t>
        </w:r>
      </w:hyperlink>
      <w:r w:rsidRPr="009833D0">
        <w:rPr>
          <w:rFonts w:ascii="Times New Roman" w:hAnsi="Times New Roman" w:cs="Times New Roman"/>
        </w:rPr>
        <w:t xml:space="preserve">, </w:t>
      </w:r>
      <w:hyperlink r:id="rId458" w:history="1">
        <w:r w:rsidRPr="009833D0">
          <w:rPr>
            <w:rStyle w:val="a0"/>
            <w:rFonts w:ascii="Times New Roman" w:hAnsi="Times New Roman" w:cs="Times New Roman"/>
            <w:color w:val="auto"/>
          </w:rPr>
          <w:t>СП 35-104-2001</w:t>
        </w:r>
      </w:hyperlink>
      <w:r w:rsidRPr="009833D0">
        <w:rPr>
          <w:rFonts w:ascii="Times New Roman" w:hAnsi="Times New Roman" w:cs="Times New Roman"/>
        </w:rPr>
        <w:t xml:space="preserve">, </w:t>
      </w:r>
      <w:hyperlink r:id="rId459" w:history="1">
        <w:r w:rsidRPr="009833D0">
          <w:rPr>
            <w:rStyle w:val="a0"/>
            <w:rFonts w:ascii="Times New Roman" w:hAnsi="Times New Roman" w:cs="Times New Roman"/>
            <w:color w:val="auto"/>
          </w:rPr>
          <w:t>СП 35-105-2002</w:t>
        </w:r>
      </w:hyperlink>
      <w:r w:rsidRPr="009833D0">
        <w:rPr>
          <w:rFonts w:ascii="Times New Roman" w:hAnsi="Times New Roman" w:cs="Times New Roman"/>
        </w:rPr>
        <w:t xml:space="preserve">, </w:t>
      </w:r>
      <w:hyperlink r:id="rId460" w:history="1">
        <w:r w:rsidRPr="009833D0">
          <w:rPr>
            <w:rStyle w:val="a0"/>
            <w:rFonts w:ascii="Times New Roman" w:hAnsi="Times New Roman" w:cs="Times New Roman"/>
            <w:color w:val="auto"/>
          </w:rPr>
          <w:t>СП 35-106-2003</w:t>
        </w:r>
      </w:hyperlink>
      <w:r w:rsidRPr="009833D0">
        <w:rPr>
          <w:rFonts w:ascii="Times New Roman" w:hAnsi="Times New Roman" w:cs="Times New Roman"/>
        </w:rPr>
        <w:t xml:space="preserve">, </w:t>
      </w:r>
      <w:hyperlink r:id="rId461" w:history="1">
        <w:r w:rsidRPr="009833D0">
          <w:rPr>
            <w:rStyle w:val="a0"/>
            <w:rFonts w:ascii="Times New Roman" w:hAnsi="Times New Roman" w:cs="Times New Roman"/>
            <w:color w:val="auto"/>
          </w:rPr>
          <w:t>СП 35-109-2005</w:t>
        </w:r>
      </w:hyperlink>
      <w:r w:rsidRPr="009833D0">
        <w:rPr>
          <w:rFonts w:ascii="Times New Roman" w:hAnsi="Times New Roman" w:cs="Times New Roman"/>
        </w:rPr>
        <w:t xml:space="preserve">, </w:t>
      </w:r>
      <w:hyperlink r:id="rId462" w:history="1">
        <w:r w:rsidRPr="009833D0">
          <w:rPr>
            <w:rStyle w:val="a0"/>
            <w:rFonts w:ascii="Times New Roman" w:hAnsi="Times New Roman" w:cs="Times New Roman"/>
            <w:color w:val="auto"/>
          </w:rPr>
          <w:t>СП 35-112-2005</w:t>
        </w:r>
      </w:hyperlink>
      <w:r w:rsidRPr="009833D0">
        <w:rPr>
          <w:rFonts w:ascii="Times New Roman" w:hAnsi="Times New Roman" w:cs="Times New Roman"/>
        </w:rPr>
        <w:t xml:space="preserve">, </w:t>
      </w:r>
      <w:hyperlink r:id="rId463" w:history="1">
        <w:r w:rsidRPr="009833D0">
          <w:rPr>
            <w:rStyle w:val="a0"/>
            <w:rFonts w:ascii="Times New Roman" w:hAnsi="Times New Roman" w:cs="Times New Roman"/>
            <w:color w:val="auto"/>
          </w:rPr>
          <w:t>СП 35-114-2003</w:t>
        </w:r>
      </w:hyperlink>
      <w:r w:rsidRPr="009833D0">
        <w:rPr>
          <w:rFonts w:ascii="Times New Roman" w:hAnsi="Times New Roman" w:cs="Times New Roman"/>
        </w:rPr>
        <w:t xml:space="preserve">, </w:t>
      </w:r>
      <w:hyperlink r:id="rId464" w:history="1">
        <w:r w:rsidRPr="009833D0">
          <w:rPr>
            <w:rStyle w:val="a0"/>
            <w:rFonts w:ascii="Times New Roman" w:hAnsi="Times New Roman" w:cs="Times New Roman"/>
            <w:color w:val="auto"/>
          </w:rPr>
          <w:t>СП 35-117-2006</w:t>
        </w:r>
      </w:hyperlink>
      <w:r w:rsidRPr="009833D0">
        <w:rPr>
          <w:rFonts w:ascii="Times New Roman" w:hAnsi="Times New Roman" w:cs="Times New Roman"/>
        </w:rPr>
        <w:t xml:space="preserve">, </w:t>
      </w:r>
      <w:hyperlink r:id="rId465" w:history="1">
        <w:r w:rsidRPr="009833D0">
          <w:rPr>
            <w:rStyle w:val="a0"/>
            <w:rFonts w:ascii="Times New Roman" w:hAnsi="Times New Roman" w:cs="Times New Roman"/>
            <w:color w:val="auto"/>
          </w:rPr>
          <w:t>ВСН-62-91*</w:t>
        </w:r>
      </w:hyperlink>
      <w:r w:rsidRPr="009833D0">
        <w:rPr>
          <w:rFonts w:ascii="Times New Roman" w:hAnsi="Times New Roman" w:cs="Times New Roman"/>
        </w:rPr>
        <w:t xml:space="preserve">, </w:t>
      </w:r>
      <w:hyperlink r:id="rId466" w:history="1">
        <w:r w:rsidRPr="009833D0">
          <w:rPr>
            <w:rStyle w:val="a0"/>
            <w:rFonts w:ascii="Times New Roman" w:hAnsi="Times New Roman" w:cs="Times New Roman"/>
            <w:color w:val="auto"/>
          </w:rPr>
          <w:t>РДС 35-201-99</w:t>
        </w:r>
      </w:hyperlink>
      <w:r w:rsidRPr="009833D0">
        <w:rPr>
          <w:rFonts w:ascii="Times New Roman" w:hAnsi="Times New Roman" w:cs="Times New Roman"/>
        </w:rPr>
        <w:t>.</w:t>
      </w:r>
      <w:r w:rsidRPr="00A10C0B">
        <w:rPr>
          <w:rFonts w:ascii="Times New Roman" w:hAnsi="Times New Roman" w:cs="Times New Roman"/>
        </w:rPr>
        <w:t xml:space="preserve">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467" w:history="1">
        <w:r w:rsidRPr="00A10C0B">
          <w:rPr>
            <w:rStyle w:val="a0"/>
            <w:rFonts w:ascii="Times New Roman" w:hAnsi="Times New Roman" w:cs="Times New Roman"/>
          </w:rPr>
          <w:t>МДС 35-1-2000</w:t>
        </w:r>
      </w:hyperlink>
      <w:r w:rsidRPr="00A10C0B">
        <w:rPr>
          <w:rFonts w:ascii="Times New Roman" w:hAnsi="Times New Roman" w:cs="Times New Roman"/>
        </w:rPr>
        <w:t xml:space="preserve">, </w:t>
      </w:r>
      <w:hyperlink r:id="rId468" w:history="1">
        <w:r w:rsidRPr="00A10C0B">
          <w:rPr>
            <w:rStyle w:val="a0"/>
            <w:rFonts w:ascii="Times New Roman" w:hAnsi="Times New Roman" w:cs="Times New Roman"/>
          </w:rPr>
          <w:t>МДС 35-2-2000</w:t>
        </w:r>
      </w:hyperlink>
      <w:r w:rsidRPr="00A10C0B">
        <w:rPr>
          <w:rFonts w:ascii="Times New Roman" w:hAnsi="Times New Roman" w:cs="Times New Roman"/>
        </w:rPr>
        <w:t xml:space="preserve">, </w:t>
      </w:r>
      <w:hyperlink r:id="rId469" w:history="1">
        <w:r w:rsidRPr="00A10C0B">
          <w:rPr>
            <w:rStyle w:val="a0"/>
            <w:rFonts w:ascii="Times New Roman" w:hAnsi="Times New Roman" w:cs="Times New Roman"/>
          </w:rPr>
          <w:t>МДС 35-9-2000</w:t>
        </w:r>
      </w:hyperlink>
      <w:r w:rsidRPr="00A10C0B">
        <w:rPr>
          <w:rFonts w:ascii="Times New Roman" w:hAnsi="Times New Roman" w:cs="Times New Roman"/>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bookmarkEnd w:id="1349"/>
    <w:p w:rsidR="00CB4F1B" w:rsidRPr="00A10C0B" w:rsidRDefault="00CB4F1B" w:rsidP="00503ABB">
      <w:pPr>
        <w:rPr>
          <w:rFonts w:ascii="Times New Roman" w:hAnsi="Times New Roman" w:cs="Times New Roman"/>
        </w:rPr>
      </w:pPr>
      <w:r w:rsidRPr="00A10C0B">
        <w:rPr>
          <w:rFonts w:ascii="Times New Roman" w:hAnsi="Times New Roman" w:cs="Times New Roman"/>
        </w:rPr>
        <w:t>12.1.3. Термины и определения объектов социального обслуживания МГН:</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маломобильные граждане (маломобильные группы населения)</w:t>
      </w:r>
      <w:r w:rsidRPr="00A10C0B">
        <w:rPr>
          <w:rFonts w:ascii="Times New Roman" w:hAnsi="Times New Roman" w:cs="Times New Roman"/>
        </w:rPr>
        <w:t xml:space="preserve"> - см. </w:t>
      </w:r>
      <w:hyperlink w:anchor="sub_130247" w:history="1">
        <w:r w:rsidRPr="00A10C0B">
          <w:rPr>
            <w:rStyle w:val="a0"/>
            <w:rFonts w:ascii="Times New Roman" w:hAnsi="Times New Roman" w:cs="Times New Roman"/>
          </w:rPr>
          <w:t>пункт 47</w:t>
        </w:r>
      </w:hyperlink>
      <w:r w:rsidRPr="00A10C0B">
        <w:rPr>
          <w:rFonts w:ascii="Times New Roman" w:hAnsi="Times New Roman" w:cs="Times New Roman"/>
        </w:rPr>
        <w:t xml:space="preserve">, </w:t>
      </w:r>
      <w:hyperlink w:anchor="sub_1302" w:history="1">
        <w:r w:rsidRPr="00A10C0B">
          <w:rPr>
            <w:rStyle w:val="a0"/>
            <w:rFonts w:ascii="Times New Roman" w:hAnsi="Times New Roman" w:cs="Times New Roman"/>
          </w:rPr>
          <w:t>раздела 2</w:t>
        </w:r>
      </w:hyperlink>
      <w:r w:rsidRPr="00A10C0B">
        <w:rPr>
          <w:rFonts w:ascii="Times New Roman" w:hAnsi="Times New Roman" w:cs="Times New Roman"/>
        </w:rPr>
        <w:t xml:space="preserve"> "Термины и определения", </w:t>
      </w:r>
      <w:hyperlink w:anchor="sub_1300" w:history="1">
        <w:r w:rsidRPr="00A10C0B">
          <w:rPr>
            <w:rStyle w:val="a0"/>
            <w:rFonts w:ascii="Times New Roman" w:hAnsi="Times New Roman" w:cs="Times New Roman"/>
          </w:rPr>
          <w:t>части III</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дом-интернат общего типа</w:t>
      </w:r>
      <w:r w:rsidRPr="00A10C0B">
        <w:rPr>
          <w:rFonts w:ascii="Times New Roman" w:hAnsi="Times New Roman" w:cs="Times New Roman"/>
        </w:rPr>
        <w:t xml:space="preserve"> - учреждение, предназначенное для стационарного проживания лиц старшего возраста и инвалидов, нуждающихся в социальной и медицинской помощи.</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дом-интернат психоневрологический</w:t>
      </w:r>
      <w:r w:rsidRPr="00A10C0B">
        <w:rPr>
          <w:rFonts w:ascii="Times New Roman" w:hAnsi="Times New Roman" w:cs="Times New Roman"/>
        </w:rPr>
        <w:t xml:space="preserve"> -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реабилитационный центр</w:t>
      </w:r>
      <w:r w:rsidRPr="00A10C0B">
        <w:rPr>
          <w:rFonts w:ascii="Times New Roman" w:hAnsi="Times New Roman" w:cs="Times New Roman"/>
        </w:rPr>
        <w:t xml:space="preserve"> - (центр комплексной реабилитации) - комплексное учреждение, включающее специализированные 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реабилитационный центр для детей и подростков с ограниченными возможностями здоровья (ОВЗ)</w:t>
      </w:r>
      <w:r w:rsidRPr="00A10C0B">
        <w:rPr>
          <w:rFonts w:ascii="Times New Roman" w:hAnsi="Times New Roman" w:cs="Times New Roman"/>
        </w:rPr>
        <w:t xml:space="preserve"> -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геронтологический центр</w:t>
      </w:r>
      <w:r w:rsidRPr="00A10C0B">
        <w:rPr>
          <w:rFonts w:ascii="Times New Roman" w:hAnsi="Times New Roman" w:cs="Times New Roman"/>
        </w:rPr>
        <w:t xml:space="preserve"> -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 постороннем уходе, обеспечивающее создание соответствующих их возрасту и состоянию здоровья условий жизнедеятельности, проведения мероприятий медицинского, психологического, социального характера,</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гериатрический центр</w:t>
      </w:r>
      <w:r w:rsidRPr="00A10C0B">
        <w:rPr>
          <w:rFonts w:ascii="Times New Roman" w:hAnsi="Times New Roman" w:cs="Times New Roman"/>
        </w:rPr>
        <w:t xml:space="preserve"> - учреждение медико-социального профиля, предназначенное для оказания стационарной и 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дом (отделение) сестринского ухода</w:t>
      </w:r>
      <w:r w:rsidRPr="00A10C0B">
        <w:rPr>
          <w:rFonts w:ascii="Times New Roman" w:hAnsi="Times New Roman" w:cs="Times New Roman"/>
        </w:rPr>
        <w:t xml:space="preserve"> -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хоспис</w:t>
      </w:r>
      <w:r w:rsidRPr="00A10C0B">
        <w:rPr>
          <w:rFonts w:ascii="Times New Roman" w:hAnsi="Times New Roman" w:cs="Times New Roman"/>
        </w:rPr>
        <w:t xml:space="preserve"> -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абилитация</w:t>
      </w:r>
      <w:r w:rsidRPr="00A10C0B">
        <w:rPr>
          <w:rFonts w:ascii="Times New Roman" w:hAnsi="Times New Roman" w:cs="Times New Roman"/>
        </w:rPr>
        <w:t xml:space="preserve"> - система психолого-педагогических и медико-социальных мероприятий, имеющих целью предупреждение и лечение тех патологических 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подразделение абилитации детей</w:t>
      </w:r>
      <w:r w:rsidRPr="00A10C0B">
        <w:rPr>
          <w:rFonts w:ascii="Times New Roman" w:hAnsi="Times New Roman" w:cs="Times New Roman"/>
        </w:rPr>
        <w:t xml:space="preserve"> - структурная единица учреждений социального обслуживания населения, занимающаяся абилитацией детей в возрасте от рождения до 3 - 4 лет и оказывающая психологическую, социально-педагогическую, консультативную и иную помощь их семьям.</w:t>
      </w:r>
    </w:p>
    <w:p w:rsidR="00CB4F1B" w:rsidRPr="00A10C0B" w:rsidRDefault="00CB4F1B" w:rsidP="00503ABB">
      <w:pPr>
        <w:rPr>
          <w:rFonts w:ascii="Times New Roman" w:hAnsi="Times New Roman" w:cs="Times New Roman"/>
        </w:rPr>
      </w:pPr>
      <w:bookmarkStart w:id="1350" w:name="sub_1213013"/>
      <w:r w:rsidRPr="00A10C0B">
        <w:rPr>
          <w:rStyle w:val="a"/>
          <w:rFonts w:ascii="Times New Roman" w:hAnsi="Times New Roman" w:cs="Times New Roman"/>
          <w:bCs/>
        </w:rPr>
        <w:t>путь движения</w:t>
      </w:r>
      <w:r w:rsidRPr="00A10C0B">
        <w:rPr>
          <w:rFonts w:ascii="Times New Roman" w:hAnsi="Times New Roman" w:cs="Times New Roman"/>
        </w:rPr>
        <w:t xml:space="preserve"> -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bookmarkEnd w:id="1350"/>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тактильные средства информации</w:t>
      </w:r>
      <w:r w:rsidRPr="00A10C0B">
        <w:rPr>
          <w:rFonts w:ascii="Times New Roman" w:hAnsi="Times New Roman" w:cs="Times New Roman"/>
        </w:rPr>
        <w:t xml:space="preserve"> - носители информации, передаваемой инвалидам по зрению и воспринимаемой путем прикосновения.</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универсальный проект (дизайн):</w:t>
      </w:r>
      <w:r w:rsidRPr="00A10C0B">
        <w:rPr>
          <w:rFonts w:ascii="Times New Roman" w:hAnsi="Times New Roman" w:cs="Times New Roman"/>
        </w:rPr>
        <w:t xml:space="preserve"> 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470" w:history="1">
        <w:r w:rsidRPr="00A10C0B">
          <w:rPr>
            <w:rStyle w:val="a0"/>
            <w:rFonts w:ascii="Times New Roman" w:hAnsi="Times New Roman" w:cs="Times New Roman"/>
          </w:rPr>
          <w:t>Конвенция</w:t>
        </w:r>
      </w:hyperlink>
      <w:r w:rsidRPr="00A10C0B">
        <w:rPr>
          <w:rFonts w:ascii="Times New Roman" w:hAnsi="Times New Roman" w:cs="Times New Roman"/>
        </w:rPr>
        <w:t xml:space="preserve"> ООН о правах инвалидов, принятая </w:t>
      </w:r>
      <w:hyperlink r:id="rId471" w:history="1">
        <w:r w:rsidRPr="00A10C0B">
          <w:rPr>
            <w:rStyle w:val="a0"/>
            <w:rFonts w:ascii="Times New Roman" w:hAnsi="Times New Roman" w:cs="Times New Roman"/>
          </w:rPr>
          <w:t>резолюцией</w:t>
        </w:r>
      </w:hyperlink>
      <w:r w:rsidRPr="00A10C0B">
        <w:rPr>
          <w:rFonts w:ascii="Times New Roman" w:hAnsi="Times New Roman" w:cs="Times New Roman"/>
        </w:rPr>
        <w:t xml:space="preserve"> 61/106 Генеральной Ассамблеи ООН от 13 декабря 2006 г.*, </w:t>
      </w:r>
      <w:hyperlink r:id="rId472" w:history="1">
        <w:r w:rsidRPr="00A10C0B">
          <w:rPr>
            <w:rStyle w:val="a0"/>
            <w:rFonts w:ascii="Times New Roman" w:hAnsi="Times New Roman" w:cs="Times New Roman"/>
          </w:rPr>
          <w:t>статья 2</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351" w:name="sub_121214"/>
      <w:r w:rsidRPr="00A10C0B">
        <w:rPr>
          <w:rFonts w:ascii="Times New Roman" w:hAnsi="Times New Roman" w:cs="Times New Roman"/>
        </w:rPr>
        <w:t>12.1.4. Для проектирования системы социального обслуживания МГН требуются следующие исходные материалы:</w:t>
      </w:r>
    </w:p>
    <w:bookmarkEnd w:id="1351"/>
    <w:p w:rsidR="00CB4F1B" w:rsidRPr="00A10C0B" w:rsidRDefault="00CB4F1B" w:rsidP="00503ABB">
      <w:pPr>
        <w:rPr>
          <w:rFonts w:ascii="Times New Roman" w:hAnsi="Times New Roman" w:cs="Times New Roman"/>
        </w:rPr>
      </w:pPr>
      <w:r w:rsidRPr="00A10C0B">
        <w:rPr>
          <w:rFonts w:ascii="Times New Roman" w:hAnsi="Times New Roman" w:cs="Times New Roman"/>
        </w:rP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CB4F1B" w:rsidRPr="00A10C0B" w:rsidRDefault="00CB4F1B" w:rsidP="00503ABB">
      <w:pPr>
        <w:rPr>
          <w:rFonts w:ascii="Times New Roman" w:hAnsi="Times New Roman" w:cs="Times New Roman"/>
        </w:rPr>
      </w:pPr>
      <w:r w:rsidRPr="00A10C0B">
        <w:rPr>
          <w:rFonts w:ascii="Times New Roman" w:hAnsi="Times New Roman" w:cs="Times New Roman"/>
        </w:rP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перечень и перспективы сохранения и использования существующих учреждений, состав оказываемых ими услуг;</w:t>
      </w:r>
    </w:p>
    <w:p w:rsidR="00CB4F1B" w:rsidRPr="00A10C0B" w:rsidRDefault="00CB4F1B" w:rsidP="00503ABB">
      <w:pPr>
        <w:rPr>
          <w:rFonts w:ascii="Times New Roman" w:hAnsi="Times New Roman" w:cs="Times New Roman"/>
        </w:rPr>
      </w:pPr>
      <w:r w:rsidRPr="00A10C0B">
        <w:rPr>
          <w:rFonts w:ascii="Times New Roman" w:hAnsi="Times New Roman" w:cs="Times New Roman"/>
        </w:rP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CB4F1B" w:rsidRPr="00A10C0B" w:rsidRDefault="00CB4F1B" w:rsidP="00503ABB">
      <w:pPr>
        <w:rPr>
          <w:rFonts w:ascii="Times New Roman" w:hAnsi="Times New Roman" w:cs="Times New Roman"/>
        </w:rPr>
      </w:pPr>
      <w:bookmarkStart w:id="1352" w:name="sub_121215"/>
      <w:r w:rsidRPr="00A10C0B">
        <w:rPr>
          <w:rFonts w:ascii="Times New Roman" w:hAnsi="Times New Roman" w:cs="Times New Roman"/>
        </w:rPr>
        <w:t>12.1.5. Проектные решения, предназначенные для МГН, должны обеспечивать повышенное качество среды обитания при соблюдении:</w:t>
      </w:r>
    </w:p>
    <w:bookmarkEnd w:id="1352"/>
    <w:p w:rsidR="00CB4F1B" w:rsidRPr="00A10C0B" w:rsidRDefault="00CB4F1B" w:rsidP="00503ABB">
      <w:pPr>
        <w:rPr>
          <w:rFonts w:ascii="Times New Roman" w:hAnsi="Times New Roman" w:cs="Times New Roman"/>
        </w:rPr>
      </w:pPr>
      <w:r w:rsidRPr="00A10C0B">
        <w:rPr>
          <w:rFonts w:ascii="Times New Roman" w:hAnsi="Times New Roman" w:cs="Times New Roman"/>
        </w:rPr>
        <w:t>досягаемости ими кратчайшим путем мест целевого посещения и беспрепятственности перемещения внутри зданий и сооружений и на их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безопасности путей движения (в том числе эвакуационных и путей спасения), а также мест проживания, обслуживания и приложения труда МГН;</w:t>
      </w:r>
    </w:p>
    <w:p w:rsidR="00CB4F1B" w:rsidRPr="00A10C0B" w:rsidRDefault="00CB4F1B" w:rsidP="00503ABB">
      <w:pPr>
        <w:rPr>
          <w:rFonts w:ascii="Times New Roman" w:hAnsi="Times New Roman" w:cs="Times New Roman"/>
        </w:rPr>
      </w:pPr>
      <w:r w:rsidRPr="00A10C0B">
        <w:rPr>
          <w:rFonts w:ascii="Times New Roman" w:hAnsi="Times New Roman" w:cs="Times New Roman"/>
        </w:rPr>
        <w:t>эвакуации людей из здания или в безопасную зону до возможного нанесения вреда их жизни и здоровью вследствие воздействия опасных факторов;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CB4F1B" w:rsidRPr="00A10C0B" w:rsidRDefault="00CB4F1B" w:rsidP="00503ABB">
      <w:pPr>
        <w:rPr>
          <w:rFonts w:ascii="Times New Roman" w:hAnsi="Times New Roman" w:cs="Times New Roman"/>
        </w:rPr>
      </w:pPr>
      <w:r w:rsidRPr="00A10C0B">
        <w:rPr>
          <w:rFonts w:ascii="Times New Roman" w:hAnsi="Times New Roman" w:cs="Times New Roman"/>
        </w:rPr>
        <w:t>удобства и комфорта среды жизнедеятельности для всех групп населения.</w:t>
      </w:r>
    </w:p>
    <w:p w:rsidR="00CB4F1B" w:rsidRPr="00A10C0B" w:rsidRDefault="00CB4F1B" w:rsidP="00503ABB">
      <w:pPr>
        <w:rPr>
          <w:rFonts w:ascii="Times New Roman" w:hAnsi="Times New Roman" w:cs="Times New Roman"/>
        </w:rPr>
      </w:pPr>
      <w:bookmarkStart w:id="1353" w:name="sub_121216"/>
      <w:r w:rsidRPr="00A10C0B">
        <w:rPr>
          <w:rFonts w:ascii="Times New Roman" w:hAnsi="Times New Roman" w:cs="Times New Roman"/>
        </w:rPr>
        <w:t>12.1.6. 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CB4F1B" w:rsidRPr="00A10C0B" w:rsidRDefault="00CB4F1B" w:rsidP="00503ABB">
      <w:pPr>
        <w:rPr>
          <w:rFonts w:ascii="Times New Roman" w:hAnsi="Times New Roman" w:cs="Times New Roman"/>
        </w:rPr>
      </w:pPr>
      <w:bookmarkStart w:id="1354" w:name="sub_121217"/>
      <w:bookmarkEnd w:id="1353"/>
      <w:r w:rsidRPr="00A10C0B">
        <w:rPr>
          <w:rFonts w:ascii="Times New Roman" w:hAnsi="Times New Roman" w:cs="Times New Roman"/>
        </w:rPr>
        <w:t>12.1.7. 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bookmarkEnd w:id="135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w:t>
      </w:r>
      <w:hyperlink r:id="rId473" w:history="1">
        <w:r w:rsidRPr="00A10C0B">
          <w:rPr>
            <w:rStyle w:val="a0"/>
            <w:rFonts w:ascii="Times New Roman" w:hAnsi="Times New Roman" w:cs="Times New Roman"/>
          </w:rPr>
          <w:t>ГОСТ Р 51256-2011</w:t>
        </w:r>
      </w:hyperlink>
      <w:r w:rsidRPr="00A10C0B">
        <w:rPr>
          <w:rFonts w:ascii="Times New Roman" w:hAnsi="Times New Roman" w:cs="Times New Roman"/>
        </w:rPr>
        <w:t xml:space="preserve"> и </w:t>
      </w:r>
      <w:hyperlink r:id="rId474" w:history="1">
        <w:r w:rsidRPr="00A10C0B">
          <w:rPr>
            <w:rStyle w:val="a0"/>
            <w:rFonts w:ascii="Times New Roman" w:hAnsi="Times New Roman" w:cs="Times New Roman"/>
          </w:rPr>
          <w:t>ГОСТ Р 52875-2007</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355" w:name="sub_12122"/>
      <w:r w:rsidRPr="00A10C0B">
        <w:rPr>
          <w:rFonts w:ascii="Times New Roman" w:hAnsi="Times New Roman" w:cs="Times New Roman"/>
        </w:rPr>
        <w:t>12.2. 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 населения</w:t>
      </w:r>
    </w:p>
    <w:p w:rsidR="00CB4F1B" w:rsidRPr="00A10C0B" w:rsidRDefault="00CB4F1B" w:rsidP="00503ABB">
      <w:pPr>
        <w:rPr>
          <w:rFonts w:ascii="Times New Roman" w:hAnsi="Times New Roman" w:cs="Times New Roman"/>
        </w:rPr>
      </w:pPr>
      <w:bookmarkStart w:id="1356" w:name="sub_121221"/>
      <w:bookmarkEnd w:id="1355"/>
      <w:r w:rsidRPr="00A10C0B">
        <w:rPr>
          <w:rFonts w:ascii="Times New Roman" w:hAnsi="Times New Roman" w:cs="Times New Roman"/>
        </w:rPr>
        <w:t xml:space="preserve">12.2.1. 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75" w:history="1">
        <w:r w:rsidRPr="00A10C0B">
          <w:rPr>
            <w:rStyle w:val="a0"/>
            <w:rFonts w:ascii="Times New Roman" w:hAnsi="Times New Roman" w:cs="Times New Roman"/>
          </w:rPr>
          <w:t>СП 59.13330</w:t>
        </w:r>
      </w:hyperlink>
      <w:r w:rsidRPr="00A10C0B">
        <w:rPr>
          <w:rFonts w:ascii="Times New Roman" w:hAnsi="Times New Roman" w:cs="Times New Roman"/>
        </w:rPr>
        <w:t xml:space="preserve">. и </w:t>
      </w:r>
      <w:hyperlink r:id="rId476" w:history="1">
        <w:r w:rsidRPr="00A10C0B">
          <w:rPr>
            <w:rStyle w:val="a0"/>
            <w:rFonts w:ascii="Times New Roman" w:hAnsi="Times New Roman" w:cs="Times New Roman"/>
          </w:rPr>
          <w:t>СП 141.13330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357" w:name="sub_121222"/>
      <w:bookmarkEnd w:id="1356"/>
      <w:r w:rsidRPr="00A10C0B">
        <w:rPr>
          <w:rFonts w:ascii="Times New Roman" w:hAnsi="Times New Roman" w:cs="Times New Roman"/>
        </w:rPr>
        <w:t>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bookmarkEnd w:id="1357"/>
    <w:p w:rsidR="00CB4F1B" w:rsidRPr="00A10C0B" w:rsidRDefault="00CB4F1B" w:rsidP="00503ABB">
      <w:pPr>
        <w:rPr>
          <w:rFonts w:ascii="Times New Roman" w:hAnsi="Times New Roman" w:cs="Times New Roman"/>
        </w:rPr>
      </w:pPr>
      <w:r w:rsidRPr="00A10C0B">
        <w:rPr>
          <w:rFonts w:ascii="Times New Roman" w:hAnsi="Times New Roman" w:cs="Times New Roman"/>
        </w:rP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CB4F1B" w:rsidRPr="00A10C0B" w:rsidRDefault="00CB4F1B" w:rsidP="00503ABB">
      <w:pPr>
        <w:rPr>
          <w:rFonts w:ascii="Times New Roman" w:hAnsi="Times New Roman" w:cs="Times New Roman"/>
        </w:rPr>
      </w:pPr>
      <w:bookmarkStart w:id="1358" w:name="sub_121223"/>
      <w:r w:rsidRPr="00A10C0B">
        <w:rPr>
          <w:rFonts w:ascii="Times New Roman" w:hAnsi="Times New Roman" w:cs="Times New Roman"/>
        </w:rPr>
        <w:t xml:space="preserve">12.2.3. 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477" w:history="1">
        <w:r w:rsidRPr="00A10C0B">
          <w:rPr>
            <w:rStyle w:val="a0"/>
            <w:rFonts w:ascii="Times New Roman" w:hAnsi="Times New Roman" w:cs="Times New Roman"/>
          </w:rPr>
          <w:t>СП 141.13330</w:t>
        </w:r>
      </w:hyperlink>
      <w:r w:rsidRPr="00A10C0B">
        <w:rPr>
          <w:rFonts w:ascii="Times New Roman" w:hAnsi="Times New Roman" w:cs="Times New Roman"/>
        </w:rPr>
        <w:t xml:space="preserve">. и </w:t>
      </w:r>
      <w:hyperlink w:anchor="sub_40" w:history="1">
        <w:r w:rsidRPr="00A10C0B">
          <w:rPr>
            <w:rStyle w:val="a0"/>
            <w:rFonts w:ascii="Times New Roman" w:hAnsi="Times New Roman" w:cs="Times New Roman"/>
          </w:rPr>
          <w:t>таблицей 4</w:t>
        </w:r>
      </w:hyperlink>
      <w:r w:rsidRPr="00A10C0B">
        <w:rPr>
          <w:rFonts w:ascii="Times New Roman" w:hAnsi="Times New Roman" w:cs="Times New Roman"/>
        </w:rPr>
        <w:t xml:space="preserve"> настоящих Нормативов.</w:t>
      </w:r>
    </w:p>
    <w:p w:rsidR="00CB4F1B" w:rsidRPr="00A10C0B" w:rsidRDefault="00CB4F1B" w:rsidP="00503ABB">
      <w:pPr>
        <w:rPr>
          <w:rFonts w:ascii="Times New Roman" w:hAnsi="Times New Roman" w:cs="Times New Roman"/>
        </w:rPr>
      </w:pPr>
      <w:bookmarkStart w:id="1359" w:name="sub_121224"/>
      <w:bookmarkEnd w:id="1358"/>
      <w:r w:rsidRPr="00A10C0B">
        <w:rPr>
          <w:rFonts w:ascii="Times New Roman" w:hAnsi="Times New Roman" w:cs="Times New Roman"/>
        </w:rPr>
        <w:t>12.2.4. В зависимости от задач и вида документации территориального планирования или планировки территории применяется одни из двух методов:</w:t>
      </w:r>
    </w:p>
    <w:bookmarkEnd w:id="1359"/>
    <w:p w:rsidR="00CB4F1B" w:rsidRPr="00A10C0B" w:rsidRDefault="00CB4F1B" w:rsidP="00503ABB">
      <w:pPr>
        <w:rPr>
          <w:rFonts w:ascii="Times New Roman" w:hAnsi="Times New Roman" w:cs="Times New Roman"/>
        </w:rPr>
      </w:pPr>
      <w:r w:rsidRPr="00A10C0B">
        <w:rPr>
          <w:rFonts w:ascii="Times New Roman" w:hAnsi="Times New Roman" w:cs="Times New Roman"/>
        </w:rPr>
        <w:t>расчет суммарной вместимости учреждений всех видов социального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определение количества объектов и мест их размещения.</w:t>
      </w:r>
    </w:p>
    <w:p w:rsidR="00CB4F1B" w:rsidRPr="00A10C0B" w:rsidRDefault="00CB4F1B" w:rsidP="00503ABB">
      <w:pPr>
        <w:rPr>
          <w:rFonts w:ascii="Times New Roman" w:hAnsi="Times New Roman" w:cs="Times New Roman"/>
        </w:rPr>
      </w:pPr>
      <w:bookmarkStart w:id="1360" w:name="sub_121225"/>
      <w:r w:rsidRPr="00A10C0B">
        <w:rPr>
          <w:rFonts w:ascii="Times New Roman" w:hAnsi="Times New Roman" w:cs="Times New Roman"/>
        </w:rPr>
        <w:t>12.2.5. Суммарная вместимость учреждений социального обслуживания населения определяется потребностью в следующих видах услуг:</w:t>
      </w:r>
    </w:p>
    <w:bookmarkEnd w:id="1360"/>
    <w:p w:rsidR="00CB4F1B" w:rsidRPr="00A10C0B" w:rsidRDefault="00CB4F1B" w:rsidP="00503ABB">
      <w:pPr>
        <w:rPr>
          <w:rFonts w:ascii="Times New Roman" w:hAnsi="Times New Roman" w:cs="Times New Roman"/>
        </w:rPr>
      </w:pPr>
      <w:r w:rsidRPr="00A10C0B">
        <w:rPr>
          <w:rFonts w:ascii="Times New Roman" w:hAnsi="Times New Roman" w:cs="Times New Roman"/>
        </w:rPr>
        <w:t>социально-бытовые;</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социально-медицинские;</w:t>
      </w:r>
    </w:p>
    <w:p w:rsidR="00CB4F1B" w:rsidRPr="00A10C0B" w:rsidRDefault="00CB4F1B" w:rsidP="00503ABB">
      <w:pPr>
        <w:rPr>
          <w:rFonts w:ascii="Times New Roman" w:hAnsi="Times New Roman" w:cs="Times New Roman"/>
        </w:rPr>
      </w:pPr>
      <w:r w:rsidRPr="00A10C0B">
        <w:rPr>
          <w:rFonts w:ascii="Times New Roman" w:hAnsi="Times New Roman" w:cs="Times New Roman"/>
        </w:rPr>
        <w:t>медико-социальные (на базе системы здравоохранения);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социально-реабилитационные (включая абилитацию, оздоровление, досуг);</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социально-консультативные;</w:t>
      </w:r>
    </w:p>
    <w:p w:rsidR="00CB4F1B" w:rsidRPr="00A10C0B" w:rsidRDefault="00CB4F1B" w:rsidP="00503ABB">
      <w:pPr>
        <w:rPr>
          <w:rFonts w:ascii="Times New Roman" w:hAnsi="Times New Roman" w:cs="Times New Roman"/>
        </w:rPr>
      </w:pPr>
      <w:r w:rsidRPr="00A10C0B">
        <w:rPr>
          <w:rFonts w:ascii="Times New Roman" w:hAnsi="Times New Roman" w:cs="Times New Roman"/>
        </w:rPr>
        <w:t>специализированное жилище;</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обслуживание лиц без определенного места жительства.</w:t>
      </w:r>
    </w:p>
    <w:p w:rsidR="00CB4F1B" w:rsidRPr="00A10C0B" w:rsidRDefault="00CB4F1B" w:rsidP="00503ABB">
      <w:pPr>
        <w:rPr>
          <w:rFonts w:ascii="Times New Roman" w:hAnsi="Times New Roman" w:cs="Times New Roman"/>
        </w:rPr>
      </w:pPr>
      <w:bookmarkStart w:id="1361" w:name="sub_121226"/>
      <w:r w:rsidRPr="00A10C0B">
        <w:rPr>
          <w:rFonts w:ascii="Times New Roman" w:hAnsi="Times New Roman" w:cs="Times New Roman"/>
        </w:rPr>
        <w:t>12.2.6. Основную часть суммарной вместимости учреждений целесообразно сгруппировать в центры:</w:t>
      </w:r>
    </w:p>
    <w:bookmarkEnd w:id="1361"/>
    <w:p w:rsidR="00CB4F1B" w:rsidRPr="00A10C0B" w:rsidRDefault="00CB4F1B" w:rsidP="00503ABB">
      <w:pPr>
        <w:rPr>
          <w:rFonts w:ascii="Times New Roman" w:hAnsi="Times New Roman" w:cs="Times New Roman"/>
        </w:rPr>
      </w:pPr>
      <w:r w:rsidRPr="00A10C0B">
        <w:rPr>
          <w:rFonts w:ascii="Times New Roman" w:hAnsi="Times New Roman" w:cs="Times New Roman"/>
        </w:rPr>
        <w:t>геронтологические, гериатрические, социально-оздоровительные центры - стационарного типа;</w:t>
      </w:r>
    </w:p>
    <w:p w:rsidR="00CB4F1B" w:rsidRPr="00A10C0B" w:rsidRDefault="00CB4F1B" w:rsidP="00503ABB">
      <w:pPr>
        <w:rPr>
          <w:rFonts w:ascii="Times New Roman" w:hAnsi="Times New Roman" w:cs="Times New Roman"/>
        </w:rPr>
      </w:pPr>
      <w:r w:rsidRPr="00A10C0B">
        <w:rPr>
          <w:rFonts w:ascii="Times New Roman" w:hAnsi="Times New Roman" w:cs="Times New Roman"/>
        </w:rP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CB4F1B" w:rsidRPr="00A10C0B" w:rsidRDefault="00CB4F1B" w:rsidP="00503ABB">
      <w:pPr>
        <w:rPr>
          <w:rFonts w:ascii="Times New Roman" w:hAnsi="Times New Roman" w:cs="Times New Roman"/>
        </w:rPr>
      </w:pPr>
      <w:bookmarkStart w:id="1362" w:name="sub_121227"/>
      <w:r w:rsidRPr="00A10C0B">
        <w:rPr>
          <w:rFonts w:ascii="Times New Roman" w:hAnsi="Times New Roman" w:cs="Times New Roman"/>
        </w:rPr>
        <w:t xml:space="preserve">12.2.7. Для городов различной величины (классификация и численность населения - по </w:t>
      </w:r>
      <w:hyperlink w:anchor="sub_300" w:history="1">
        <w:r w:rsidRPr="00A10C0B">
          <w:rPr>
            <w:rStyle w:val="a0"/>
            <w:rFonts w:ascii="Times New Roman" w:hAnsi="Times New Roman" w:cs="Times New Roman"/>
          </w:rPr>
          <w:t>таблице 30</w:t>
        </w:r>
      </w:hyperlink>
      <w:r w:rsidRPr="00A10C0B">
        <w:rPr>
          <w:rFonts w:ascii="Times New Roman" w:hAnsi="Times New Roman" w:cs="Times New Roman"/>
        </w:rPr>
        <w:t xml:space="preserve"> настоящих Нормативов и </w:t>
      </w:r>
      <w:hyperlink w:anchor="sub_10" w:history="1">
        <w:r w:rsidRPr="00A10C0B">
          <w:rPr>
            <w:rStyle w:val="a0"/>
            <w:rFonts w:ascii="Times New Roman" w:hAnsi="Times New Roman" w:cs="Times New Roman"/>
          </w:rPr>
          <w:t>таблице 1</w:t>
        </w:r>
      </w:hyperlink>
      <w:r w:rsidRPr="00A10C0B">
        <w:rPr>
          <w:rFonts w:ascii="Times New Roman" w:hAnsi="Times New Roman" w:cs="Times New Roman"/>
        </w:rPr>
        <w:t xml:space="preserve"> СП </w:t>
      </w:r>
      <w:hyperlink r:id="rId478" w:history="1">
        <w:r w:rsidRPr="00A10C0B">
          <w:rPr>
            <w:rStyle w:val="a0"/>
            <w:rFonts w:ascii="Times New Roman" w:hAnsi="Times New Roman" w:cs="Times New Roman"/>
          </w:rPr>
          <w:t>42.13330</w:t>
        </w:r>
      </w:hyperlink>
      <w:r w:rsidRPr="00A10C0B">
        <w:rPr>
          <w:rFonts w:ascii="Times New Roman" w:hAnsi="Times New Roman" w:cs="Times New Roman"/>
        </w:rPr>
        <w:t>.) число центров социального обслуживания составляет:</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32"/>
        <w:gridCol w:w="5040"/>
      </w:tblGrid>
      <w:tr w:rsidR="00CB4F1B" w:rsidRPr="00A10C0B" w:rsidTr="00503ABB">
        <w:tc>
          <w:tcPr>
            <w:tcW w:w="5040" w:type="dxa"/>
            <w:tcBorders>
              <w:top w:val="nil"/>
              <w:left w:val="nil"/>
              <w:bottom w:val="nil"/>
              <w:right w:val="nil"/>
            </w:tcBorders>
          </w:tcPr>
          <w:bookmarkEnd w:id="1362"/>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малые города (10-50 тыс. чел.)</w:t>
            </w:r>
          </w:p>
        </w:tc>
        <w:tc>
          <w:tcPr>
            <w:tcW w:w="5040" w:type="dxa"/>
            <w:tcBorders>
              <w:top w:val="nil"/>
              <w:left w:val="nil"/>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w:t>
            </w:r>
          </w:p>
        </w:tc>
      </w:tr>
      <w:tr w:rsidR="00CB4F1B" w:rsidRPr="00A10C0B" w:rsidTr="00503ABB">
        <w:tc>
          <w:tcPr>
            <w:tcW w:w="5040" w:type="dxa"/>
            <w:tcBorders>
              <w:top w:val="nil"/>
              <w:left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средние города (50-100 тыс. чел.)</w:t>
            </w:r>
          </w:p>
        </w:tc>
        <w:tc>
          <w:tcPr>
            <w:tcW w:w="5040" w:type="dxa"/>
            <w:tcBorders>
              <w:top w:val="nil"/>
              <w:left w:val="nil"/>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3 - 6</w:t>
            </w:r>
          </w:p>
        </w:tc>
      </w:tr>
    </w:tbl>
    <w:p w:rsidR="00CB4F1B" w:rsidRPr="00A10C0B" w:rsidRDefault="00CB4F1B" w:rsidP="00503ABB">
      <w:pPr>
        <w:rPr>
          <w:rFonts w:ascii="Times New Roman" w:hAnsi="Times New Roman" w:cs="Times New Roman"/>
        </w:rPr>
      </w:pPr>
      <w:bookmarkStart w:id="1363" w:name="sub_121228"/>
      <w:r w:rsidRPr="00A10C0B">
        <w:rPr>
          <w:rFonts w:ascii="Times New Roman" w:hAnsi="Times New Roman" w:cs="Times New Roman"/>
        </w:rPr>
        <w:t xml:space="preserve">12.2.8. Ориентировочное число центров социального обслуживания и состав их отделений приведены в </w:t>
      </w:r>
      <w:hyperlink r:id="rId479" w:history="1">
        <w:r w:rsidRPr="00A10C0B">
          <w:rPr>
            <w:rStyle w:val="a0"/>
            <w:rFonts w:ascii="Times New Roman" w:hAnsi="Times New Roman" w:cs="Times New Roman"/>
          </w:rPr>
          <w:t>СП 141.13330</w:t>
        </w:r>
      </w:hyperlink>
      <w:r w:rsidRPr="00A10C0B">
        <w:rPr>
          <w:rFonts w:ascii="Times New Roman" w:hAnsi="Times New Roman" w:cs="Times New Roman"/>
        </w:rPr>
        <w:t>. При этом численность обслуживаемых МГН одним центром составляет:</w:t>
      </w:r>
    </w:p>
    <w:bookmarkEnd w:id="1363"/>
    <w:p w:rsidR="00CB4F1B" w:rsidRPr="00A10C0B" w:rsidRDefault="00CB4F1B" w:rsidP="00503ABB">
      <w:pPr>
        <w:rPr>
          <w:rFonts w:ascii="Times New Roman" w:hAnsi="Times New Roman" w:cs="Times New Roman"/>
        </w:rPr>
      </w:pPr>
      <w:r w:rsidRPr="00A10C0B">
        <w:rPr>
          <w:rFonts w:ascii="Times New Roman" w:hAnsi="Times New Roman" w:cs="Times New Roman"/>
        </w:rPr>
        <w:t>1 - 5 тыс. МГН - для малых и средних городов;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10 - 30 тыс. МГН - для больших, крупных, крупнейших городов.</w:t>
      </w:r>
    </w:p>
    <w:p w:rsidR="00CB4F1B" w:rsidRPr="00A10C0B" w:rsidRDefault="00CB4F1B" w:rsidP="00503ABB">
      <w:pPr>
        <w:rPr>
          <w:rFonts w:ascii="Times New Roman" w:hAnsi="Times New Roman" w:cs="Times New Roman"/>
        </w:rPr>
      </w:pPr>
      <w:bookmarkStart w:id="1364" w:name="sub_121229"/>
      <w:r w:rsidRPr="00A10C0B">
        <w:rPr>
          <w:rFonts w:ascii="Times New Roman" w:hAnsi="Times New Roman" w:cs="Times New Roman"/>
        </w:rPr>
        <w:t>12.2.9. Удельный показатель общей площади объектов социального обслуживания населения: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52"/>
        <w:gridCol w:w="2520"/>
        <w:gridCol w:w="2380"/>
      </w:tblGrid>
      <w:tr w:rsidR="00CB4F1B" w:rsidRPr="00A10C0B" w:rsidTr="00503ABB">
        <w:tc>
          <w:tcPr>
            <w:tcW w:w="4760" w:type="dxa"/>
            <w:vMerge w:val="restart"/>
            <w:tcBorders>
              <w:top w:val="single" w:sz="4" w:space="0" w:color="auto"/>
              <w:bottom w:val="single" w:sz="4" w:space="0" w:color="auto"/>
              <w:right w:val="single" w:sz="4" w:space="0" w:color="auto"/>
            </w:tcBorders>
          </w:tcPr>
          <w:bookmarkEnd w:id="1364"/>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Структура системы обслуживания населения</w:t>
            </w:r>
          </w:p>
        </w:tc>
        <w:tc>
          <w:tcPr>
            <w:tcW w:w="4900" w:type="dxa"/>
            <w:gridSpan w:val="2"/>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Общая площадь учреждений социального обеспечения (при минимальной норме), м2/1 тыс. МГН</w:t>
            </w:r>
          </w:p>
        </w:tc>
      </w:tr>
      <w:tr w:rsidR="00CB4F1B" w:rsidRPr="00A10C0B" w:rsidTr="00503ABB">
        <w:tc>
          <w:tcPr>
            <w:tcW w:w="4760" w:type="dxa"/>
            <w:vMerge/>
            <w:tcBorders>
              <w:top w:val="single" w:sz="4" w:space="0" w:color="auto"/>
              <w:bottom w:val="single" w:sz="4" w:space="0" w:color="auto"/>
              <w:right w:val="single" w:sz="4" w:space="0" w:color="auto"/>
            </w:tcBorders>
          </w:tcPr>
          <w:p w:rsidR="00CB4F1B" w:rsidRPr="00A10C0B" w:rsidRDefault="00CB4F1B" w:rsidP="00503ABB">
            <w:pPr>
              <w:pStyle w:val="a6"/>
              <w:rPr>
                <w:rFonts w:ascii="Times New Roman" w:hAnsi="Times New Roman" w:cs="Times New Roman"/>
              </w:rPr>
            </w:pP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Городские поселения</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Сельские поселения</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Учреждения социального обслуживания</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341</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266</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Административно-хозяйственные и методические подразделения центра социального обслуживания (аппарат ЦСО)</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26</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25</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Здание органов социальной защиты населения</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10</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5</w:t>
            </w:r>
          </w:p>
        </w:tc>
      </w:tr>
      <w:tr w:rsidR="00CB4F1B" w:rsidRPr="00A10C0B" w:rsidTr="00503ABB">
        <w:tc>
          <w:tcPr>
            <w:tcW w:w="4760" w:type="dxa"/>
            <w:tcBorders>
              <w:top w:val="single" w:sz="4" w:space="0" w:color="auto"/>
              <w:bottom w:val="single" w:sz="4" w:space="0" w:color="auto"/>
              <w:right w:val="single" w:sz="4" w:space="0" w:color="auto"/>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Всего</w:t>
            </w:r>
          </w:p>
        </w:tc>
        <w:tc>
          <w:tcPr>
            <w:tcW w:w="2520" w:type="dxa"/>
            <w:tcBorders>
              <w:top w:val="single" w:sz="4" w:space="0" w:color="auto"/>
              <w:left w:val="single" w:sz="4" w:space="0" w:color="auto"/>
              <w:bottom w:val="single" w:sz="4" w:space="0" w:color="auto"/>
              <w:right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377</w:t>
            </w:r>
          </w:p>
        </w:tc>
        <w:tc>
          <w:tcPr>
            <w:tcW w:w="2380" w:type="dxa"/>
            <w:tcBorders>
              <w:top w:val="single" w:sz="4" w:space="0" w:color="auto"/>
              <w:left w:val="single" w:sz="4" w:space="0" w:color="auto"/>
              <w:bottom w:val="single" w:sz="4" w:space="0" w:color="auto"/>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296</w:t>
            </w:r>
          </w:p>
        </w:tc>
      </w:tr>
    </w:tbl>
    <w:p w:rsidR="00CB4F1B" w:rsidRPr="00A10C0B" w:rsidRDefault="00CB4F1B" w:rsidP="00503ABB">
      <w:pPr>
        <w:rPr>
          <w:rFonts w:ascii="Times New Roman" w:hAnsi="Times New Roman" w:cs="Times New Roman"/>
        </w:rPr>
      </w:pPr>
      <w:bookmarkStart w:id="1365" w:name="sub_1212210"/>
      <w:r w:rsidRPr="00A10C0B">
        <w:rPr>
          <w:rFonts w:ascii="Times New Roman" w:hAnsi="Times New Roman" w:cs="Times New Roman"/>
        </w:rPr>
        <w:t xml:space="preserve">12.2.10. Размещать учреждения социального обслуживания следует по расчету, приведенному </w:t>
      </w:r>
      <w:hyperlink r:id="rId480" w:history="1">
        <w:r w:rsidRPr="00A10C0B">
          <w:rPr>
            <w:rStyle w:val="a0"/>
            <w:rFonts w:ascii="Times New Roman" w:hAnsi="Times New Roman" w:cs="Times New Roman"/>
          </w:rPr>
          <w:t>СП 141.13330</w:t>
        </w:r>
      </w:hyperlink>
      <w:r w:rsidRPr="00A10C0B">
        <w:rPr>
          <w:rFonts w:ascii="Times New Roman" w:hAnsi="Times New Roman" w:cs="Times New Roman"/>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bookmarkEnd w:id="1365"/>
    <w:p w:rsidR="00CB4F1B" w:rsidRPr="00A10C0B" w:rsidRDefault="00CB4F1B" w:rsidP="00503ABB">
      <w:pPr>
        <w:rPr>
          <w:rFonts w:ascii="Times New Roman" w:hAnsi="Times New Roman" w:cs="Times New Roman"/>
        </w:rPr>
      </w:pPr>
      <w:r w:rsidRPr="00A10C0B">
        <w:rPr>
          <w:rFonts w:ascii="Times New Roman" w:hAnsi="Times New Roman" w:cs="Times New Roman"/>
        </w:rPr>
        <w:t>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нестационарных учреждений надомного обслуживания: развитие сети торгово-бытового обслуживания и транспортной системы, плотность расселения, наличие амбулаторно-поликлинической сети;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для всех видов учреждений социального обслуживания - типологию общественных зданий согласно </w:t>
      </w:r>
      <w:hyperlink r:id="rId481" w:history="1">
        <w:r w:rsidRPr="00A10C0B">
          <w:rPr>
            <w:rStyle w:val="a0"/>
            <w:rFonts w:ascii="Times New Roman" w:hAnsi="Times New Roman" w:cs="Times New Roman"/>
          </w:rPr>
          <w:t>СП 118.13330</w:t>
        </w:r>
      </w:hyperlink>
      <w:r w:rsidRPr="00A10C0B">
        <w:rPr>
          <w:rFonts w:ascii="Times New Roman" w:hAnsi="Times New Roman" w:cs="Times New Roman"/>
        </w:rPr>
        <w:t>. (учреждения без стационара, учреждения со стационаром, в том числе дома-интернаты для инвалидов и престарелых, для детей-инвалидов и т.п.)</w:t>
      </w:r>
    </w:p>
    <w:p w:rsidR="00CB4F1B" w:rsidRPr="00A10C0B" w:rsidRDefault="00CB4F1B" w:rsidP="00503ABB">
      <w:pPr>
        <w:rPr>
          <w:rFonts w:ascii="Times New Roman" w:hAnsi="Times New Roman" w:cs="Times New Roman"/>
        </w:rPr>
      </w:pPr>
      <w:bookmarkStart w:id="1366" w:name="sub_1212211"/>
      <w:r w:rsidRPr="00A10C0B">
        <w:rPr>
          <w:rFonts w:ascii="Times New Roman" w:hAnsi="Times New Roman" w:cs="Times New Roman"/>
        </w:rPr>
        <w:t xml:space="preserve">12.2.11. 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w:t>
      </w:r>
      <w:hyperlink w:anchor="sub_40" w:history="1">
        <w:r w:rsidRPr="00A10C0B">
          <w:rPr>
            <w:rStyle w:val="a0"/>
            <w:rFonts w:ascii="Times New Roman" w:hAnsi="Times New Roman" w:cs="Times New Roman"/>
          </w:rPr>
          <w:t>таблицей 4</w:t>
        </w:r>
      </w:hyperlink>
      <w:r w:rsidRPr="00A10C0B">
        <w:rPr>
          <w:rFonts w:ascii="Times New Roman" w:hAnsi="Times New Roman" w:cs="Times New Roman"/>
        </w:rPr>
        <w:t xml:space="preserve"> настоящих Нормативов.</w:t>
      </w:r>
    </w:p>
    <w:bookmarkEnd w:id="1366"/>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367" w:name="sub_12123"/>
      <w:r w:rsidRPr="00A10C0B">
        <w:rPr>
          <w:rFonts w:ascii="Times New Roman" w:hAnsi="Times New Roman" w:cs="Times New Roman"/>
        </w:rPr>
        <w:t>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p w:rsidR="00CB4F1B" w:rsidRPr="00A10C0B" w:rsidRDefault="00CB4F1B" w:rsidP="00503ABB">
      <w:pPr>
        <w:rPr>
          <w:rFonts w:ascii="Times New Roman" w:hAnsi="Times New Roman" w:cs="Times New Roman"/>
        </w:rPr>
      </w:pPr>
      <w:bookmarkStart w:id="1368" w:name="sub_121231"/>
      <w:bookmarkEnd w:id="1367"/>
      <w:r w:rsidRPr="00A10C0B">
        <w:rPr>
          <w:rFonts w:ascii="Times New Roman" w:hAnsi="Times New Roman" w:cs="Times New Roman"/>
        </w:rPr>
        <w:t xml:space="preserve">12.3.1. 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82" w:history="1">
        <w:r w:rsidRPr="00A10C0B">
          <w:rPr>
            <w:rStyle w:val="a0"/>
            <w:rFonts w:ascii="Times New Roman" w:hAnsi="Times New Roman" w:cs="Times New Roman"/>
          </w:rPr>
          <w:t>СП 59-13330</w:t>
        </w:r>
      </w:hyperlink>
      <w:r w:rsidRPr="00A10C0B">
        <w:rPr>
          <w:rFonts w:ascii="Times New Roman" w:hAnsi="Times New Roman" w:cs="Times New Roman"/>
        </w:rPr>
        <w:t xml:space="preserve">. и </w:t>
      </w:r>
      <w:hyperlink r:id="rId483" w:history="1">
        <w:r w:rsidRPr="00A10C0B">
          <w:rPr>
            <w:rStyle w:val="a0"/>
            <w:rFonts w:ascii="Times New Roman" w:hAnsi="Times New Roman" w:cs="Times New Roman"/>
          </w:rPr>
          <w:t>СП 140.13330</w:t>
        </w:r>
      </w:hyperlink>
    </w:p>
    <w:p w:rsidR="00CB4F1B" w:rsidRPr="00A10C0B" w:rsidRDefault="00CB4F1B" w:rsidP="00503ABB">
      <w:pPr>
        <w:rPr>
          <w:rFonts w:ascii="Times New Roman" w:hAnsi="Times New Roman" w:cs="Times New Roman"/>
        </w:rPr>
      </w:pPr>
      <w:bookmarkStart w:id="1369" w:name="sub_121232"/>
      <w:bookmarkEnd w:id="1368"/>
      <w:r w:rsidRPr="00A10C0B">
        <w:rPr>
          <w:rFonts w:ascii="Times New Roman" w:hAnsi="Times New Roman" w:cs="Times New Roman"/>
        </w:rPr>
        <w:t>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CB4F1B" w:rsidRPr="00A10C0B" w:rsidRDefault="00CB4F1B" w:rsidP="00503ABB">
      <w:pPr>
        <w:rPr>
          <w:rFonts w:ascii="Times New Roman" w:hAnsi="Times New Roman" w:cs="Times New Roman"/>
        </w:rPr>
      </w:pPr>
      <w:bookmarkStart w:id="1370" w:name="sub_121233"/>
      <w:bookmarkEnd w:id="1369"/>
      <w:r w:rsidRPr="00A10C0B">
        <w:rPr>
          <w:rFonts w:ascii="Times New Roman" w:hAnsi="Times New Roman" w:cs="Times New Roman"/>
        </w:rPr>
        <w:t>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CB4F1B" w:rsidRPr="00A10C0B" w:rsidRDefault="00CB4F1B" w:rsidP="00503ABB">
      <w:pPr>
        <w:rPr>
          <w:rFonts w:ascii="Times New Roman" w:hAnsi="Times New Roman" w:cs="Times New Roman"/>
        </w:rPr>
      </w:pPr>
      <w:bookmarkStart w:id="1371" w:name="sub_121234"/>
      <w:bookmarkEnd w:id="1370"/>
      <w:r w:rsidRPr="00A10C0B">
        <w:rPr>
          <w:rFonts w:ascii="Times New Roman" w:hAnsi="Times New Roman" w:cs="Times New Roman"/>
        </w:rPr>
        <w:t>12.3.4. При создании доступной для инвалидов среды жизнедеятельности необходимо обеспечивать возможность беспрепятственного передвижения:</w:t>
      </w:r>
    </w:p>
    <w:bookmarkEnd w:id="1371"/>
    <w:p w:rsidR="00CB4F1B" w:rsidRPr="00A10C0B" w:rsidRDefault="00CB4F1B" w:rsidP="00503ABB">
      <w:pPr>
        <w:rPr>
          <w:rFonts w:ascii="Times New Roman" w:hAnsi="Times New Roman" w:cs="Times New Roman"/>
        </w:rPr>
      </w:pPr>
      <w:r w:rsidRPr="00A10C0B">
        <w:rPr>
          <w:rFonts w:ascii="Times New Roman" w:hAnsi="Times New Roman" w:cs="Times New Roman"/>
        </w:rPr>
        <w:t>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484" w:history="1">
        <w:r w:rsidRPr="00A10C0B">
          <w:rPr>
            <w:rStyle w:val="a0"/>
            <w:rFonts w:ascii="Times New Roman" w:hAnsi="Times New Roman" w:cs="Times New Roman"/>
          </w:rPr>
          <w:t>ГОСТ Р 51671-2000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372" w:name="sub_121235"/>
      <w:r w:rsidRPr="00A10C0B">
        <w:rPr>
          <w:rFonts w:ascii="Times New Roman" w:hAnsi="Times New Roman" w:cs="Times New Roman"/>
        </w:rPr>
        <w:t>12.3.5.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CB4F1B" w:rsidRPr="00A10C0B" w:rsidRDefault="00CB4F1B" w:rsidP="00503ABB">
      <w:pPr>
        <w:rPr>
          <w:rFonts w:ascii="Times New Roman" w:hAnsi="Times New Roman" w:cs="Times New Roman"/>
        </w:rPr>
      </w:pPr>
      <w:bookmarkStart w:id="1373" w:name="sub_121236"/>
      <w:bookmarkEnd w:id="1372"/>
      <w:r w:rsidRPr="00A10C0B">
        <w:rPr>
          <w:rFonts w:ascii="Times New Roman" w:hAnsi="Times New Roman" w:cs="Times New Roman"/>
        </w:rPr>
        <w:t>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CB4F1B" w:rsidRPr="00A10C0B" w:rsidRDefault="00CB4F1B" w:rsidP="00503ABB">
      <w:pPr>
        <w:rPr>
          <w:rFonts w:ascii="Times New Roman" w:hAnsi="Times New Roman" w:cs="Times New Roman"/>
        </w:rPr>
      </w:pPr>
      <w:bookmarkStart w:id="1374" w:name="sub_121237"/>
      <w:bookmarkEnd w:id="1373"/>
      <w:r w:rsidRPr="00A10C0B">
        <w:rPr>
          <w:rFonts w:ascii="Times New Roman" w:hAnsi="Times New Roman" w:cs="Times New Roman"/>
        </w:rPr>
        <w:t>12.3.7. Основные элементы безбарьерного каркаса территории:</w:t>
      </w:r>
    </w:p>
    <w:bookmarkEnd w:id="1374"/>
    <w:p w:rsidR="00CB4F1B" w:rsidRPr="00A10C0B" w:rsidRDefault="00CB4F1B" w:rsidP="00503ABB">
      <w:pPr>
        <w:rPr>
          <w:rFonts w:ascii="Times New Roman" w:hAnsi="Times New Roman" w:cs="Times New Roman"/>
        </w:rPr>
      </w:pPr>
      <w:r w:rsidRPr="00A10C0B">
        <w:rPr>
          <w:rFonts w:ascii="Times New Roman" w:hAnsi="Times New Roman" w:cs="Times New Roman"/>
        </w:rPr>
        <w:t>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элементы информационной системы для инвалидов, включая:</w:t>
      </w:r>
    </w:p>
    <w:p w:rsidR="00CB4F1B" w:rsidRPr="00A10C0B" w:rsidRDefault="00CB4F1B" w:rsidP="00503ABB">
      <w:pPr>
        <w:rPr>
          <w:rFonts w:ascii="Times New Roman" w:hAnsi="Times New Roman" w:cs="Times New Roman"/>
        </w:rPr>
      </w:pPr>
      <w:r w:rsidRPr="00A10C0B">
        <w:rPr>
          <w:rFonts w:ascii="Times New Roman" w:hAnsi="Times New Roman" w:cs="Times New Roman"/>
        </w:rPr>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CB4F1B" w:rsidRPr="00A10C0B" w:rsidRDefault="00CB4F1B" w:rsidP="00503ABB">
      <w:pPr>
        <w:rPr>
          <w:rFonts w:ascii="Times New Roman" w:hAnsi="Times New Roman" w:cs="Times New Roman"/>
        </w:rPr>
      </w:pPr>
      <w:r w:rsidRPr="00A10C0B">
        <w:rPr>
          <w:rFonts w:ascii="Times New Roman" w:hAnsi="Times New Roman" w:cs="Times New Roman"/>
        </w:rPr>
        <w:t>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CB4F1B" w:rsidRPr="00A10C0B" w:rsidRDefault="00CB4F1B" w:rsidP="00503ABB">
      <w:pPr>
        <w:rPr>
          <w:rFonts w:ascii="Times New Roman" w:hAnsi="Times New Roman" w:cs="Times New Roman"/>
        </w:rPr>
      </w:pPr>
      <w:r w:rsidRPr="00A10C0B">
        <w:rPr>
          <w:rFonts w:ascii="Times New Roman" w:hAnsi="Times New Roman" w:cs="Times New Roman"/>
        </w:rPr>
        <w:t>III этап - комплекс мероприятий, направленных на приведение городской среды в соответствие с действующими нормами.</w:t>
      </w:r>
    </w:p>
    <w:p w:rsidR="00CB4F1B" w:rsidRPr="00A10C0B" w:rsidRDefault="00CB4F1B" w:rsidP="00503ABB">
      <w:pPr>
        <w:rPr>
          <w:rFonts w:ascii="Times New Roman" w:hAnsi="Times New Roman" w:cs="Times New Roman"/>
        </w:rPr>
      </w:pPr>
      <w:bookmarkStart w:id="1375" w:name="sub_121239"/>
      <w:r w:rsidRPr="00A10C0B">
        <w:rPr>
          <w:rFonts w:ascii="Times New Roman" w:hAnsi="Times New Roman" w:cs="Times New Roman"/>
        </w:rPr>
        <w:t>12.3.9. 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bookmarkEnd w:id="1375"/>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376" w:name="sub_1212390"/>
      <w:r w:rsidRPr="00A10C0B">
        <w:rPr>
          <w:rFonts w:ascii="Times New Roman" w:hAnsi="Times New Roman" w:cs="Times New Roman"/>
        </w:rPr>
        <w:t>Требовании к планировке и застройке преобразуемых территорий и зон для формирования безбарьерной среды</w:t>
      </w:r>
    </w:p>
    <w:p w:rsidR="00CB4F1B" w:rsidRPr="00A10C0B" w:rsidRDefault="00CB4F1B" w:rsidP="00503ABB">
      <w:pPr>
        <w:rPr>
          <w:rFonts w:ascii="Times New Roman" w:hAnsi="Times New Roman" w:cs="Times New Roman"/>
        </w:rPr>
      </w:pPr>
      <w:bookmarkStart w:id="1377" w:name="sub_1212310"/>
      <w:bookmarkEnd w:id="1376"/>
      <w:r w:rsidRPr="00A10C0B">
        <w:rPr>
          <w:rFonts w:ascii="Times New Roman" w:hAnsi="Times New Roman" w:cs="Times New Roman"/>
        </w:rPr>
        <w:t>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CB4F1B" w:rsidRPr="00A10C0B" w:rsidRDefault="00CB4F1B" w:rsidP="00503ABB">
      <w:pPr>
        <w:rPr>
          <w:rFonts w:ascii="Times New Roman" w:hAnsi="Times New Roman" w:cs="Times New Roman"/>
        </w:rPr>
      </w:pPr>
      <w:bookmarkStart w:id="1378" w:name="sub_1212311"/>
      <w:bookmarkEnd w:id="1377"/>
      <w:r w:rsidRPr="00A10C0B">
        <w:rPr>
          <w:rFonts w:ascii="Times New Roman" w:hAnsi="Times New Roman" w:cs="Times New Roman"/>
        </w:rPr>
        <w:t>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bookmarkEnd w:id="1378"/>
    <w:p w:rsidR="00CB4F1B" w:rsidRPr="00A10C0B" w:rsidRDefault="00CB4F1B" w:rsidP="00503ABB">
      <w:pPr>
        <w:rPr>
          <w:rFonts w:ascii="Times New Roman" w:hAnsi="Times New Roman" w:cs="Times New Roman"/>
        </w:rPr>
      </w:pPr>
      <w:r w:rsidRPr="00A10C0B">
        <w:rPr>
          <w:rFonts w:ascii="Times New Roman" w:hAnsi="Times New Roman" w:cs="Times New Roman"/>
        </w:rPr>
        <w:t>обеспечение удобных и безопасных пересечений транспортных и пешеходных путей, в том числе в разных уровнях;</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CB4F1B" w:rsidRPr="00A10C0B" w:rsidRDefault="00CB4F1B" w:rsidP="00503ABB">
      <w:pPr>
        <w:rPr>
          <w:rFonts w:ascii="Times New Roman" w:hAnsi="Times New Roman" w:cs="Times New Roman"/>
        </w:rPr>
      </w:pPr>
      <w:r w:rsidRPr="00A10C0B">
        <w:rPr>
          <w:rFonts w:ascii="Times New Roman" w:hAnsi="Times New Roman" w:cs="Times New Roman"/>
        </w:rP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CB4F1B" w:rsidRPr="00A10C0B" w:rsidRDefault="00CB4F1B" w:rsidP="00503ABB">
      <w:pPr>
        <w:rPr>
          <w:rFonts w:ascii="Times New Roman" w:hAnsi="Times New Roman" w:cs="Times New Roman"/>
        </w:rPr>
      </w:pPr>
      <w:bookmarkStart w:id="1379" w:name="sub_1212312"/>
      <w:r w:rsidRPr="00A10C0B">
        <w:rPr>
          <w:rFonts w:ascii="Times New Roman" w:hAnsi="Times New Roman" w:cs="Times New Roman"/>
        </w:rPr>
        <w:t>12.3.12. В исторических зонах городов в процессе 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CB4F1B" w:rsidRPr="00A10C0B" w:rsidRDefault="00CB4F1B" w:rsidP="00503ABB">
      <w:pPr>
        <w:rPr>
          <w:rFonts w:ascii="Times New Roman" w:hAnsi="Times New Roman" w:cs="Times New Roman"/>
        </w:rPr>
      </w:pPr>
      <w:bookmarkStart w:id="1380" w:name="sub_1212313"/>
      <w:bookmarkEnd w:id="1379"/>
      <w:r w:rsidRPr="00A10C0B">
        <w:rPr>
          <w:rFonts w:ascii="Times New Roman" w:hAnsi="Times New Roman" w:cs="Times New Roman"/>
        </w:rPr>
        <w:t>12.3.13. 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CB4F1B" w:rsidRPr="00A10C0B" w:rsidRDefault="00CB4F1B" w:rsidP="00503ABB">
      <w:pPr>
        <w:rPr>
          <w:rFonts w:ascii="Times New Roman" w:hAnsi="Times New Roman" w:cs="Times New Roman"/>
        </w:rPr>
      </w:pPr>
      <w:bookmarkStart w:id="1381" w:name="sub_1212314"/>
      <w:bookmarkEnd w:id="1380"/>
      <w:r w:rsidRPr="00A10C0B">
        <w:rPr>
          <w:rFonts w:ascii="Times New Roman" w:hAnsi="Times New Roman" w:cs="Times New Roman"/>
        </w:rPr>
        <w:t>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CB4F1B" w:rsidRPr="00A10C0B" w:rsidRDefault="00CB4F1B" w:rsidP="00503ABB">
      <w:pPr>
        <w:rPr>
          <w:rFonts w:ascii="Times New Roman" w:hAnsi="Times New Roman" w:cs="Times New Roman"/>
        </w:rPr>
      </w:pPr>
      <w:bookmarkStart w:id="1382" w:name="sub_1212315"/>
      <w:bookmarkEnd w:id="1381"/>
      <w:r w:rsidRPr="00A10C0B">
        <w:rPr>
          <w:rFonts w:ascii="Times New Roman" w:hAnsi="Times New Roman" w:cs="Times New Roman"/>
        </w:rPr>
        <w:t>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bookmarkEnd w:id="1382"/>
    <w:p w:rsidR="00CB4F1B" w:rsidRPr="00A10C0B" w:rsidRDefault="00CB4F1B" w:rsidP="00503ABB">
      <w:pPr>
        <w:rPr>
          <w:rFonts w:ascii="Times New Roman" w:hAnsi="Times New Roman" w:cs="Times New Roman"/>
        </w:rPr>
      </w:pPr>
      <w:r w:rsidRPr="00A10C0B">
        <w:rPr>
          <w:rFonts w:ascii="Times New Roman" w:hAnsi="Times New Roman" w:cs="Times New Roman"/>
        </w:rPr>
        <w:t>12.3.16. При формировании доступной для инвалидов среды в сложившихся районах массовой жилой застройки следует предусматривать:</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возможность обеспечения удовлетворительных экологических условий в сочетании с хорошими условиями транспортной доступности;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нормативную насыщенность учреждениями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возможность в процессе реконструкции переустройства жилищ с учетом потребностей инвалидов;</w:t>
      </w:r>
    </w:p>
    <w:p w:rsidR="00CB4F1B" w:rsidRPr="00A10C0B" w:rsidRDefault="00CB4F1B" w:rsidP="00503ABB">
      <w:pPr>
        <w:rPr>
          <w:rFonts w:ascii="Times New Roman" w:hAnsi="Times New Roman" w:cs="Times New Roman"/>
        </w:rPr>
      </w:pPr>
      <w:bookmarkStart w:id="1383" w:name="sub_123164"/>
      <w:r w:rsidRPr="00A10C0B">
        <w:rPr>
          <w:rFonts w:ascii="Times New Roman" w:hAnsi="Times New Roman" w:cs="Times New Roman"/>
        </w:rP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CB4F1B" w:rsidRPr="00A10C0B" w:rsidRDefault="00CB4F1B" w:rsidP="00503ABB">
      <w:pPr>
        <w:rPr>
          <w:rFonts w:ascii="Times New Roman" w:hAnsi="Times New Roman" w:cs="Times New Roman"/>
        </w:rPr>
      </w:pPr>
      <w:bookmarkStart w:id="1384" w:name="sub_1212317"/>
      <w:bookmarkEnd w:id="1383"/>
      <w:r w:rsidRPr="00A10C0B">
        <w:rPr>
          <w:rFonts w:ascii="Times New Roman" w:hAnsi="Times New Roman" w:cs="Times New Roman"/>
        </w:rPr>
        <w:t>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bookmarkEnd w:id="1384"/>
    <w:p w:rsidR="00CB4F1B" w:rsidRPr="00A10C0B" w:rsidRDefault="00CB4F1B" w:rsidP="00503ABB">
      <w:pPr>
        <w:rPr>
          <w:rFonts w:ascii="Times New Roman" w:hAnsi="Times New Roman" w:cs="Times New Roman"/>
        </w:rPr>
      </w:pPr>
      <w:r w:rsidRPr="00A10C0B">
        <w:rPr>
          <w:rFonts w:ascii="Times New Roman" w:hAnsi="Times New Roman" w:cs="Times New Roman"/>
        </w:rPr>
        <w:t>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rsidR="00CB4F1B" w:rsidRPr="00A10C0B" w:rsidRDefault="00CB4F1B" w:rsidP="00503ABB">
      <w:pPr>
        <w:rPr>
          <w:rFonts w:ascii="Times New Roman" w:hAnsi="Times New Roman" w:cs="Times New Roman"/>
        </w:rPr>
      </w:pPr>
      <w:bookmarkStart w:id="1385" w:name="sub_1212318"/>
      <w:r w:rsidRPr="00A10C0B">
        <w:rPr>
          <w:rFonts w:ascii="Times New Roman" w:hAnsi="Times New Roman" w:cs="Times New Roman"/>
        </w:rPr>
        <w:t>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CB4F1B" w:rsidRPr="00A10C0B" w:rsidRDefault="00CB4F1B" w:rsidP="00503ABB">
      <w:pPr>
        <w:rPr>
          <w:rFonts w:ascii="Times New Roman" w:hAnsi="Times New Roman" w:cs="Times New Roman"/>
        </w:rPr>
      </w:pPr>
      <w:bookmarkStart w:id="1386" w:name="sub_1212319"/>
      <w:bookmarkEnd w:id="1385"/>
      <w:r w:rsidRPr="00A10C0B">
        <w:rPr>
          <w:rFonts w:ascii="Times New Roman" w:hAnsi="Times New Roman" w:cs="Times New Roman"/>
        </w:rPr>
        <w:t xml:space="preserve">12.3.19. 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485" w:history="1">
        <w:r w:rsidRPr="00A10C0B">
          <w:rPr>
            <w:rStyle w:val="a0"/>
            <w:rFonts w:ascii="Times New Roman" w:hAnsi="Times New Roman" w:cs="Times New Roman"/>
          </w:rPr>
          <w:t>СП 136.13330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387" w:name="sub_1212320"/>
      <w:bookmarkEnd w:id="1386"/>
      <w:r w:rsidRPr="00A10C0B">
        <w:rPr>
          <w:rFonts w:ascii="Times New Roman" w:hAnsi="Times New Roman" w:cs="Times New Roman"/>
        </w:rPr>
        <w:t>12.3.20. 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bookmarkEnd w:id="1387"/>
    <w:p w:rsidR="00CB4F1B" w:rsidRPr="00A10C0B" w:rsidRDefault="00CB4F1B" w:rsidP="00503ABB">
      <w:pPr>
        <w:rPr>
          <w:rFonts w:ascii="Times New Roman" w:hAnsi="Times New Roman" w:cs="Times New Roman"/>
        </w:rPr>
      </w:pPr>
      <w:r w:rsidRPr="00A10C0B">
        <w:rPr>
          <w:rFonts w:ascii="Times New Roman" w:hAnsi="Times New Roman" w:cs="Times New Roman"/>
        </w:rPr>
        <w:t>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длинному.</w:t>
      </w:r>
    </w:p>
    <w:p w:rsidR="00CB4F1B" w:rsidRPr="00A10C0B" w:rsidRDefault="00CB4F1B" w:rsidP="00503ABB">
      <w:pPr>
        <w:rPr>
          <w:rFonts w:ascii="Times New Roman" w:hAnsi="Times New Roman" w:cs="Times New Roman"/>
        </w:rPr>
      </w:pPr>
      <w:bookmarkStart w:id="1388" w:name="sub_1212321"/>
      <w:r w:rsidRPr="00A10C0B">
        <w:rPr>
          <w:rFonts w:ascii="Times New Roman" w:hAnsi="Times New Roman" w:cs="Times New Roman"/>
        </w:rPr>
        <w:t>12.3.21. Для городских районов различной величины число центров социального обслуживания составляет:</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32"/>
        <w:gridCol w:w="5040"/>
      </w:tblGrid>
      <w:tr w:rsidR="00CB4F1B" w:rsidRPr="00A10C0B" w:rsidTr="00503ABB">
        <w:tc>
          <w:tcPr>
            <w:tcW w:w="5040" w:type="dxa"/>
            <w:tcBorders>
              <w:top w:val="nil"/>
              <w:left w:val="nil"/>
              <w:bottom w:val="nil"/>
              <w:right w:val="nil"/>
            </w:tcBorders>
          </w:tcPr>
          <w:bookmarkEnd w:id="1388"/>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малые районы (до 50 тыс. чел.)</w:t>
            </w:r>
          </w:p>
        </w:tc>
        <w:tc>
          <w:tcPr>
            <w:tcW w:w="5040" w:type="dxa"/>
            <w:tcBorders>
              <w:top w:val="nil"/>
              <w:left w:val="nil"/>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1 - 3</w:t>
            </w:r>
          </w:p>
        </w:tc>
      </w:tr>
      <w:tr w:rsidR="00CB4F1B" w:rsidRPr="00A10C0B" w:rsidTr="00503ABB">
        <w:tc>
          <w:tcPr>
            <w:tcW w:w="5040" w:type="dxa"/>
            <w:tcBorders>
              <w:top w:val="nil"/>
              <w:left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средние районы (50-100 тыс. чел.)</w:t>
            </w:r>
          </w:p>
        </w:tc>
        <w:tc>
          <w:tcPr>
            <w:tcW w:w="5040" w:type="dxa"/>
            <w:tcBorders>
              <w:top w:val="nil"/>
              <w:left w:val="nil"/>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3 - 6</w:t>
            </w:r>
          </w:p>
        </w:tc>
      </w:tr>
      <w:tr w:rsidR="00CB4F1B" w:rsidRPr="00A10C0B" w:rsidTr="00503ABB">
        <w:tc>
          <w:tcPr>
            <w:tcW w:w="5040" w:type="dxa"/>
            <w:tcBorders>
              <w:top w:val="nil"/>
              <w:left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большие районы (100-250 тыс. чел.)</w:t>
            </w:r>
          </w:p>
        </w:tc>
        <w:tc>
          <w:tcPr>
            <w:tcW w:w="5040" w:type="dxa"/>
            <w:tcBorders>
              <w:top w:val="nil"/>
              <w:left w:val="nil"/>
              <w:bottom w:val="nil"/>
              <w:right w:val="nil"/>
            </w:tcBorders>
          </w:tcPr>
          <w:p w:rsidR="00CB4F1B" w:rsidRPr="00A10C0B" w:rsidRDefault="00CB4F1B" w:rsidP="00503ABB">
            <w:pPr>
              <w:pStyle w:val="a6"/>
              <w:jc w:val="center"/>
              <w:rPr>
                <w:rFonts w:ascii="Times New Roman" w:hAnsi="Times New Roman" w:cs="Times New Roman"/>
              </w:rPr>
            </w:pPr>
            <w:r w:rsidRPr="00A10C0B">
              <w:rPr>
                <w:rFonts w:ascii="Times New Roman" w:hAnsi="Times New Roman" w:cs="Times New Roman"/>
              </w:rPr>
              <w:t>6 - 12</w:t>
            </w:r>
          </w:p>
        </w:tc>
      </w:tr>
    </w:tbl>
    <w:p w:rsidR="00CB4F1B" w:rsidRPr="00A10C0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численность обслуживаемых МГН одним центром составляет:</w:t>
      </w:r>
    </w:p>
    <w:p w:rsidR="00CB4F1B" w:rsidRPr="00A10C0B" w:rsidRDefault="00CB4F1B" w:rsidP="00503ABB">
      <w:pPr>
        <w:rPr>
          <w:rFonts w:ascii="Times New Roman" w:hAnsi="Times New Roman" w:cs="Times New Roman"/>
        </w:rPr>
      </w:pPr>
      <w:r w:rsidRPr="00A10C0B">
        <w:rPr>
          <w:rFonts w:ascii="Times New Roman" w:hAnsi="Times New Roman" w:cs="Times New Roman"/>
        </w:rPr>
        <w:t>5 - 10 тыс. МГН - для районов с низкой плотностью жилой (и высокой плотностью общественной)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10 - 30 тыс. МГН - для районов с высокой плотностью жилой застройки.</w:t>
      </w:r>
    </w:p>
    <w:p w:rsidR="00CB4F1B" w:rsidRPr="00A10C0B" w:rsidRDefault="00CB4F1B" w:rsidP="00503ABB">
      <w:pPr>
        <w:pStyle w:val="Heading1"/>
        <w:rPr>
          <w:rFonts w:ascii="Times New Roman" w:hAnsi="Times New Roman" w:cs="Times New Roman"/>
        </w:rPr>
      </w:pPr>
      <w:bookmarkStart w:id="1389" w:name="sub_12124"/>
      <w:r w:rsidRPr="00A10C0B">
        <w:rPr>
          <w:rFonts w:ascii="Times New Roman" w:hAnsi="Times New Roman" w:cs="Times New Roman"/>
        </w:rPr>
        <w:t>12.4. Требовании к параметрам проездов и проходов, обеспечивающих доступ инвалидов и маломобильных групп населения</w:t>
      </w:r>
    </w:p>
    <w:p w:rsidR="00CB4F1B" w:rsidRPr="00A10C0B" w:rsidRDefault="00CB4F1B" w:rsidP="00503ABB">
      <w:pPr>
        <w:rPr>
          <w:rFonts w:ascii="Times New Roman" w:hAnsi="Times New Roman" w:cs="Times New Roman"/>
        </w:rPr>
      </w:pPr>
      <w:bookmarkStart w:id="1390" w:name="sub_121241"/>
      <w:bookmarkEnd w:id="1389"/>
      <w:r w:rsidRPr="00A10C0B">
        <w:rPr>
          <w:rFonts w:ascii="Times New Roman" w:hAnsi="Times New Roman" w:cs="Times New Roman"/>
        </w:rPr>
        <w:t>12.4.1.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транспорта.</w:t>
      </w:r>
    </w:p>
    <w:bookmarkEnd w:id="1390"/>
    <w:p w:rsidR="00CB4F1B" w:rsidRPr="00A10C0B" w:rsidRDefault="00CB4F1B" w:rsidP="00503ABB">
      <w:pPr>
        <w:rPr>
          <w:rFonts w:ascii="Times New Roman" w:hAnsi="Times New Roman" w:cs="Times New Roman"/>
        </w:rPr>
      </w:pPr>
      <w:r w:rsidRPr="00A10C0B">
        <w:rPr>
          <w:rFonts w:ascii="Times New Roman" w:hAnsi="Times New Roman" w:cs="Times New Roman"/>
        </w:rPr>
        <w:t>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CB4F1B" w:rsidRPr="00A10C0B" w:rsidRDefault="00CB4F1B" w:rsidP="00503ABB">
      <w:pPr>
        <w:rPr>
          <w:rFonts w:ascii="Times New Roman" w:hAnsi="Times New Roman" w:cs="Times New Roman"/>
        </w:rPr>
      </w:pPr>
      <w:bookmarkStart w:id="1391" w:name="sub_12422"/>
      <w:r w:rsidRPr="00A10C0B">
        <w:rPr>
          <w:rFonts w:ascii="Times New Roman" w:hAnsi="Times New Roman" w:cs="Times New Roman"/>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CB4F1B" w:rsidRPr="00A10C0B" w:rsidRDefault="00CB4F1B" w:rsidP="00503ABB">
      <w:pPr>
        <w:rPr>
          <w:rFonts w:ascii="Times New Roman" w:hAnsi="Times New Roman" w:cs="Times New Roman"/>
        </w:rPr>
      </w:pPr>
      <w:bookmarkStart w:id="1392" w:name="sub_121243"/>
      <w:bookmarkEnd w:id="1391"/>
      <w:r w:rsidRPr="00A10C0B">
        <w:rPr>
          <w:rFonts w:ascii="Times New Roman" w:hAnsi="Times New Roman" w:cs="Times New Roman"/>
        </w:rPr>
        <w:t xml:space="preserve">12.4.3. 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486" w:history="1">
        <w:r w:rsidRPr="00A10C0B">
          <w:rPr>
            <w:rStyle w:val="a0"/>
            <w:rFonts w:ascii="Times New Roman" w:hAnsi="Times New Roman" w:cs="Times New Roman"/>
          </w:rPr>
          <w:t>СП 59.13330</w:t>
        </w:r>
      </w:hyperlink>
      <w:r w:rsidRPr="00A10C0B">
        <w:rPr>
          <w:rFonts w:ascii="Times New Roman" w:hAnsi="Times New Roman" w:cs="Times New Roman"/>
        </w:rPr>
        <w:t xml:space="preserve">. и </w:t>
      </w:r>
      <w:hyperlink r:id="rId487" w:history="1">
        <w:r w:rsidRPr="00A10C0B">
          <w:rPr>
            <w:rStyle w:val="a0"/>
            <w:rFonts w:ascii="Times New Roman" w:hAnsi="Times New Roman" w:cs="Times New Roman"/>
          </w:rPr>
          <w:t>СП 140.13330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393" w:name="sub_121244"/>
      <w:bookmarkEnd w:id="1392"/>
      <w:r w:rsidRPr="00A10C0B">
        <w:rPr>
          <w:rFonts w:ascii="Times New Roman" w:hAnsi="Times New Roman" w:cs="Times New Roman"/>
        </w:rPr>
        <w:t>12.4.4. 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bookmarkEnd w:id="1393"/>
    <w:p w:rsidR="00CB4F1B" w:rsidRPr="00A10C0B" w:rsidRDefault="00CB4F1B" w:rsidP="00503ABB">
      <w:pPr>
        <w:rPr>
          <w:rFonts w:ascii="Times New Roman" w:hAnsi="Times New Roman" w:cs="Times New Roman"/>
        </w:rPr>
      </w:pPr>
      <w:r w:rsidRPr="00A10C0B">
        <w:rPr>
          <w:rFonts w:ascii="Times New Roman" w:hAnsi="Times New Roman" w:cs="Times New Roman"/>
        </w:rPr>
        <w:t>подходы к зданиям и комплексам различного назначения, остановочным пунктам, станциям, вокзалам, передвижения в комплексных объектах и др.;</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пользование транспортными средствами;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возможность осуществления пересадки с одной линии на другую юн с одного вида транспорта на другой.</w:t>
      </w:r>
    </w:p>
    <w:p w:rsidR="00CB4F1B" w:rsidRPr="00A10C0B" w:rsidRDefault="00CB4F1B" w:rsidP="00503ABB">
      <w:pPr>
        <w:rPr>
          <w:rFonts w:ascii="Times New Roman" w:hAnsi="Times New Roman" w:cs="Times New Roman"/>
        </w:rPr>
      </w:pPr>
      <w:bookmarkStart w:id="1394" w:name="sub_121245"/>
      <w:r w:rsidRPr="00A10C0B">
        <w:rPr>
          <w:rFonts w:ascii="Times New Roman" w:hAnsi="Times New Roman" w:cs="Times New Roman"/>
        </w:rPr>
        <w:t>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rsidR="00CB4F1B" w:rsidRPr="00A10C0B" w:rsidRDefault="00CB4F1B" w:rsidP="00503ABB">
      <w:pPr>
        <w:rPr>
          <w:rFonts w:ascii="Times New Roman" w:hAnsi="Times New Roman" w:cs="Times New Roman"/>
        </w:rPr>
      </w:pPr>
      <w:bookmarkStart w:id="1395" w:name="sub_121246"/>
      <w:bookmarkEnd w:id="1394"/>
      <w:r w:rsidRPr="00A10C0B">
        <w:rPr>
          <w:rFonts w:ascii="Times New Roman" w:hAnsi="Times New Roman" w:cs="Times New Roman"/>
        </w:rPr>
        <w:t>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bookmarkEnd w:id="1395"/>
    <w:p w:rsidR="00CB4F1B" w:rsidRPr="00A10C0B" w:rsidRDefault="00CB4F1B" w:rsidP="00503ABB">
      <w:pPr>
        <w:rPr>
          <w:rFonts w:ascii="Times New Roman" w:hAnsi="Times New Roman" w:cs="Times New Roman"/>
        </w:rPr>
      </w:pPr>
      <w:r w:rsidRPr="00A10C0B">
        <w:rPr>
          <w:rFonts w:ascii="Times New Roman" w:hAnsi="Times New Roman" w:cs="Times New Roman"/>
        </w:rPr>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CB4F1B" w:rsidRPr="00A10C0B" w:rsidRDefault="00CB4F1B" w:rsidP="00503ABB">
      <w:pPr>
        <w:rPr>
          <w:rFonts w:ascii="Times New Roman" w:hAnsi="Times New Roman" w:cs="Times New Roman"/>
        </w:rPr>
      </w:pPr>
      <w:bookmarkStart w:id="1396" w:name="sub_121247"/>
      <w:r w:rsidRPr="00A10C0B">
        <w:rPr>
          <w:rFonts w:ascii="Times New Roman" w:hAnsi="Times New Roman" w:cs="Times New Roman"/>
        </w:rPr>
        <w:t>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CB4F1B" w:rsidRPr="00A10C0B" w:rsidRDefault="00CB4F1B" w:rsidP="00503ABB">
      <w:pPr>
        <w:rPr>
          <w:rFonts w:ascii="Times New Roman" w:hAnsi="Times New Roman" w:cs="Times New Roman"/>
        </w:rPr>
      </w:pPr>
      <w:bookmarkStart w:id="1397" w:name="sub_121248"/>
      <w:bookmarkEnd w:id="1396"/>
      <w:r w:rsidRPr="00A10C0B">
        <w:rPr>
          <w:rFonts w:ascii="Times New Roman" w:hAnsi="Times New Roman" w:cs="Times New Roman"/>
        </w:rPr>
        <w:t>12.4.8. 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bookmarkEnd w:id="1397"/>
    <w:p w:rsidR="00CB4F1B" w:rsidRPr="00A10C0B" w:rsidRDefault="00CB4F1B" w:rsidP="00503ABB">
      <w:pPr>
        <w:rPr>
          <w:rFonts w:ascii="Times New Roman" w:hAnsi="Times New Roman" w:cs="Times New Roman"/>
        </w:rPr>
      </w:pPr>
      <w:r w:rsidRPr="00A10C0B">
        <w:rPr>
          <w:rFonts w:ascii="Times New Roman" w:hAnsi="Times New Roman" w:cs="Times New Roman"/>
        </w:rPr>
        <w:t>Подземные пешеходные переходы через магистрали следует оборудовать пандусом и поручнями.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Устройство пандуса в подземном переходе должно соответствовать требованиям </w:t>
      </w:r>
      <w:hyperlink r:id="rId488" w:history="1">
        <w:r w:rsidRPr="00A10C0B">
          <w:rPr>
            <w:rStyle w:val="a0"/>
            <w:rFonts w:ascii="Times New Roman" w:hAnsi="Times New Roman" w:cs="Times New Roman"/>
          </w:rPr>
          <w:t>СП 59.13330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398" w:name="sub_121249"/>
      <w:r w:rsidRPr="00A10C0B">
        <w:rPr>
          <w:rFonts w:ascii="Times New Roman" w:hAnsi="Times New Roman" w:cs="Times New Roman"/>
        </w:rPr>
        <w:t>12.4.9. 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bookmarkEnd w:id="1398"/>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CB4F1B" w:rsidRPr="00A10C0B" w:rsidRDefault="00CB4F1B" w:rsidP="00503ABB">
      <w:pPr>
        <w:rPr>
          <w:rFonts w:ascii="Times New Roman" w:hAnsi="Times New Roman" w:cs="Times New Roman"/>
        </w:rPr>
      </w:pPr>
      <w:bookmarkStart w:id="1399" w:name="sub_1212410"/>
      <w:r w:rsidRPr="00A10C0B">
        <w:rPr>
          <w:rFonts w:ascii="Times New Roman" w:hAnsi="Times New Roman" w:cs="Times New Roman"/>
        </w:rPr>
        <w:t xml:space="preserve">12.4.10.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w:t>
      </w:r>
      <w:hyperlink r:id="rId489" w:history="1">
        <w:r w:rsidRPr="00A10C0B">
          <w:rPr>
            <w:rStyle w:val="a0"/>
            <w:rFonts w:ascii="Times New Roman" w:hAnsi="Times New Roman" w:cs="Times New Roman"/>
          </w:rPr>
          <w:t>ГОСТ Р 51684-2000</w:t>
        </w:r>
      </w:hyperlink>
      <w:r w:rsidRPr="00A10C0B">
        <w:rPr>
          <w:rFonts w:ascii="Times New Roman" w:hAnsi="Times New Roman" w:cs="Times New Roman"/>
        </w:rPr>
        <w:t>. По обеим сторонам перехода через проезжую часть должны быть установлены бордюрные пандусы-</w:t>
      </w:r>
    </w:p>
    <w:p w:rsidR="00CB4F1B" w:rsidRPr="00A10C0B" w:rsidRDefault="00CB4F1B" w:rsidP="00503ABB">
      <w:pPr>
        <w:rPr>
          <w:rFonts w:ascii="Times New Roman" w:hAnsi="Times New Roman" w:cs="Times New Roman"/>
        </w:rPr>
      </w:pPr>
      <w:bookmarkStart w:id="1400" w:name="sub_1212411"/>
      <w:bookmarkEnd w:id="1399"/>
      <w:r w:rsidRPr="00A10C0B">
        <w:rPr>
          <w:rFonts w:ascii="Times New Roman" w:hAnsi="Times New Roman" w:cs="Times New Roman"/>
        </w:rPr>
        <w:t>12.4.11. 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bookmarkEnd w:id="1400"/>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пешеходного пути через островок безопасности в местах перехода через проезжую часть должна быть не менее 3 м, длина - не менее 2 м.</w:t>
      </w:r>
    </w:p>
    <w:p w:rsidR="00CB4F1B" w:rsidRPr="00A10C0B" w:rsidRDefault="00CB4F1B" w:rsidP="00503ABB">
      <w:pPr>
        <w:rPr>
          <w:rFonts w:ascii="Times New Roman" w:hAnsi="Times New Roman" w:cs="Times New Roman"/>
        </w:rPr>
      </w:pPr>
      <w:bookmarkStart w:id="1401" w:name="sub_1212412"/>
      <w:r w:rsidRPr="00A10C0B">
        <w:rPr>
          <w:rFonts w:ascii="Times New Roman" w:hAnsi="Times New Roman" w:cs="Times New Roman"/>
        </w:rPr>
        <w:t>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bookmarkEnd w:id="1401"/>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Примечание</w:t>
      </w:r>
      <w:r w:rsidRPr="00A10C0B">
        <w:rPr>
          <w:rFonts w:ascii="Times New Roman" w:hAnsi="Times New Roman" w:cs="Times New Roman"/>
        </w:rPr>
        <w:t xml:space="preserve"> - Все параметры ширины и высоты коммуникационных путей здесь и в других пунктах приводятся в чистоте (в свету).</w:t>
      </w:r>
    </w:p>
    <w:p w:rsidR="00CB4F1B" w:rsidRPr="00A10C0B" w:rsidRDefault="00CB4F1B" w:rsidP="00503ABB">
      <w:pPr>
        <w:rPr>
          <w:rFonts w:ascii="Times New Roman" w:hAnsi="Times New Roman" w:cs="Times New Roman"/>
        </w:rPr>
      </w:pPr>
      <w:bookmarkStart w:id="1402" w:name="sub_1212413"/>
      <w:r w:rsidRPr="00A10C0B">
        <w:rPr>
          <w:rFonts w:ascii="Times New Roman" w:hAnsi="Times New Roman" w:cs="Times New Roman"/>
        </w:rPr>
        <w:t>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CB4F1B" w:rsidRPr="00A10C0B" w:rsidRDefault="00CB4F1B" w:rsidP="00503ABB">
      <w:pPr>
        <w:rPr>
          <w:rFonts w:ascii="Times New Roman" w:hAnsi="Times New Roman" w:cs="Times New Roman"/>
        </w:rPr>
      </w:pPr>
      <w:bookmarkStart w:id="1403" w:name="sub_1212414"/>
      <w:bookmarkEnd w:id="1402"/>
      <w:r w:rsidRPr="00A10C0B">
        <w:rPr>
          <w:rFonts w:ascii="Times New Roman" w:hAnsi="Times New Roman" w:cs="Times New Roman"/>
        </w:rPr>
        <w:t>12.4.14. Высоту бордюров по краям пешеходных путей на территории рекомендуется принимать не менее 0,05 м.</w:t>
      </w:r>
    </w:p>
    <w:bookmarkEnd w:id="1403"/>
    <w:p w:rsidR="00CB4F1B" w:rsidRPr="00A10C0B" w:rsidRDefault="00CB4F1B" w:rsidP="00503ABB">
      <w:pPr>
        <w:rPr>
          <w:rFonts w:ascii="Times New Roman" w:hAnsi="Times New Roman" w:cs="Times New Roman"/>
        </w:rPr>
      </w:pPr>
      <w:r w:rsidRPr="00A10C0B">
        <w:rPr>
          <w:rFonts w:ascii="Times New Roman" w:hAnsi="Times New Roman" w:cs="Times New Roman"/>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CB4F1B" w:rsidRPr="00A10C0B" w:rsidRDefault="00CB4F1B" w:rsidP="00503ABB">
      <w:pPr>
        <w:rPr>
          <w:rFonts w:ascii="Times New Roman" w:hAnsi="Times New Roman" w:cs="Times New Roman"/>
        </w:rPr>
      </w:pPr>
      <w:bookmarkStart w:id="1404" w:name="sub_1212415"/>
      <w:r w:rsidRPr="00A10C0B">
        <w:rPr>
          <w:rFonts w:ascii="Times New Roman" w:hAnsi="Times New Roman" w:cs="Times New Roman"/>
        </w:rPr>
        <w:t>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bookmarkEnd w:id="1404"/>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CB4F1B" w:rsidRPr="00A10C0B" w:rsidRDefault="00CB4F1B" w:rsidP="00503ABB">
      <w:pPr>
        <w:rPr>
          <w:rFonts w:ascii="Times New Roman" w:hAnsi="Times New Roman" w:cs="Times New Roman"/>
        </w:rPr>
      </w:pPr>
      <w:bookmarkStart w:id="1405" w:name="sub_1212416"/>
      <w:r w:rsidRPr="00A10C0B">
        <w:rPr>
          <w:rFonts w:ascii="Times New Roman" w:hAnsi="Times New Roman" w:cs="Times New Roman"/>
        </w:rPr>
        <w:t>12.4.16.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bookmarkEnd w:id="1405"/>
    <w:p w:rsidR="00CB4F1B" w:rsidRPr="00A10C0B" w:rsidRDefault="00CB4F1B" w:rsidP="00503ABB">
      <w:pPr>
        <w:rPr>
          <w:rFonts w:ascii="Times New Roman" w:hAnsi="Times New Roman" w:cs="Times New Roman"/>
        </w:rPr>
      </w:pPr>
      <w:r w:rsidRPr="00A10C0B">
        <w:rPr>
          <w:rFonts w:ascii="Times New Roman" w:hAnsi="Times New Roman" w:cs="Times New Roman"/>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Не следует применять на путях движения лиц, относящихся с малоподвижным группам населения, ступени с открытыми подступенками.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Краевые (фризовые) ступени лестничных маршей должны быть выделены цветом или фактурой.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Перед открытой лестницей за 0,8 - 0,9 м следует предусматривать предупредительные тактильные полосы шириной 03 - 0,5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тех местах, где высота свободною пространства от поверхности земли до выступающих снизу конструкций лестниц менее 2,1 м, следует предусматривать ограждение или озеленение (кусты).</w:t>
      </w:r>
    </w:p>
    <w:p w:rsidR="00CB4F1B" w:rsidRPr="00A10C0B" w:rsidRDefault="00CB4F1B" w:rsidP="00503ABB">
      <w:pPr>
        <w:rPr>
          <w:rFonts w:ascii="Times New Roman" w:hAnsi="Times New Roman" w:cs="Times New Roman"/>
        </w:rPr>
      </w:pPr>
      <w:r w:rsidRPr="00A10C0B">
        <w:rPr>
          <w:rFonts w:ascii="Times New Roman" w:hAnsi="Times New Roman" w:cs="Times New Roman"/>
        </w:rPr>
        <w:t>Лестницы должны дублироваться пандусами или подъемными устройствами.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Наружные лестницы и пандусы должны быть оборудованы поручнями.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Длина марша пандуса не должна превышать 9,0 м, а уклон не круче 1:20.</w:t>
      </w:r>
    </w:p>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rsidR="00CB4F1B" w:rsidRPr="00A10C0B" w:rsidRDefault="00CB4F1B" w:rsidP="00503ABB">
      <w:pPr>
        <w:rPr>
          <w:rFonts w:ascii="Times New Roman" w:hAnsi="Times New Roman" w:cs="Times New Roman"/>
        </w:rPr>
      </w:pPr>
      <w:bookmarkStart w:id="1406" w:name="sub_1212417"/>
      <w:r w:rsidRPr="00A10C0B">
        <w:rPr>
          <w:rFonts w:ascii="Times New Roman" w:hAnsi="Times New Roman" w:cs="Times New Roman"/>
        </w:rPr>
        <w:t>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bookmarkEnd w:id="1406"/>
    <w:p w:rsidR="00CB4F1B" w:rsidRPr="00A10C0B" w:rsidRDefault="00CB4F1B" w:rsidP="00503ABB">
      <w:pPr>
        <w:rPr>
          <w:rFonts w:ascii="Times New Roman" w:hAnsi="Times New Roman" w:cs="Times New Roman"/>
        </w:rPr>
      </w:pPr>
      <w:r w:rsidRPr="00A10C0B">
        <w:rPr>
          <w:rFonts w:ascii="Times New Roman" w:hAnsi="Times New Roman" w:cs="Times New Roman"/>
        </w:rPr>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CB4F1B" w:rsidRPr="00A10C0B" w:rsidRDefault="00CB4F1B" w:rsidP="00503ABB">
      <w:pPr>
        <w:rPr>
          <w:rFonts w:ascii="Times New Roman" w:hAnsi="Times New Roman" w:cs="Times New Roman"/>
        </w:rPr>
      </w:pPr>
      <w:r w:rsidRPr="00A10C0B">
        <w:rPr>
          <w:rFonts w:ascii="Times New Roman" w:hAnsi="Times New Roman" w:cs="Times New Roman"/>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0,7 - 0,8 м. Формы и края подвесного оборудования должны быть скруглены.</w:t>
      </w:r>
    </w:p>
    <w:p w:rsidR="00CB4F1B" w:rsidRPr="00A10C0B" w:rsidRDefault="00CB4F1B" w:rsidP="00503ABB">
      <w:pPr>
        <w:rPr>
          <w:rFonts w:ascii="Times New Roman" w:hAnsi="Times New Roman" w:cs="Times New Roman"/>
        </w:rPr>
      </w:pPr>
      <w:bookmarkStart w:id="1407" w:name="sub_1212418"/>
      <w:r w:rsidRPr="00A10C0B">
        <w:rPr>
          <w:rFonts w:ascii="Times New Roman" w:hAnsi="Times New Roman" w:cs="Times New Roman"/>
        </w:rPr>
        <w:t>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320"/>
        <w:gridCol w:w="6300"/>
      </w:tblGrid>
      <w:tr w:rsidR="00CB4F1B" w:rsidRPr="00A10C0B" w:rsidTr="00503ABB">
        <w:tc>
          <w:tcPr>
            <w:tcW w:w="3428" w:type="dxa"/>
            <w:tcBorders>
              <w:top w:val="nil"/>
              <w:left w:val="nil"/>
              <w:bottom w:val="nil"/>
              <w:right w:val="nil"/>
            </w:tcBorders>
          </w:tcPr>
          <w:bookmarkEnd w:id="1407"/>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до 100 включительно -</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101 до 200 -</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от 201 до 1000 -</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1001 место и более -</w:t>
            </w:r>
          </w:p>
        </w:tc>
        <w:tc>
          <w:tcPr>
            <w:tcW w:w="6300" w:type="dxa"/>
            <w:tcBorders>
              <w:top w:val="nil"/>
              <w:left w:val="nil"/>
              <w:bottom w:val="nil"/>
              <w:right w:val="nil"/>
            </w:tcBorders>
          </w:tcPr>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 но не менее одного места;</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5 мест и дополнительно 3%;</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8 мест и дополнительно 2%;</w:t>
            </w:r>
          </w:p>
          <w:p w:rsidR="00CB4F1B" w:rsidRPr="00A10C0B" w:rsidRDefault="00CB4F1B" w:rsidP="00503ABB">
            <w:pPr>
              <w:pStyle w:val="a8"/>
              <w:rPr>
                <w:rFonts w:ascii="Times New Roman" w:hAnsi="Times New Roman" w:cs="Times New Roman"/>
              </w:rPr>
            </w:pPr>
            <w:r w:rsidRPr="00A10C0B">
              <w:rPr>
                <w:rFonts w:ascii="Times New Roman" w:hAnsi="Times New Roman" w:cs="Times New Roman"/>
              </w:rPr>
              <w:t>24 места плюс не менее 1% на каждые 100 мест свыше</w:t>
            </w:r>
          </w:p>
        </w:tc>
      </w:tr>
    </w:tbl>
    <w:p w:rsidR="00CB4F1B" w:rsidRPr="00A10C0B" w:rsidRDefault="00CB4F1B" w:rsidP="00503ABB">
      <w:pPr>
        <w:rPr>
          <w:rFonts w:ascii="Times New Roman" w:hAnsi="Times New Roman" w:cs="Times New Roman"/>
        </w:rPr>
      </w:pPr>
      <w:bookmarkStart w:id="1408" w:name="sub_1212419"/>
      <w:r w:rsidRPr="00A10C0B">
        <w:rPr>
          <w:rFonts w:ascii="Times New Roman" w:hAnsi="Times New Roman" w:cs="Times New Roman"/>
        </w:rPr>
        <w:t xml:space="preserve">12.4.19. Выделяемые места должны обозначаться знаками, принятыми </w:t>
      </w:r>
      <w:hyperlink r:id="rId490" w:history="1">
        <w:r w:rsidRPr="00A10C0B">
          <w:rPr>
            <w:rStyle w:val="a0"/>
            <w:rFonts w:ascii="Times New Roman" w:hAnsi="Times New Roman" w:cs="Times New Roman"/>
          </w:rPr>
          <w:t>ГОСТ Р 52289-2004</w:t>
        </w:r>
      </w:hyperlink>
      <w:r w:rsidRPr="00A10C0B">
        <w:rPr>
          <w:rFonts w:ascii="Times New Roman" w:hAnsi="Times New Roman" w:cs="Times New Roman"/>
        </w:rPr>
        <w:t xml:space="preserve"> и </w:t>
      </w:r>
      <w:hyperlink r:id="rId491" w:history="1">
        <w:r w:rsidRPr="00A10C0B">
          <w:rPr>
            <w:rStyle w:val="a0"/>
            <w:rFonts w:ascii="Times New Roman" w:hAnsi="Times New Roman" w:cs="Times New Roman"/>
          </w:rPr>
          <w:t>Правил дорожного движения</w:t>
        </w:r>
      </w:hyperlink>
      <w:r w:rsidRPr="00A10C0B">
        <w:rPr>
          <w:rFonts w:ascii="Times New Roman" w:hAnsi="Times New Roman" w:cs="Times New Roman"/>
        </w:rPr>
        <w:t xml:space="preserve"> на поверхности покрытия стоянки и продублированы знаком на вертикальной поверхности (стене, столбе, стойке и т.п.) в соответствии с </w:t>
      </w:r>
      <w:hyperlink r:id="rId492" w:history="1">
        <w:r w:rsidRPr="00A10C0B">
          <w:rPr>
            <w:rStyle w:val="a0"/>
            <w:rFonts w:ascii="Times New Roman" w:hAnsi="Times New Roman" w:cs="Times New Roman"/>
          </w:rPr>
          <w:t>ГОСТ 12.4.026-76</w:t>
        </w:r>
      </w:hyperlink>
      <w:r w:rsidRPr="00A10C0B">
        <w:rPr>
          <w:rFonts w:ascii="Times New Roman" w:hAnsi="Times New Roman" w:cs="Times New Roman"/>
        </w:rPr>
        <w:t>. расположенным на высоте не менее 1,5 м.</w:t>
      </w:r>
    </w:p>
    <w:p w:rsidR="00CB4F1B" w:rsidRPr="00A10C0B" w:rsidRDefault="00CB4F1B" w:rsidP="00503ABB">
      <w:pPr>
        <w:rPr>
          <w:rFonts w:ascii="Times New Roman" w:hAnsi="Times New Roman" w:cs="Times New Roman"/>
        </w:rPr>
      </w:pPr>
      <w:bookmarkStart w:id="1409" w:name="sub_1212420"/>
      <w:bookmarkEnd w:id="1408"/>
      <w:r w:rsidRPr="00A10C0B">
        <w:rPr>
          <w:rFonts w:ascii="Times New Roman" w:hAnsi="Times New Roman" w:cs="Times New Roman"/>
        </w:rPr>
        <w:t>12.4.20. 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bookmarkEnd w:id="1409"/>
    <w:p w:rsidR="00CB4F1B" w:rsidRPr="00A10C0B" w:rsidRDefault="00CB4F1B" w:rsidP="00503ABB">
      <w:pPr>
        <w:rPr>
          <w:rFonts w:ascii="Times New Roman" w:hAnsi="Times New Roman" w:cs="Times New Roman"/>
        </w:rPr>
      </w:pPr>
      <w:r w:rsidRPr="00A10C0B">
        <w:rPr>
          <w:rFonts w:ascii="Times New Roman" w:hAnsi="Times New Roman" w:cs="Times New Roman"/>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CB4F1B" w:rsidRPr="00A10C0B" w:rsidRDefault="00CB4F1B" w:rsidP="00503ABB">
      <w:pPr>
        <w:rPr>
          <w:rFonts w:ascii="Times New Roman" w:hAnsi="Times New Roman" w:cs="Times New Roman"/>
        </w:rPr>
      </w:pPr>
      <w:bookmarkStart w:id="1410" w:name="sub_1212421"/>
      <w:r w:rsidRPr="00A10C0B">
        <w:rPr>
          <w:rFonts w:ascii="Times New Roman" w:hAnsi="Times New Roman" w:cs="Times New Roman"/>
        </w:rPr>
        <w:t>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в общественные здания*</w:t>
      </w:r>
    </w:p>
    <w:p w:rsidR="00CB4F1B" w:rsidRPr="00A10C0B" w:rsidRDefault="00CB4F1B" w:rsidP="00503ABB">
      <w:pPr>
        <w:rPr>
          <w:rFonts w:ascii="Times New Roman" w:hAnsi="Times New Roman" w:cs="Times New Roman"/>
        </w:rPr>
      </w:pPr>
      <w:bookmarkStart w:id="1411" w:name="sub_1212422"/>
      <w:bookmarkEnd w:id="1410"/>
      <w:r w:rsidRPr="00A10C0B">
        <w:rPr>
          <w:rFonts w:ascii="Times New Roman" w:hAnsi="Times New Roman" w:cs="Times New Roman"/>
        </w:rPr>
        <w:t>12.4.22. 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rsidR="00CB4F1B" w:rsidRPr="00A10C0B" w:rsidRDefault="00CB4F1B" w:rsidP="00503ABB">
      <w:pPr>
        <w:rPr>
          <w:rFonts w:ascii="Times New Roman" w:hAnsi="Times New Roman" w:cs="Times New Roman"/>
        </w:rPr>
      </w:pPr>
      <w:bookmarkStart w:id="1412" w:name="sub_1212423"/>
      <w:bookmarkEnd w:id="1411"/>
      <w:r w:rsidRPr="00A10C0B">
        <w:rPr>
          <w:rFonts w:ascii="Times New Roman" w:hAnsi="Times New Roman" w:cs="Times New Roman"/>
        </w:rPr>
        <w:t>12.4.23.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bookmarkEnd w:id="1412"/>
    <w:p w:rsidR="00CB4F1B" w:rsidRPr="00A10C0B" w:rsidRDefault="00CB4F1B" w:rsidP="00503ABB">
      <w:pPr>
        <w:rPr>
          <w:rFonts w:ascii="Times New Roman" w:hAnsi="Times New Roman" w:cs="Times New Roman"/>
        </w:rPr>
      </w:pPr>
      <w:r w:rsidRPr="00A10C0B">
        <w:rPr>
          <w:rFonts w:ascii="Times New Roman" w:hAnsi="Times New Roman" w:cs="Times New Roman"/>
        </w:rPr>
        <w:t>Следует предусматривать линейную посадку деревьев и кустарников для формирования кромок путей пешеходного движения.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rsidR="00CB4F1B" w:rsidRPr="00A10C0B" w:rsidRDefault="00CB4F1B" w:rsidP="00503ABB">
      <w:pPr>
        <w:rPr>
          <w:rFonts w:ascii="Times New Roman" w:hAnsi="Times New Roman" w:cs="Times New Roman"/>
        </w:rPr>
      </w:pPr>
      <w:r w:rsidRPr="00A10C0B">
        <w:rPr>
          <w:rFonts w:ascii="Times New Roman" w:hAnsi="Times New Roman" w:cs="Times New Roman"/>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413" w:name="sub_1213"/>
      <w:r w:rsidRPr="00A10C0B">
        <w:rPr>
          <w:rFonts w:ascii="Times New Roman" w:hAnsi="Times New Roman" w:cs="Times New Roman"/>
        </w:rPr>
        <w:t>13. Противопожарные требования:</w:t>
      </w:r>
    </w:p>
    <w:p w:rsidR="00CB4F1B" w:rsidRPr="00A10C0B" w:rsidRDefault="00CB4F1B" w:rsidP="00503ABB">
      <w:pPr>
        <w:pStyle w:val="Heading1"/>
        <w:rPr>
          <w:rFonts w:ascii="Times New Roman" w:hAnsi="Times New Roman" w:cs="Times New Roman"/>
        </w:rPr>
      </w:pPr>
      <w:bookmarkStart w:id="1414" w:name="sub_12131"/>
      <w:bookmarkEnd w:id="1413"/>
      <w:r w:rsidRPr="00A10C0B">
        <w:rPr>
          <w:rFonts w:ascii="Times New Roman" w:hAnsi="Times New Roman" w:cs="Times New Roman"/>
        </w:rPr>
        <w:t>13.1. Общие положения:</w:t>
      </w:r>
    </w:p>
    <w:bookmarkEnd w:id="1414"/>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13.1.1. 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493" w:history="1">
        <w:r w:rsidRPr="00A10C0B">
          <w:rPr>
            <w:rStyle w:val="a0"/>
            <w:rFonts w:ascii="Times New Roman" w:hAnsi="Times New Roman" w:cs="Times New Roman"/>
          </w:rPr>
          <w:t>от 21 декабря 1994 года N 69-ФЗ</w:t>
        </w:r>
      </w:hyperlink>
      <w:r w:rsidRPr="00A10C0B">
        <w:rPr>
          <w:rFonts w:ascii="Times New Roman" w:hAnsi="Times New Roman" w:cs="Times New Roman"/>
        </w:rPr>
        <w:t xml:space="preserve"> "О пожарной безопасности" и </w:t>
      </w:r>
      <w:hyperlink r:id="rId494" w:history="1">
        <w:r w:rsidRPr="00A10C0B">
          <w:rPr>
            <w:rStyle w:val="a0"/>
            <w:rFonts w:ascii="Times New Roman" w:hAnsi="Times New Roman" w:cs="Times New Roman"/>
          </w:rPr>
          <w:t>от 22 июля 2008 года N 123-ФЗ</w:t>
        </w:r>
      </w:hyperlink>
      <w:r w:rsidRPr="00A10C0B">
        <w:rPr>
          <w:rFonts w:ascii="Times New Roman" w:hAnsi="Times New Roman" w:cs="Times New Roman"/>
        </w:rPr>
        <w:t xml:space="preserve"> "Технический регламент о требованиях пожарной безопасности", а также </w:t>
      </w:r>
      <w:hyperlink r:id="rId495" w:history="1">
        <w:r w:rsidRPr="00A10C0B">
          <w:rPr>
            <w:rStyle w:val="a0"/>
            <w:rFonts w:ascii="Times New Roman" w:hAnsi="Times New Roman" w:cs="Times New Roman"/>
          </w:rPr>
          <w:t>СП 4.13130</w:t>
        </w:r>
      </w:hyperlink>
      <w:r w:rsidRPr="00A10C0B">
        <w:rPr>
          <w:rFonts w:ascii="Times New Roman" w:hAnsi="Times New Roman" w:cs="Times New Roman"/>
        </w:rPr>
        <w:t xml:space="preserve">., </w:t>
      </w:r>
      <w:hyperlink r:id="rId496" w:history="1">
        <w:r w:rsidRPr="00A10C0B">
          <w:rPr>
            <w:rStyle w:val="a0"/>
            <w:rFonts w:ascii="Times New Roman" w:hAnsi="Times New Roman" w:cs="Times New Roman"/>
          </w:rPr>
          <w:t>СП 8.13130</w:t>
        </w:r>
      </w:hyperlink>
      <w:r w:rsidRPr="00A10C0B">
        <w:rPr>
          <w:rFonts w:ascii="Times New Roman" w:hAnsi="Times New Roman" w:cs="Times New Roman"/>
        </w:rPr>
        <w:t xml:space="preserve">., </w:t>
      </w:r>
      <w:hyperlink r:id="rId497" w:history="1">
        <w:r w:rsidRPr="00A10C0B">
          <w:rPr>
            <w:rStyle w:val="a0"/>
            <w:rFonts w:ascii="Times New Roman" w:hAnsi="Times New Roman" w:cs="Times New Roman"/>
          </w:rPr>
          <w:t>СП 11.13130</w:t>
        </w:r>
      </w:hyperlink>
      <w:r w:rsidRPr="00A10C0B">
        <w:rPr>
          <w:rFonts w:ascii="Times New Roman" w:hAnsi="Times New Roman" w:cs="Times New Roman"/>
        </w:rPr>
        <w:t>. и иными нормативными документами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 поселений и городских округов.</w:t>
      </w:r>
    </w:p>
    <w:p w:rsidR="00CB4F1B" w:rsidRPr="00A10C0B" w:rsidRDefault="00CB4F1B" w:rsidP="00503ABB">
      <w:pPr>
        <w:rPr>
          <w:rFonts w:ascii="Times New Roman" w:hAnsi="Times New Roman" w:cs="Times New Roman"/>
        </w:rPr>
      </w:pPr>
      <w:bookmarkStart w:id="1415" w:name="sub_121312"/>
      <w:r w:rsidRPr="00A10C0B">
        <w:rPr>
          <w:rFonts w:ascii="Times New Roman" w:hAnsi="Times New Roman" w:cs="Times New Roman"/>
        </w:rPr>
        <w:t xml:space="preserve">13.1.2. 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498" w:history="1">
        <w:r w:rsidRPr="00A10C0B">
          <w:rPr>
            <w:rStyle w:val="a0"/>
            <w:rFonts w:ascii="Times New Roman" w:hAnsi="Times New Roman" w:cs="Times New Roman"/>
          </w:rPr>
          <w:t>Федерального закона</w:t>
        </w:r>
      </w:hyperlink>
      <w:r w:rsidRPr="00A10C0B">
        <w:rPr>
          <w:rFonts w:ascii="Times New Roman" w:hAnsi="Times New Roman" w:cs="Times New Roman"/>
        </w:rPr>
        <w:t xml:space="preserve"> "Технический регламент о требованиях пожарной безопасности".</w:t>
      </w:r>
    </w:p>
    <w:bookmarkEnd w:id="1415"/>
    <w:p w:rsidR="00CB4F1B" w:rsidRPr="00A10C0B" w:rsidRDefault="00CB4F1B" w:rsidP="00503ABB">
      <w:pPr>
        <w:rPr>
          <w:rFonts w:ascii="Times New Roman" w:hAnsi="Times New Roman" w:cs="Times New Roman"/>
        </w:rPr>
      </w:pPr>
      <w:r w:rsidRPr="00A10C0B">
        <w:rPr>
          <w:rFonts w:ascii="Times New Roman" w:hAnsi="Times New Roman" w:cs="Times New Roman"/>
        </w:rPr>
        <w:t>13.1.3. 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CB4F1B" w:rsidRPr="00A10C0B" w:rsidRDefault="00CB4F1B" w:rsidP="00503ABB">
      <w:pPr>
        <w:rPr>
          <w:rFonts w:ascii="Times New Roman" w:hAnsi="Times New Roman" w:cs="Times New Roman"/>
        </w:rPr>
      </w:pPr>
      <w:bookmarkStart w:id="1416" w:name="sub_121314"/>
      <w:r w:rsidRPr="00A10C0B">
        <w:rPr>
          <w:rFonts w:ascii="Times New Roman" w:hAnsi="Times New Roman" w:cs="Times New Roman"/>
        </w:rPr>
        <w:t xml:space="preserve">13.1.4.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499" w:history="1">
        <w:r w:rsidRPr="00A10C0B">
          <w:rPr>
            <w:rStyle w:val="a0"/>
            <w:rFonts w:ascii="Times New Roman" w:hAnsi="Times New Roman" w:cs="Times New Roman"/>
          </w:rPr>
          <w:t>Федеральным законом</w:t>
        </w:r>
      </w:hyperlink>
      <w:r w:rsidRPr="00A10C0B">
        <w:rPr>
          <w:rFonts w:ascii="Times New Roman" w:hAnsi="Times New Roman" w:cs="Times New Roman"/>
        </w:rPr>
        <w:t xml:space="preserve"> от 27 декабря 2002 года N 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CB4F1B" w:rsidRPr="00A10C0B" w:rsidRDefault="00CB4F1B" w:rsidP="00503ABB">
      <w:pPr>
        <w:rPr>
          <w:rFonts w:ascii="Times New Roman" w:hAnsi="Times New Roman" w:cs="Times New Roman"/>
        </w:rPr>
      </w:pPr>
      <w:bookmarkStart w:id="1417" w:name="sub_121315"/>
      <w:bookmarkEnd w:id="1416"/>
      <w:r w:rsidRPr="00A10C0B">
        <w:rPr>
          <w:rFonts w:ascii="Times New Roman" w:hAnsi="Times New Roman" w:cs="Times New Roman"/>
        </w:rPr>
        <w:t>13.1.5. 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CB4F1B" w:rsidRPr="00A10C0B" w:rsidRDefault="00CB4F1B" w:rsidP="00503ABB">
      <w:pPr>
        <w:rPr>
          <w:rFonts w:ascii="Times New Roman" w:hAnsi="Times New Roman" w:cs="Times New Roman"/>
        </w:rPr>
      </w:pPr>
      <w:bookmarkStart w:id="1418" w:name="sub_121316"/>
      <w:bookmarkEnd w:id="1417"/>
      <w:r w:rsidRPr="00A10C0B">
        <w:rPr>
          <w:rFonts w:ascii="Times New Roman" w:hAnsi="Times New Roman" w:cs="Times New Roman"/>
        </w:rPr>
        <w:t xml:space="preserve">13.1.6. Исключен с 24 августа 2018 г. - </w:t>
      </w:r>
      <w:hyperlink r:id="rId500" w:history="1">
        <w:r w:rsidRPr="00A10C0B">
          <w:rPr>
            <w:rStyle w:val="a0"/>
            <w:rFonts w:ascii="Times New Roman" w:hAnsi="Times New Roman" w:cs="Times New Roman"/>
          </w:rPr>
          <w:t>Приказ</w:t>
        </w:r>
      </w:hyperlink>
      <w:r w:rsidRPr="00A10C0B">
        <w:rPr>
          <w:rFonts w:ascii="Times New Roman" w:hAnsi="Times New Roman" w:cs="Times New Roman"/>
        </w:rPr>
        <w:t xml:space="preserve"> департамента по архитектуре и градостроительству Краснодарского края от 23 августа 2018 г. N 303</w:t>
      </w:r>
    </w:p>
    <w:p w:rsidR="00CB4F1B" w:rsidRPr="00A10C0B" w:rsidRDefault="00CB4F1B" w:rsidP="00503ABB">
      <w:pPr>
        <w:rPr>
          <w:rFonts w:ascii="Times New Roman" w:hAnsi="Times New Roman" w:cs="Times New Roman"/>
        </w:rPr>
      </w:pPr>
      <w:bookmarkStart w:id="1419" w:name="sub_121317"/>
      <w:bookmarkEnd w:id="1418"/>
      <w:r w:rsidRPr="00A10C0B">
        <w:rPr>
          <w:rFonts w:ascii="Times New Roman" w:hAnsi="Times New Roman" w:cs="Times New Roman"/>
        </w:rPr>
        <w:t>13.1.7.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bookmarkEnd w:id="1419"/>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420" w:name="sub_12132"/>
      <w:r w:rsidRPr="00A10C0B">
        <w:rPr>
          <w:rFonts w:ascii="Times New Roman" w:hAnsi="Times New Roman" w:cs="Times New Roman"/>
        </w:rPr>
        <w:t>13.2. Требования к противопожарным расстояниям между зданиями и сооружениями:</w:t>
      </w:r>
    </w:p>
    <w:bookmarkEnd w:id="142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13.2.1. Противопожарные расстояния между зданиями, сооружениями должны обеспечивать нераспространение пожара на соседние здания, сооружения в соответствии с требованиями </w:t>
      </w:r>
      <w:hyperlink r:id="rId501" w:history="1">
        <w:r w:rsidRPr="00A10C0B">
          <w:rPr>
            <w:rStyle w:val="a0"/>
            <w:rFonts w:ascii="Times New Roman" w:hAnsi="Times New Roman" w:cs="Times New Roman"/>
          </w:rPr>
          <w:t>СП 4.13130</w:t>
        </w:r>
      </w:hyperlink>
      <w:r w:rsidRPr="00A10C0B">
        <w:rPr>
          <w:rFonts w:ascii="Times New Roman" w:hAnsi="Times New Roman" w:cs="Times New Roman"/>
        </w:rPr>
        <w:t xml:space="preserve">. Допускается уменьшать указанные в </w:t>
      </w:r>
      <w:hyperlink w:anchor="sub_1350" w:history="1">
        <w:r w:rsidRPr="00A10C0B">
          <w:rPr>
            <w:rStyle w:val="a0"/>
            <w:rFonts w:ascii="Times New Roman" w:hAnsi="Times New Roman" w:cs="Times New Roman"/>
          </w:rPr>
          <w:t>таблицах 135</w:t>
        </w:r>
      </w:hyperlink>
      <w:r w:rsidRPr="00A10C0B">
        <w:rPr>
          <w:rFonts w:ascii="Times New Roman" w:hAnsi="Times New Roman" w:cs="Times New Roman"/>
        </w:rPr>
        <w:t xml:space="preserve">, </w:t>
      </w:r>
      <w:hyperlink w:anchor="sub_1370" w:history="1">
        <w:r w:rsidRPr="00A10C0B">
          <w:rPr>
            <w:rStyle w:val="a0"/>
            <w:rFonts w:ascii="Times New Roman" w:hAnsi="Times New Roman" w:cs="Times New Roman"/>
          </w:rPr>
          <w:t>137</w:t>
        </w:r>
      </w:hyperlink>
      <w:r w:rsidRPr="00A10C0B">
        <w:rPr>
          <w:rFonts w:ascii="Times New Roman" w:hAnsi="Times New Roman" w:cs="Times New Roman"/>
        </w:rPr>
        <w:t xml:space="preserve">, </w:t>
      </w:r>
      <w:hyperlink w:anchor="sub_1380" w:history="1">
        <w:r w:rsidRPr="00A10C0B">
          <w:rPr>
            <w:rStyle w:val="a0"/>
            <w:rFonts w:ascii="Times New Roman" w:hAnsi="Times New Roman" w:cs="Times New Roman"/>
          </w:rPr>
          <w:t>138</w:t>
        </w:r>
      </w:hyperlink>
      <w:r w:rsidRPr="00A10C0B">
        <w:rPr>
          <w:rFonts w:ascii="Times New Roman" w:hAnsi="Times New Roman" w:cs="Times New Roman"/>
        </w:rPr>
        <w:t xml:space="preserve">, </w:t>
      </w:r>
      <w:hyperlink w:anchor="sub_1390" w:history="1">
        <w:r w:rsidRPr="00A10C0B">
          <w:rPr>
            <w:rStyle w:val="a0"/>
            <w:rFonts w:ascii="Times New Roman" w:hAnsi="Times New Roman" w:cs="Times New Roman"/>
          </w:rPr>
          <w:t>139</w:t>
        </w:r>
      </w:hyperlink>
      <w:r w:rsidRPr="00A10C0B">
        <w:rPr>
          <w:rFonts w:ascii="Times New Roman" w:hAnsi="Times New Roman" w:cs="Times New Roman"/>
        </w:rPr>
        <w:t xml:space="preserve">, </w:t>
      </w:r>
      <w:hyperlink w:anchor="sub_660" w:history="1">
        <w:r w:rsidRPr="00A10C0B">
          <w:rPr>
            <w:rStyle w:val="a0"/>
            <w:rFonts w:ascii="Times New Roman" w:hAnsi="Times New Roman" w:cs="Times New Roman"/>
          </w:rPr>
          <w:t>66</w:t>
        </w:r>
      </w:hyperlink>
      <w:r w:rsidRPr="00A10C0B">
        <w:rPr>
          <w:rFonts w:ascii="Times New Roman" w:hAnsi="Times New Roman" w:cs="Times New Roman"/>
        </w:rPr>
        <w:t xml:space="preserve"> и </w:t>
      </w:r>
      <w:hyperlink w:anchor="sub_670" w:history="1">
        <w:r w:rsidRPr="00A10C0B">
          <w:rPr>
            <w:rStyle w:val="a0"/>
            <w:rFonts w:ascii="Times New Roman" w:hAnsi="Times New Roman" w:cs="Times New Roman"/>
          </w:rPr>
          <w:t>67</w:t>
        </w:r>
      </w:hyperlink>
      <w:r w:rsidRPr="00A10C0B">
        <w:rPr>
          <w:rFonts w:ascii="Times New Roman" w:hAnsi="Times New Roman" w:cs="Times New Roman"/>
        </w:rPr>
        <w:t xml:space="preserve">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502" w:history="1">
        <w:r w:rsidRPr="00A10C0B">
          <w:rPr>
            <w:rStyle w:val="a0"/>
            <w:rFonts w:ascii="Times New Roman" w:hAnsi="Times New Roman" w:cs="Times New Roman"/>
          </w:rPr>
          <w:t>статьей 37</w:t>
        </w:r>
      </w:hyperlink>
      <w:r w:rsidRPr="00A10C0B">
        <w:rPr>
          <w:rFonts w:ascii="Times New Roman" w:hAnsi="Times New Roman" w:cs="Times New Roman"/>
        </w:rPr>
        <w:t xml:space="preserve"> Федерального закона от 22 июля 2008 года N 123-ФЗ "Технический регламент 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CB4F1B" w:rsidRPr="00A10C0B" w:rsidRDefault="00CB4F1B" w:rsidP="00503ABB">
      <w:pPr>
        <w:rPr>
          <w:rFonts w:ascii="Times New Roman" w:hAnsi="Times New Roman" w:cs="Times New Roman"/>
        </w:rPr>
      </w:pPr>
      <w:bookmarkStart w:id="1421" w:name="sub_132102"/>
      <w:r w:rsidRPr="00A10C0B">
        <w:rPr>
          <w:rFonts w:ascii="Times New Roman" w:hAnsi="Times New Roman" w:cs="Times New Roman"/>
        </w:rPr>
        <w:t>Противопожарные расстояния должны обеспечивать нераспространение пожара:</w:t>
      </w:r>
    </w:p>
    <w:p w:rsidR="00CB4F1B" w:rsidRPr="00A10C0B" w:rsidRDefault="00CB4F1B" w:rsidP="00503ABB">
      <w:pPr>
        <w:rPr>
          <w:rFonts w:ascii="Times New Roman" w:hAnsi="Times New Roman" w:cs="Times New Roman"/>
        </w:rPr>
      </w:pPr>
      <w:bookmarkStart w:id="1422" w:name="sub_12132101"/>
      <w:bookmarkEnd w:id="1421"/>
      <w:r w:rsidRPr="00A10C0B">
        <w:rPr>
          <w:rFonts w:ascii="Times New Roman" w:hAnsi="Times New Roman" w:cs="Times New Roman"/>
        </w:rPr>
        <w:t>1) от лесных насаждений в лесничествах до зданий и сооружений, расположенных:</w:t>
      </w:r>
    </w:p>
    <w:p w:rsidR="00CB4F1B" w:rsidRPr="00A10C0B" w:rsidRDefault="00CB4F1B" w:rsidP="00503ABB">
      <w:pPr>
        <w:rPr>
          <w:rFonts w:ascii="Times New Roman" w:hAnsi="Times New Roman" w:cs="Times New Roman"/>
        </w:rPr>
      </w:pPr>
      <w:bookmarkStart w:id="1423" w:name="sub_13210"/>
      <w:bookmarkEnd w:id="1422"/>
      <w:r w:rsidRPr="00A10C0B">
        <w:rPr>
          <w:rFonts w:ascii="Times New Roman" w:hAnsi="Times New Roman" w:cs="Times New Roman"/>
        </w:rPr>
        <w:t>а) вне территорий лесничеств;</w:t>
      </w:r>
    </w:p>
    <w:p w:rsidR="00CB4F1B" w:rsidRPr="00A10C0B" w:rsidRDefault="00CB4F1B" w:rsidP="00503ABB">
      <w:pPr>
        <w:rPr>
          <w:rFonts w:ascii="Times New Roman" w:hAnsi="Times New Roman" w:cs="Times New Roman"/>
        </w:rPr>
      </w:pPr>
      <w:bookmarkStart w:id="1424" w:name="sub_13211"/>
      <w:bookmarkEnd w:id="1423"/>
      <w:r w:rsidRPr="00A10C0B">
        <w:rPr>
          <w:rFonts w:ascii="Times New Roman" w:hAnsi="Times New Roman" w:cs="Times New Roman"/>
        </w:rPr>
        <w:t>б) на территориях лесничеств;</w:t>
      </w:r>
    </w:p>
    <w:p w:rsidR="00CB4F1B" w:rsidRPr="00A10C0B" w:rsidRDefault="00CB4F1B" w:rsidP="00503ABB">
      <w:pPr>
        <w:rPr>
          <w:rFonts w:ascii="Times New Roman" w:hAnsi="Times New Roman" w:cs="Times New Roman"/>
        </w:rPr>
      </w:pPr>
      <w:bookmarkStart w:id="1425" w:name="sub_12132102"/>
      <w:bookmarkEnd w:id="1424"/>
      <w:r w:rsidRPr="00A10C0B">
        <w:rPr>
          <w:rFonts w:ascii="Times New Roman" w:hAnsi="Times New Roman" w:cs="Times New Roman"/>
        </w:rPr>
        <w:t>2) от лесных насаждений вне лесничеств до зданий и сооружений.</w:t>
      </w:r>
    </w:p>
    <w:p w:rsidR="00CB4F1B" w:rsidRPr="00A10C0B" w:rsidRDefault="00CB4F1B" w:rsidP="00503ABB">
      <w:pPr>
        <w:rPr>
          <w:rFonts w:ascii="Times New Roman" w:hAnsi="Times New Roman" w:cs="Times New Roman"/>
        </w:rPr>
      </w:pPr>
      <w:bookmarkStart w:id="1426" w:name="sub_132107"/>
      <w:bookmarkEnd w:id="1425"/>
      <w:r w:rsidRPr="00A10C0B">
        <w:rPr>
          <w:rFonts w:ascii="Times New Roman" w:hAnsi="Times New Roman" w:cs="Times New Roman"/>
        </w:rP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CB4F1B" w:rsidRPr="00A10C0B" w:rsidRDefault="00CB4F1B" w:rsidP="00503ABB">
      <w:pPr>
        <w:rPr>
          <w:rFonts w:ascii="Times New Roman" w:hAnsi="Times New Roman" w:cs="Times New Roman"/>
        </w:rPr>
      </w:pPr>
      <w:bookmarkStart w:id="1427" w:name="sub_13218"/>
      <w:bookmarkEnd w:id="1426"/>
      <w:r w:rsidRPr="00A10C0B">
        <w:rPr>
          <w:rFonts w:ascii="Times New Roman" w:hAnsi="Times New Roman" w:cs="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503" w:history="1">
        <w:r w:rsidRPr="00A10C0B">
          <w:rPr>
            <w:rStyle w:val="a0"/>
            <w:rFonts w:ascii="Times New Roman" w:hAnsi="Times New Roman" w:cs="Times New Roman"/>
          </w:rPr>
          <w:t>разделе 6</w:t>
        </w:r>
      </w:hyperlink>
      <w:r w:rsidRPr="00A10C0B">
        <w:rPr>
          <w:rFonts w:ascii="Times New Roman" w:hAnsi="Times New Roman" w:cs="Times New Roman"/>
        </w:rP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 пожарной опасности принимаются в соответствии с </w:t>
      </w:r>
      <w:hyperlink w:anchor="sub_13410" w:history="1">
        <w:r w:rsidRPr="00A10C0B">
          <w:rPr>
            <w:rStyle w:val="a0"/>
            <w:rFonts w:ascii="Times New Roman" w:hAnsi="Times New Roman" w:cs="Times New Roman"/>
          </w:rPr>
          <w:t>таблицей 134.1</w:t>
        </w:r>
      </w:hyperlink>
      <w:r w:rsidRPr="00A10C0B">
        <w:rPr>
          <w:rFonts w:ascii="Times New Roman" w:hAnsi="Times New Roman" w:cs="Times New Roman"/>
        </w:rPr>
        <w:t xml:space="preserve"> основной части настоящих Нормативов.</w:t>
      </w:r>
    </w:p>
    <w:bookmarkEnd w:id="142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ломов соседних земельных участков, а также между жилыми домами соседних земельных участков следует принимать в соответствии с </w:t>
      </w:r>
      <w:hyperlink w:anchor="sub_13410" w:history="1">
        <w:r w:rsidRPr="00A10C0B">
          <w:rPr>
            <w:rStyle w:val="a0"/>
            <w:rFonts w:ascii="Times New Roman" w:hAnsi="Times New Roman" w:cs="Times New Roman"/>
          </w:rPr>
          <w:t>таблицей 134.1</w:t>
        </w:r>
      </w:hyperlink>
      <w:r w:rsidRPr="00A10C0B">
        <w:rPr>
          <w:rFonts w:ascii="Times New Roman" w:hAnsi="Times New Roman" w:cs="Times New Roman"/>
        </w:rPr>
        <w:t xml:space="preserve">, а также с учетом требований </w:t>
      </w:r>
      <w:hyperlink r:id="rId504" w:history="1">
        <w:r w:rsidRPr="00A10C0B">
          <w:rPr>
            <w:rStyle w:val="a0"/>
            <w:rFonts w:ascii="Times New Roman" w:hAnsi="Times New Roman" w:cs="Times New Roman"/>
          </w:rPr>
          <w:t xml:space="preserve">подраздела 5.3 </w:t>
        </w:r>
      </w:hyperlink>
      <w:r w:rsidRPr="00A10C0B">
        <w:rPr>
          <w:rFonts w:ascii="Times New Roman" w:hAnsi="Times New Roman" w:cs="Times New Roman"/>
        </w:rPr>
        <w:t>СП 4.13130.</w:t>
      </w:r>
    </w:p>
    <w:p w:rsidR="00CB4F1B" w:rsidRPr="00A10C0B" w:rsidRDefault="00CB4F1B" w:rsidP="00503ABB">
      <w:pPr>
        <w:rPr>
          <w:rFonts w:ascii="Times New Roman" w:hAnsi="Times New Roman" w:cs="Times New Roman"/>
        </w:rPr>
      </w:pPr>
      <w:bookmarkStart w:id="1428" w:name="sub_132110"/>
      <w:r w:rsidRPr="00A10C0B">
        <w:rPr>
          <w:rFonts w:ascii="Times New Roman" w:hAnsi="Times New Roman" w:cs="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42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w:t>
      </w:r>
      <w:hyperlink w:anchor="sub_13410" w:history="1">
        <w:r w:rsidRPr="00A10C0B">
          <w:rPr>
            <w:rStyle w:val="a0"/>
            <w:rFonts w:ascii="Times New Roman" w:hAnsi="Times New Roman" w:cs="Times New Roman"/>
          </w:rPr>
          <w:t>таблицей 134.1.</w:t>
        </w:r>
      </w:hyperlink>
    </w:p>
    <w:p w:rsidR="00CB4F1B" w:rsidRPr="00A10C0B" w:rsidRDefault="00CB4F1B" w:rsidP="00503ABB">
      <w:pPr>
        <w:rPr>
          <w:rFonts w:ascii="Times New Roman" w:hAnsi="Times New Roman" w:cs="Times New Roman"/>
        </w:rPr>
      </w:pPr>
      <w:bookmarkStart w:id="1429" w:name="sub_1321012"/>
      <w:r w:rsidRPr="00A10C0B">
        <w:rPr>
          <w:rFonts w:ascii="Times New Roman" w:hAnsi="Times New Roman" w:cs="Times New Roman"/>
        </w:rPr>
        <w:t xml:space="preserve">Расстояния между хозяйственными постройками (сараями, гаражами), 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 кв. м. Расстояния между группами сблокированных хозяйственных построек следует принимать по </w:t>
      </w:r>
      <w:hyperlink w:anchor="sub_13410" w:history="1">
        <w:r w:rsidRPr="00A10C0B">
          <w:rPr>
            <w:rStyle w:val="a0"/>
            <w:rFonts w:ascii="Times New Roman" w:hAnsi="Times New Roman" w:cs="Times New Roman"/>
          </w:rPr>
          <w:t>таблице 134.1</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430" w:name="sub_1321013"/>
      <w:bookmarkEnd w:id="1429"/>
      <w:r w:rsidRPr="00A10C0B">
        <w:rPr>
          <w:rFonts w:ascii="Times New Roman" w:hAnsi="Times New Roman" w:cs="Times New Roman"/>
        </w:rP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w:t>
      </w:r>
      <w:hyperlink w:anchor="sub_13420" w:history="1">
        <w:r w:rsidRPr="00A10C0B">
          <w:rPr>
            <w:rStyle w:val="a0"/>
            <w:rFonts w:ascii="Times New Roman" w:hAnsi="Times New Roman" w:cs="Times New Roman"/>
          </w:rPr>
          <w:t>таблицей 134.2</w:t>
        </w:r>
      </w:hyperlink>
      <w:r w:rsidRPr="00A10C0B">
        <w:rPr>
          <w:rFonts w:ascii="Times New Roman" w:hAnsi="Times New Roman" w:cs="Times New Roman"/>
        </w:rPr>
        <w:t xml:space="preserve"> основной части настоящих Нормативов.</w:t>
      </w:r>
    </w:p>
    <w:bookmarkEnd w:id="143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505" w:history="1">
        <w:r w:rsidRPr="00A10C0B">
          <w:rPr>
            <w:rStyle w:val="a0"/>
            <w:rFonts w:ascii="Times New Roman" w:hAnsi="Times New Roman" w:cs="Times New Roman"/>
          </w:rPr>
          <w:t>СП 4.13130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13.2.2. 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CB4F1B" w:rsidRPr="00A10C0B" w:rsidRDefault="00CB4F1B" w:rsidP="00503ABB">
      <w:pPr>
        <w:rPr>
          <w:rFonts w:ascii="Times New Roman" w:hAnsi="Times New Roman" w:cs="Times New Roman"/>
        </w:rPr>
      </w:pPr>
      <w:bookmarkStart w:id="1431" w:name="sub_132202"/>
      <w:r w:rsidRPr="00A10C0B">
        <w:rPr>
          <w:rFonts w:ascii="Times New Roman" w:hAnsi="Times New Roman" w:cs="Times New Roman"/>
        </w:rP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bookmarkEnd w:id="143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13.2.3. 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 по </w:t>
      </w:r>
      <w:hyperlink w:anchor="sub_1350" w:history="1">
        <w:r w:rsidRPr="00A10C0B">
          <w:rPr>
            <w:rStyle w:val="a0"/>
            <w:rFonts w:ascii="Times New Roman" w:hAnsi="Times New Roman" w:cs="Times New Roman"/>
          </w:rPr>
          <w:t>таблице 135</w:t>
        </w:r>
      </w:hyperlink>
      <w:r w:rsidRPr="00A10C0B">
        <w:rPr>
          <w:rFonts w:ascii="Times New Roman" w:hAnsi="Times New Roman" w:cs="Times New Roman"/>
        </w:rPr>
        <w:t xml:space="preserve">. основной части настоящих Нормативов, а также в соответствии с требованиями </w:t>
      </w:r>
      <w:hyperlink r:id="rId506" w:history="1">
        <w:r w:rsidRPr="00A10C0B">
          <w:rPr>
            <w:rStyle w:val="a0"/>
            <w:rFonts w:ascii="Times New Roman" w:hAnsi="Times New Roman" w:cs="Times New Roman"/>
          </w:rPr>
          <w:t>Федерального закона</w:t>
        </w:r>
      </w:hyperlink>
      <w:r w:rsidRPr="00A10C0B">
        <w:rPr>
          <w:rFonts w:ascii="Times New Roman" w:hAnsi="Times New Roman" w:cs="Times New Roman"/>
        </w:rPr>
        <w:t xml:space="preserve"> от 22 июля 2008 года N 123-ФЗ "Технический регламент о требованиях пожарной безопасности.</w:t>
      </w:r>
    </w:p>
    <w:p w:rsidR="00CB4F1B" w:rsidRPr="00A10C0B" w:rsidRDefault="00CB4F1B" w:rsidP="00503ABB">
      <w:pPr>
        <w:rPr>
          <w:rFonts w:ascii="Times New Roman" w:hAnsi="Times New Roman" w:cs="Times New Roman"/>
        </w:rPr>
      </w:pPr>
      <w:bookmarkStart w:id="1432" w:name="sub_121324"/>
      <w:r w:rsidRPr="00A10C0B">
        <w:rPr>
          <w:rFonts w:ascii="Times New Roman" w:hAnsi="Times New Roman" w:cs="Times New Roman"/>
        </w:rPr>
        <w:t xml:space="preserve">13.2.4.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следует принимать не менее установленных в </w:t>
      </w:r>
      <w:hyperlink w:anchor="sub_1360" w:history="1">
        <w:r w:rsidRPr="00A10C0B">
          <w:rPr>
            <w:rStyle w:val="a0"/>
            <w:rFonts w:ascii="Times New Roman" w:hAnsi="Times New Roman" w:cs="Times New Roman"/>
          </w:rPr>
          <w:t>таблице 136</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1433" w:name="sub_121325"/>
      <w:bookmarkEnd w:id="1432"/>
      <w:r w:rsidRPr="00A10C0B">
        <w:rPr>
          <w:rFonts w:ascii="Times New Roman" w:hAnsi="Times New Roman" w:cs="Times New Roman"/>
        </w:rPr>
        <w:t>13.2.5.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rsidR="00CB4F1B" w:rsidRPr="00A10C0B" w:rsidRDefault="00CB4F1B" w:rsidP="00503ABB">
      <w:pPr>
        <w:rPr>
          <w:rFonts w:ascii="Times New Roman" w:hAnsi="Times New Roman" w:cs="Times New Roman"/>
        </w:rPr>
      </w:pPr>
      <w:bookmarkStart w:id="1434" w:name="sub_1213251"/>
      <w:bookmarkEnd w:id="1433"/>
      <w:r w:rsidRPr="00A10C0B">
        <w:rPr>
          <w:rFonts w:ascii="Times New Roman" w:hAnsi="Times New Roman" w:cs="Times New Roman"/>
        </w:rPr>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CB4F1B" w:rsidRPr="00A10C0B" w:rsidRDefault="00CB4F1B" w:rsidP="00503ABB">
      <w:pPr>
        <w:rPr>
          <w:rFonts w:ascii="Times New Roman" w:hAnsi="Times New Roman" w:cs="Times New Roman"/>
        </w:rPr>
      </w:pPr>
      <w:bookmarkStart w:id="1435" w:name="sub_1213252"/>
      <w:bookmarkEnd w:id="1434"/>
      <w:r w:rsidRPr="00A10C0B">
        <w:rPr>
          <w:rFonts w:ascii="Times New Roman" w:hAnsi="Times New Roman" w:cs="Times New Roman"/>
        </w:rPr>
        <w:t>2. до окон или дверей (для жилых и общественных зданий).</w:t>
      </w:r>
    </w:p>
    <w:p w:rsidR="00CB4F1B" w:rsidRPr="00A10C0B" w:rsidRDefault="00CB4F1B" w:rsidP="00503ABB">
      <w:pPr>
        <w:rPr>
          <w:rFonts w:ascii="Times New Roman" w:hAnsi="Times New Roman" w:cs="Times New Roman"/>
        </w:rPr>
      </w:pPr>
      <w:bookmarkStart w:id="1436" w:name="sub_121326"/>
      <w:bookmarkEnd w:id="1435"/>
      <w:r w:rsidRPr="00A10C0B">
        <w:rPr>
          <w:rFonts w:ascii="Times New Roman" w:hAnsi="Times New Roman" w:cs="Times New Roman"/>
        </w:rPr>
        <w:t xml:space="preserve">13.2.6.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hyperlink w:anchor="sub_1370" w:history="1">
        <w:r w:rsidRPr="00A10C0B">
          <w:rPr>
            <w:rStyle w:val="a0"/>
            <w:rFonts w:ascii="Times New Roman" w:hAnsi="Times New Roman" w:cs="Times New Roman"/>
          </w:rPr>
          <w:t>таблице 137</w:t>
        </w:r>
      </w:hyperlink>
      <w:r w:rsidRPr="00A10C0B">
        <w:rPr>
          <w:rFonts w:ascii="Times New Roman" w:hAnsi="Times New Roman" w:cs="Times New Roman"/>
        </w:rPr>
        <w:t xml:space="preserve">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CB4F1B" w:rsidRPr="00A10C0B" w:rsidRDefault="00CB4F1B" w:rsidP="00503ABB">
      <w:pPr>
        <w:rPr>
          <w:rFonts w:ascii="Times New Roman" w:hAnsi="Times New Roman" w:cs="Times New Roman"/>
        </w:rPr>
      </w:pPr>
      <w:bookmarkStart w:id="1437" w:name="sub_121327"/>
      <w:bookmarkEnd w:id="1436"/>
      <w:r w:rsidRPr="00A10C0B">
        <w:rPr>
          <w:rFonts w:ascii="Times New Roman" w:hAnsi="Times New Roman" w:cs="Times New Roman"/>
        </w:rPr>
        <w:t xml:space="preserve">13.2.7.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w:t>
      </w:r>
      <w:hyperlink w:anchor="sub_120547" w:history="1">
        <w:r w:rsidRPr="00A10C0B">
          <w:rPr>
            <w:rStyle w:val="a0"/>
            <w:rFonts w:ascii="Times New Roman" w:hAnsi="Times New Roman" w:cs="Times New Roman"/>
          </w:rPr>
          <w:t>подраздела 5.4.7</w:t>
        </w:r>
      </w:hyperlink>
      <w:r w:rsidRPr="00A10C0B">
        <w:rPr>
          <w:rFonts w:ascii="Times New Roman" w:hAnsi="Times New Roman" w:cs="Times New Roman"/>
        </w:rPr>
        <w:t xml:space="preserve"> "Электроснабжение"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1438" w:name="sub_121329"/>
      <w:bookmarkEnd w:id="1437"/>
      <w:r w:rsidRPr="00A10C0B">
        <w:rPr>
          <w:rFonts w:ascii="Times New Roman" w:hAnsi="Times New Roman" w:cs="Times New Roman"/>
        </w:rPr>
        <w:t xml:space="preserve">13.2.9.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w:anchor="sub_660" w:history="1">
        <w:r w:rsidRPr="00A10C0B">
          <w:rPr>
            <w:rStyle w:val="a0"/>
            <w:rFonts w:ascii="Times New Roman" w:hAnsi="Times New Roman" w:cs="Times New Roman"/>
          </w:rPr>
          <w:t>таблицах 66</w:t>
        </w:r>
      </w:hyperlink>
      <w:r w:rsidRPr="00A10C0B">
        <w:rPr>
          <w:rFonts w:ascii="Times New Roman" w:hAnsi="Times New Roman" w:cs="Times New Roman"/>
        </w:rPr>
        <w:t xml:space="preserve"> и </w:t>
      </w:r>
      <w:hyperlink w:anchor="sub_670" w:history="1">
        <w:r w:rsidRPr="00A10C0B">
          <w:rPr>
            <w:rStyle w:val="a0"/>
            <w:rFonts w:ascii="Times New Roman" w:hAnsi="Times New Roman" w:cs="Times New Roman"/>
          </w:rPr>
          <w:t>67</w:t>
        </w:r>
      </w:hyperlink>
      <w:r w:rsidRPr="00A10C0B">
        <w:rPr>
          <w:rFonts w:ascii="Times New Roman" w:hAnsi="Times New Roman" w:cs="Times New Roman"/>
        </w:rPr>
        <w:t xml:space="preserve"> основной части настоящих Нормативов, а также в </w:t>
      </w:r>
      <w:hyperlink w:anchor="sub_120546" w:history="1">
        <w:r w:rsidRPr="00A10C0B">
          <w:rPr>
            <w:rStyle w:val="a0"/>
            <w:rFonts w:ascii="Times New Roman" w:hAnsi="Times New Roman" w:cs="Times New Roman"/>
          </w:rPr>
          <w:t>подразделе 5.4.6</w:t>
        </w:r>
      </w:hyperlink>
      <w:r w:rsidRPr="00A10C0B">
        <w:rPr>
          <w:rFonts w:ascii="Times New Roman" w:hAnsi="Times New Roman" w:cs="Times New Roman"/>
        </w:rPr>
        <w:t xml:space="preserve"> "Газоснабжение"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1439" w:name="sub_1213210"/>
      <w:bookmarkEnd w:id="1438"/>
      <w:r w:rsidRPr="00A10C0B">
        <w:rPr>
          <w:rFonts w:ascii="Times New Roman" w:hAnsi="Times New Roman" w:cs="Times New Roman"/>
        </w:rPr>
        <w:t>13.2.10. При установке двух резервуаров сжиженных углеводородных газов единичной вместимостью по 50 куб. 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bookmarkEnd w:id="143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13.2.11. Противопожарные расстояния от газопроводов, нефтепроводов, нефтепродуктопроводов, конденсатопроводов до соседних объектов защиты должны соответствовать требованиям </w:t>
      </w:r>
      <w:hyperlink r:id="rId507" w:history="1">
        <w:r w:rsidRPr="00A10C0B">
          <w:rPr>
            <w:rStyle w:val="a0"/>
            <w:rFonts w:ascii="Times New Roman" w:hAnsi="Times New Roman" w:cs="Times New Roman"/>
          </w:rPr>
          <w:t>Федерального закона</w:t>
        </w:r>
      </w:hyperlink>
      <w:r w:rsidRPr="00A10C0B">
        <w:rPr>
          <w:rFonts w:ascii="Times New Roman" w:hAnsi="Times New Roman" w:cs="Times New Roman"/>
        </w:rPr>
        <w:t xml:space="preserve"> от 22 июля 2008 года N 123-ФЗ "Технический регламент о требованиях пожарной безопасности".</w:t>
      </w:r>
    </w:p>
    <w:p w:rsidR="00CB4F1B" w:rsidRPr="00A10C0B" w:rsidRDefault="00CB4F1B" w:rsidP="00503ABB">
      <w:pPr>
        <w:rPr>
          <w:rFonts w:ascii="Times New Roman" w:hAnsi="Times New Roman" w:cs="Times New Roman"/>
        </w:rPr>
      </w:pPr>
      <w:bookmarkStart w:id="1440" w:name="sub_1321102"/>
      <w:r w:rsidRPr="00A10C0B">
        <w:rPr>
          <w:rFonts w:ascii="Times New Roman" w:hAnsi="Times New Roman" w:cs="Times New Roman"/>
        </w:rPr>
        <w:t xml:space="preserve">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w:t>
      </w:r>
      <w:hyperlink r:id="rId508" w:history="1">
        <w:r w:rsidRPr="00A10C0B">
          <w:rPr>
            <w:rStyle w:val="a0"/>
            <w:rFonts w:ascii="Times New Roman" w:hAnsi="Times New Roman" w:cs="Times New Roman"/>
          </w:rPr>
          <w:t>Федеральным законом</w:t>
        </w:r>
      </w:hyperlink>
      <w:r w:rsidRPr="00A10C0B">
        <w:rPr>
          <w:rFonts w:ascii="Times New Roman" w:hAnsi="Times New Roman" w:cs="Times New Roman"/>
        </w:rPr>
        <w:t xml:space="preserve"> от 27 декабря 2002 года N 184-ФЗ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bookmarkEnd w:id="144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w:t>
      </w:r>
      <w:hyperlink w:anchor="sub_670" w:history="1">
        <w:r w:rsidRPr="00A10C0B">
          <w:rPr>
            <w:rStyle w:val="a0"/>
            <w:rFonts w:ascii="Times New Roman" w:hAnsi="Times New Roman" w:cs="Times New Roman"/>
          </w:rPr>
          <w:t>таблице 67</w:t>
        </w:r>
      </w:hyperlink>
      <w:r w:rsidRPr="00A10C0B">
        <w:rPr>
          <w:rFonts w:ascii="Times New Roman" w:hAnsi="Times New Roman" w:cs="Times New Roman"/>
        </w:rPr>
        <w:t xml:space="preserve"> основной части настоящих Нормативов, независимо от количества мест.</w:t>
      </w:r>
    </w:p>
    <w:p w:rsidR="00CB4F1B" w:rsidRPr="00A10C0B" w:rsidRDefault="00CB4F1B" w:rsidP="00503ABB">
      <w:pPr>
        <w:rPr>
          <w:rFonts w:ascii="Times New Roman" w:hAnsi="Times New Roman" w:cs="Times New Roman"/>
        </w:rPr>
      </w:pPr>
      <w:bookmarkStart w:id="1441" w:name="sub_1213212"/>
      <w:r w:rsidRPr="00A10C0B">
        <w:rPr>
          <w:rFonts w:ascii="Times New Roman" w:hAnsi="Times New Roman" w:cs="Times New Roman"/>
        </w:rPr>
        <w:t xml:space="preserve">13.2.12. Противопожарные расстояния от резервуаров сжиженных углеводородных газов до зданий и сооружений должны соответствовать требованиям </w:t>
      </w:r>
      <w:hyperlink r:id="rId509" w:history="1">
        <w:r w:rsidRPr="00A10C0B">
          <w:rPr>
            <w:rStyle w:val="a0"/>
            <w:rFonts w:ascii="Times New Roman" w:hAnsi="Times New Roman" w:cs="Times New Roman"/>
          </w:rPr>
          <w:t>Федерального закона</w:t>
        </w:r>
      </w:hyperlink>
      <w:r w:rsidRPr="00A10C0B">
        <w:rPr>
          <w:rFonts w:ascii="Times New Roman" w:hAnsi="Times New Roman" w:cs="Times New Roman"/>
        </w:rPr>
        <w:t xml:space="preserve"> от 22 июля 2008 года N 123-ФЗ "Технический регламент о требованиях пожарной безопасности":</w:t>
      </w:r>
    </w:p>
    <w:bookmarkEnd w:id="144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противопожарные расстояния от резервуаров сжиженных углеводородных газов, размещаемых на складе организации, общей вместимостью до 10000 куб. м при хранении под давлением или вместимостью до 40000 куб. 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w:anchor="sub_1380" w:history="1">
        <w:r w:rsidRPr="00A10C0B">
          <w:rPr>
            <w:rStyle w:val="a0"/>
            <w:rFonts w:ascii="Times New Roman" w:hAnsi="Times New Roman" w:cs="Times New Roman"/>
          </w:rPr>
          <w:t>таблице 138</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давлением;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противопожарные расстояния от резервуаров сжиженных углеводородных газов, размещаемых на складе организации, общей вместимостью от 10000 до 20000 куб. м при хранении под давлением либо вместимостью от 40000 до 60000 куб. м при хранении изотермическим способом в надземных резервуарах, или вместимостью от 40000 до 100000 куб. 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w:anchor="sub_1390" w:history="1">
        <w:r w:rsidRPr="00A10C0B">
          <w:rPr>
            <w:rStyle w:val="a0"/>
            <w:rFonts w:ascii="Times New Roman" w:hAnsi="Times New Roman" w:cs="Times New Roman"/>
          </w:rPr>
          <w:t>таблице 139</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13.2.13. 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510" w:history="1">
        <w:r w:rsidRPr="00A10C0B">
          <w:rPr>
            <w:rStyle w:val="a0"/>
            <w:rFonts w:ascii="Times New Roman" w:hAnsi="Times New Roman" w:cs="Times New Roman"/>
          </w:rPr>
          <w:t>пункта 6.11.3</w:t>
        </w:r>
      </w:hyperlink>
      <w:r w:rsidRPr="00A10C0B">
        <w:rPr>
          <w:rFonts w:ascii="Times New Roman" w:hAnsi="Times New Roman" w:cs="Times New Roman"/>
        </w:rPr>
        <w:t xml:space="preserve"> СП 4.13130.</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442" w:name="sub_12133"/>
      <w:r w:rsidRPr="00A10C0B">
        <w:rPr>
          <w:rFonts w:ascii="Times New Roman" w:hAnsi="Times New Roman" w:cs="Times New Roman"/>
        </w:rPr>
        <w:t>13.3. Требования к проездам пожарных машин к зданиям и сооружениям:</w:t>
      </w:r>
    </w:p>
    <w:bookmarkEnd w:id="144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 в соответствии с требованиями </w:t>
      </w:r>
      <w:hyperlink r:id="rId511" w:history="1">
        <w:r w:rsidRPr="00A10C0B">
          <w:rPr>
            <w:rStyle w:val="a0"/>
            <w:rFonts w:ascii="Times New Roman" w:hAnsi="Times New Roman" w:cs="Times New Roman"/>
          </w:rPr>
          <w:t>СП 4.13130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443" w:name="sub_1213311"/>
      <w:r w:rsidRPr="00A10C0B">
        <w:rPr>
          <w:rFonts w:ascii="Times New Roman" w:hAnsi="Times New Roman" w:cs="Times New Roman"/>
        </w:rPr>
        <w:t>1) Подъезд пожарных автомобилей должен быть обеспечен:</w:t>
      </w:r>
    </w:p>
    <w:bookmarkEnd w:id="144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с двух продольных сторон - к зданиям и сооружениям класса функциональной пожарной опасности </w:t>
      </w:r>
      <w:hyperlink r:id="rId512" w:history="1">
        <w:r w:rsidRPr="00A10C0B">
          <w:rPr>
            <w:rStyle w:val="a0"/>
            <w:rFonts w:ascii="Times New Roman" w:hAnsi="Times New Roman" w:cs="Times New Roman"/>
          </w:rPr>
          <w:t>Ф1.3</w:t>
        </w:r>
      </w:hyperlink>
      <w:r w:rsidRPr="00A10C0B">
        <w:rPr>
          <w:rFonts w:ascii="Times New Roman" w:hAnsi="Times New Roman" w:cs="Times New Roman"/>
        </w:rPr>
        <w:t xml:space="preserve"> (многоквартирные жилые дома) высотой 28 и более метров, классов функциональной пожарной опасности </w:t>
      </w:r>
      <w:hyperlink r:id="rId513" w:history="1">
        <w:r w:rsidRPr="00A10C0B">
          <w:rPr>
            <w:rStyle w:val="a0"/>
            <w:rFonts w:ascii="Times New Roman" w:hAnsi="Times New Roman" w:cs="Times New Roman"/>
          </w:rPr>
          <w:t>Ф1.2</w:t>
        </w:r>
      </w:hyperlink>
      <w:r w:rsidRPr="00A10C0B">
        <w:rPr>
          <w:rFonts w:ascii="Times New Roman" w:hAnsi="Times New Roman" w:cs="Times New Roman"/>
        </w:rPr>
        <w:t xml:space="preserve"> (гостиницы, общежития, спальные корпуса санаториев и домов отдыха общего типа, кемпингов, мотелей, пансионатов), </w:t>
      </w:r>
      <w:hyperlink r:id="rId514" w:history="1">
        <w:r w:rsidRPr="00A10C0B">
          <w:rPr>
            <w:rStyle w:val="a0"/>
            <w:rFonts w:ascii="Times New Roman" w:hAnsi="Times New Roman" w:cs="Times New Roman"/>
          </w:rPr>
          <w:t>Ф2.1</w:t>
        </w:r>
      </w:hyperlink>
      <w:r w:rsidRPr="00A10C0B">
        <w:rPr>
          <w:rFonts w:ascii="Times New Roman" w:hAnsi="Times New Roman" w:cs="Times New Roman"/>
        </w:rPr>
        <w:t xml:space="preserve">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515" w:history="1">
        <w:r w:rsidRPr="00A10C0B">
          <w:rPr>
            <w:rStyle w:val="a0"/>
            <w:rFonts w:ascii="Times New Roman" w:hAnsi="Times New Roman" w:cs="Times New Roman"/>
          </w:rPr>
          <w:t>Ф2.2</w:t>
        </w:r>
      </w:hyperlink>
      <w:r w:rsidRPr="00A10C0B">
        <w:rPr>
          <w:rFonts w:ascii="Times New Roman" w:hAnsi="Times New Roman" w:cs="Times New Roman"/>
        </w:rPr>
        <w:t xml:space="preserve"> (музеи, выставки, танцевальные залы и другие подобные учреждения в закрытых помещениях), </w:t>
      </w:r>
      <w:hyperlink r:id="rId516" w:history="1">
        <w:r w:rsidRPr="00A10C0B">
          <w:rPr>
            <w:rStyle w:val="a0"/>
            <w:rFonts w:ascii="Times New Roman" w:hAnsi="Times New Roman" w:cs="Times New Roman"/>
          </w:rPr>
          <w:t>Ф3</w:t>
        </w:r>
      </w:hyperlink>
      <w:r w:rsidRPr="00A10C0B">
        <w:rPr>
          <w:rFonts w:ascii="Times New Roman" w:hAnsi="Times New Roman" w:cs="Times New Roman"/>
        </w:rPr>
        <w:t xml:space="preserve"> (здания организаций по обслуживанию населения), </w:t>
      </w:r>
      <w:hyperlink r:id="rId517" w:history="1">
        <w:r w:rsidRPr="00A10C0B">
          <w:rPr>
            <w:rStyle w:val="a0"/>
            <w:rFonts w:ascii="Times New Roman" w:hAnsi="Times New Roman" w:cs="Times New Roman"/>
          </w:rPr>
          <w:t>Ф4.2</w:t>
        </w:r>
      </w:hyperlink>
      <w:r w:rsidRPr="00A10C0B">
        <w:rPr>
          <w:rFonts w:ascii="Times New Roman" w:hAnsi="Times New Roman" w:cs="Times New Roman"/>
        </w:rPr>
        <w:t xml:space="preserve"> (здания образовательных организаций высшего образования, организаций дополнительного профессионального образования), </w:t>
      </w:r>
      <w:hyperlink r:id="rId518" w:history="1">
        <w:r w:rsidRPr="00A10C0B">
          <w:rPr>
            <w:rStyle w:val="a0"/>
            <w:rFonts w:ascii="Times New Roman" w:hAnsi="Times New Roman" w:cs="Times New Roman"/>
          </w:rPr>
          <w:t>Ф4.3</w:t>
        </w:r>
      </w:hyperlink>
      <w:r w:rsidRPr="00A10C0B">
        <w:rPr>
          <w:rFonts w:ascii="Times New Roman" w:hAnsi="Times New Roman" w:cs="Times New Roman"/>
        </w:rP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519" w:history="1">
        <w:r w:rsidRPr="00A10C0B">
          <w:rPr>
            <w:rStyle w:val="a0"/>
            <w:rFonts w:ascii="Times New Roman" w:hAnsi="Times New Roman" w:cs="Times New Roman"/>
          </w:rPr>
          <w:t>Ф.4.4</w:t>
        </w:r>
      </w:hyperlink>
      <w:r w:rsidRPr="00A10C0B">
        <w:rPr>
          <w:rFonts w:ascii="Times New Roman" w:hAnsi="Times New Roman" w:cs="Times New Roman"/>
        </w:rPr>
        <w:t xml:space="preserve"> (здания пожарных депо) высотой 18 и более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со всех сторон - к зданиям и сооружениям классов функциональной пожарной опасности </w:t>
      </w:r>
      <w:hyperlink r:id="rId520" w:history="1">
        <w:r w:rsidRPr="00A10C0B">
          <w:rPr>
            <w:rStyle w:val="a0"/>
            <w:rFonts w:ascii="Times New Roman" w:hAnsi="Times New Roman" w:cs="Times New Roman"/>
          </w:rPr>
          <w:t>Ф1.1</w:t>
        </w:r>
      </w:hyperlink>
      <w:r w:rsidRPr="00A10C0B">
        <w:rPr>
          <w:rFonts w:ascii="Times New Roman" w:hAnsi="Times New Roman" w:cs="Times New Roman"/>
        </w:rP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521" w:history="1">
        <w:r w:rsidRPr="00A10C0B">
          <w:rPr>
            <w:rStyle w:val="a0"/>
            <w:rFonts w:ascii="Times New Roman" w:hAnsi="Times New Roman" w:cs="Times New Roman"/>
          </w:rPr>
          <w:t>Ф4.1</w:t>
        </w:r>
      </w:hyperlink>
      <w:r w:rsidRPr="00A10C0B">
        <w:rPr>
          <w:rFonts w:ascii="Times New Roman" w:hAnsi="Times New Roman" w:cs="Times New Roman"/>
        </w:rP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CB4F1B" w:rsidRPr="00A10C0B" w:rsidRDefault="00CB4F1B" w:rsidP="00503ABB">
      <w:pPr>
        <w:rPr>
          <w:rFonts w:ascii="Times New Roman" w:hAnsi="Times New Roman" w:cs="Times New Roman"/>
        </w:rPr>
      </w:pPr>
      <w:bookmarkStart w:id="1444" w:name="sub_1213312"/>
      <w:r w:rsidRPr="00A10C0B">
        <w:rPr>
          <w:rFonts w:ascii="Times New Roman" w:hAnsi="Times New Roman" w:cs="Times New Roman"/>
        </w:rPr>
        <w:t>2) К зданиям и сооружениям производственных объектов по всей их длине должен быть обеспечен подъезд пожарных автомобилей:</w:t>
      </w:r>
    </w:p>
    <w:bookmarkEnd w:id="1444"/>
    <w:p w:rsidR="00CB4F1B" w:rsidRPr="00A10C0B" w:rsidRDefault="00CB4F1B" w:rsidP="00503ABB">
      <w:pPr>
        <w:rPr>
          <w:rFonts w:ascii="Times New Roman" w:hAnsi="Times New Roman" w:cs="Times New Roman"/>
        </w:rPr>
      </w:pPr>
      <w:r w:rsidRPr="00A10C0B">
        <w:rPr>
          <w:rFonts w:ascii="Times New Roman" w:hAnsi="Times New Roman" w:cs="Times New Roman"/>
        </w:rPr>
        <w:t>с одной стороны - при ширине здания или сооружения не более 18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с двух сторон - при ширине здания или сооружения более 18 метров, а также при устройстве замкнутых и полузамкнутых дворов.</w:t>
      </w:r>
    </w:p>
    <w:p w:rsidR="00CB4F1B" w:rsidRPr="00A10C0B" w:rsidRDefault="00CB4F1B" w:rsidP="00503ABB">
      <w:pPr>
        <w:rPr>
          <w:rFonts w:ascii="Times New Roman" w:hAnsi="Times New Roman" w:cs="Times New Roman"/>
        </w:rPr>
      </w:pPr>
      <w:bookmarkStart w:id="1445" w:name="sub_1213313"/>
      <w:r w:rsidRPr="00A10C0B">
        <w:rPr>
          <w:rFonts w:ascii="Times New Roman" w:hAnsi="Times New Roman" w:cs="Times New Roman"/>
        </w:rPr>
        <w:t>3) Допускается предусматривать подъезд пожарных автомобилей только с одной стороны к зданиям и сооружениям в случаях, если:</w:t>
      </w:r>
    </w:p>
    <w:bookmarkEnd w:id="144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пожарный подъезд предусматривается к зданиям и сооружениям класса функциональной пожарной опасности </w:t>
      </w:r>
      <w:hyperlink r:id="rId522" w:history="1">
        <w:r w:rsidRPr="00A10C0B">
          <w:rPr>
            <w:rStyle w:val="a0"/>
            <w:rFonts w:ascii="Times New Roman" w:hAnsi="Times New Roman" w:cs="Times New Roman"/>
          </w:rPr>
          <w:t>Ф1.3</w:t>
        </w:r>
      </w:hyperlink>
      <w:r w:rsidRPr="00A10C0B">
        <w:rPr>
          <w:rFonts w:ascii="Times New Roman" w:hAnsi="Times New Roman" w:cs="Times New Roman"/>
        </w:rP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523" w:history="1">
        <w:r w:rsidRPr="00A10C0B">
          <w:rPr>
            <w:rStyle w:val="a0"/>
            <w:rFonts w:ascii="Times New Roman" w:hAnsi="Times New Roman" w:cs="Times New Roman"/>
          </w:rPr>
          <w:t>Ф1.2</w:t>
        </w:r>
      </w:hyperlink>
      <w:r w:rsidRPr="00A10C0B">
        <w:rPr>
          <w:rFonts w:ascii="Times New Roman" w:hAnsi="Times New Roman" w:cs="Times New Roman"/>
        </w:rPr>
        <w:t xml:space="preserve"> (гостиницы, общежития, спальные корпуса санаториев и домов отдыха общего типа, кемпингов, мотелей, пансионатов), </w:t>
      </w:r>
      <w:hyperlink r:id="rId524" w:history="1">
        <w:r w:rsidRPr="00A10C0B">
          <w:rPr>
            <w:rStyle w:val="a0"/>
            <w:rFonts w:ascii="Times New Roman" w:hAnsi="Times New Roman" w:cs="Times New Roman"/>
          </w:rPr>
          <w:t>Ф2.1</w:t>
        </w:r>
      </w:hyperlink>
      <w:r w:rsidRPr="00A10C0B">
        <w:rPr>
          <w:rFonts w:ascii="Times New Roman" w:hAnsi="Times New Roman" w:cs="Times New Roman"/>
        </w:rPr>
        <w:t xml:space="preserve"> (театры, кинотеатры, 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525" w:history="1">
        <w:r w:rsidRPr="00A10C0B">
          <w:rPr>
            <w:rStyle w:val="a0"/>
            <w:rFonts w:ascii="Times New Roman" w:hAnsi="Times New Roman" w:cs="Times New Roman"/>
          </w:rPr>
          <w:t>Ф2.2</w:t>
        </w:r>
      </w:hyperlink>
      <w:r w:rsidRPr="00A10C0B">
        <w:rPr>
          <w:rFonts w:ascii="Times New Roman" w:hAnsi="Times New Roman" w:cs="Times New Roman"/>
        </w:rPr>
        <w:t xml:space="preserve"> (музеи, выставки, танцевальные залы и другие подобные учреждения в закрытых помещениях), </w:t>
      </w:r>
      <w:hyperlink r:id="rId526" w:history="1">
        <w:r w:rsidRPr="00A10C0B">
          <w:rPr>
            <w:rStyle w:val="a0"/>
            <w:rFonts w:ascii="Times New Roman" w:hAnsi="Times New Roman" w:cs="Times New Roman"/>
          </w:rPr>
          <w:t>Ф3</w:t>
        </w:r>
      </w:hyperlink>
      <w:r w:rsidRPr="00A10C0B">
        <w:rPr>
          <w:rFonts w:ascii="Times New Roman" w:hAnsi="Times New Roman" w:cs="Times New Roman"/>
        </w:rPr>
        <w:t xml:space="preserve"> (здания организаций по обслуживанию населения), </w:t>
      </w:r>
      <w:hyperlink r:id="rId527" w:history="1">
        <w:r w:rsidRPr="00A10C0B">
          <w:rPr>
            <w:rStyle w:val="a0"/>
            <w:rFonts w:ascii="Times New Roman" w:hAnsi="Times New Roman" w:cs="Times New Roman"/>
          </w:rPr>
          <w:t>Ф4.2</w:t>
        </w:r>
      </w:hyperlink>
      <w:r w:rsidRPr="00A10C0B">
        <w:rPr>
          <w:rFonts w:ascii="Times New Roman" w:hAnsi="Times New Roman" w:cs="Times New Roman"/>
        </w:rPr>
        <w:t xml:space="preserve"> (здания образовательных организаций высшего образования, организаций дополнительного профессионального образования), </w:t>
      </w:r>
      <w:hyperlink r:id="rId528" w:history="1">
        <w:r w:rsidRPr="00A10C0B">
          <w:rPr>
            <w:rStyle w:val="a0"/>
            <w:rFonts w:ascii="Times New Roman" w:hAnsi="Times New Roman" w:cs="Times New Roman"/>
          </w:rPr>
          <w:t>Ф4.3</w:t>
        </w:r>
      </w:hyperlink>
      <w:r w:rsidRPr="00A10C0B">
        <w:rPr>
          <w:rFonts w:ascii="Times New Roman" w:hAnsi="Times New Roman" w:cs="Times New Roman"/>
        </w:rP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529" w:history="1">
        <w:r w:rsidRPr="00A10C0B">
          <w:rPr>
            <w:rStyle w:val="a0"/>
            <w:rFonts w:ascii="Times New Roman" w:hAnsi="Times New Roman" w:cs="Times New Roman"/>
          </w:rPr>
          <w:t>Ф.4.4</w:t>
        </w:r>
      </w:hyperlink>
      <w:r w:rsidRPr="00A10C0B">
        <w:rPr>
          <w:rFonts w:ascii="Times New Roman" w:hAnsi="Times New Roman" w:cs="Times New Roman"/>
        </w:rPr>
        <w:t xml:space="preserve"> (здания пожарных депо) высотой менее 18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предусмотрена двусторонняя ориентация квартир или помещений здания;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зданий.</w:t>
      </w:r>
    </w:p>
    <w:p w:rsidR="00CB4F1B" w:rsidRPr="00A10C0B" w:rsidRDefault="00CB4F1B" w:rsidP="00503ABB">
      <w:pPr>
        <w:rPr>
          <w:rFonts w:ascii="Times New Roman" w:hAnsi="Times New Roman" w:cs="Times New Roman"/>
        </w:rPr>
      </w:pPr>
      <w:bookmarkStart w:id="1446" w:name="sub_1213314"/>
      <w:r w:rsidRPr="00A10C0B">
        <w:rPr>
          <w:rFonts w:ascii="Times New Roman" w:hAnsi="Times New Roman" w:cs="Times New Roman"/>
        </w:rPr>
        <w:t>4) 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CB4F1B" w:rsidRPr="00A10C0B" w:rsidRDefault="00CB4F1B" w:rsidP="00503ABB">
      <w:pPr>
        <w:rPr>
          <w:rFonts w:ascii="Times New Roman" w:hAnsi="Times New Roman" w:cs="Times New Roman"/>
        </w:rPr>
      </w:pPr>
      <w:bookmarkStart w:id="1447" w:name="sub_1213315"/>
      <w:bookmarkEnd w:id="1446"/>
      <w:r w:rsidRPr="00A10C0B">
        <w:rPr>
          <w:rFonts w:ascii="Times New Roman" w:hAnsi="Times New Roman" w:cs="Times New Roman"/>
        </w:rPr>
        <w:t>5)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bookmarkEnd w:id="1447"/>
    <w:p w:rsidR="00CB4F1B" w:rsidRPr="00A10C0B" w:rsidRDefault="00CB4F1B" w:rsidP="00503ABB">
      <w:pPr>
        <w:rPr>
          <w:rFonts w:ascii="Times New Roman" w:hAnsi="Times New Roman" w:cs="Times New Roman"/>
        </w:rPr>
      </w:pPr>
      <w:r w:rsidRPr="00A10C0B">
        <w:rPr>
          <w:rFonts w:ascii="Times New Roman" w:hAnsi="Times New Roman" w:cs="Times New Roman"/>
        </w:rPr>
        <w:t>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13.3.2. Ширина проездов для пожарной техники должна соответствовать требованиям </w:t>
      </w:r>
      <w:hyperlink r:id="rId530" w:history="1">
        <w:r w:rsidRPr="00A10C0B">
          <w:rPr>
            <w:rStyle w:val="a0"/>
            <w:rFonts w:ascii="Times New Roman" w:hAnsi="Times New Roman" w:cs="Times New Roman"/>
          </w:rPr>
          <w:t>СП 4.13130</w:t>
        </w:r>
      </w:hyperlink>
      <w:r w:rsidRPr="00A10C0B">
        <w:rPr>
          <w:rFonts w:ascii="Times New Roman" w:hAnsi="Times New Roman" w:cs="Times New Roman"/>
        </w:rPr>
        <w:t>:</w:t>
      </w:r>
    </w:p>
    <w:p w:rsidR="00CB4F1B" w:rsidRPr="00A10C0B" w:rsidRDefault="00CB4F1B" w:rsidP="00503ABB">
      <w:pPr>
        <w:rPr>
          <w:rFonts w:ascii="Times New Roman" w:hAnsi="Times New Roman" w:cs="Times New Roman"/>
        </w:rPr>
      </w:pPr>
      <w:bookmarkStart w:id="1448" w:name="sub_1213321"/>
      <w:r w:rsidRPr="00A10C0B">
        <w:rPr>
          <w:rFonts w:ascii="Times New Roman" w:hAnsi="Times New Roman" w:cs="Times New Roman"/>
        </w:rPr>
        <w:t>1) Ширина проездов для пожарной техники в зависимости от высоты зданий или сооружений должна составлять не менее:</w:t>
      </w:r>
    </w:p>
    <w:bookmarkEnd w:id="1448"/>
    <w:p w:rsidR="00CB4F1B" w:rsidRPr="00A10C0B" w:rsidRDefault="00CB4F1B" w:rsidP="00503ABB">
      <w:pPr>
        <w:rPr>
          <w:rFonts w:ascii="Times New Roman" w:hAnsi="Times New Roman" w:cs="Times New Roman"/>
        </w:rPr>
      </w:pPr>
      <w:r w:rsidRPr="00A10C0B">
        <w:rPr>
          <w:rFonts w:ascii="Times New Roman" w:hAnsi="Times New Roman" w:cs="Times New Roman"/>
        </w:rPr>
        <w:t>3,5 метров - при высоте зданий или сооружения до 13,0 метров включительно;</w:t>
      </w:r>
    </w:p>
    <w:p w:rsidR="00CB4F1B" w:rsidRPr="00A10C0B" w:rsidRDefault="00CB4F1B" w:rsidP="00503ABB">
      <w:pPr>
        <w:rPr>
          <w:rFonts w:ascii="Times New Roman" w:hAnsi="Times New Roman" w:cs="Times New Roman"/>
        </w:rPr>
      </w:pPr>
      <w:r w:rsidRPr="00A10C0B">
        <w:rPr>
          <w:rFonts w:ascii="Times New Roman" w:hAnsi="Times New Roman" w:cs="Times New Roman"/>
        </w:rPr>
        <w:t>4,2 метра - при высоте здания от 13,0 метров до 46,0 метров включительно;</w:t>
      </w:r>
    </w:p>
    <w:p w:rsidR="00CB4F1B" w:rsidRPr="00A10C0B" w:rsidRDefault="00CB4F1B" w:rsidP="00503ABB">
      <w:pPr>
        <w:rPr>
          <w:rFonts w:ascii="Times New Roman" w:hAnsi="Times New Roman" w:cs="Times New Roman"/>
        </w:rPr>
      </w:pPr>
      <w:r w:rsidRPr="00A10C0B">
        <w:rPr>
          <w:rFonts w:ascii="Times New Roman" w:hAnsi="Times New Roman" w:cs="Times New Roman"/>
        </w:rPr>
        <w:t>6,0 метров - при высоте здания более 46 метров.</w:t>
      </w:r>
    </w:p>
    <w:p w:rsidR="00CB4F1B" w:rsidRPr="00A10C0B" w:rsidRDefault="00CB4F1B" w:rsidP="00503ABB">
      <w:pPr>
        <w:rPr>
          <w:rFonts w:ascii="Times New Roman" w:hAnsi="Times New Roman" w:cs="Times New Roman"/>
        </w:rPr>
      </w:pPr>
      <w:bookmarkStart w:id="1449" w:name="sub_1213322"/>
      <w:r w:rsidRPr="00A10C0B">
        <w:rPr>
          <w:rFonts w:ascii="Times New Roman" w:hAnsi="Times New Roman" w:cs="Times New Roman"/>
        </w:rPr>
        <w:t>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CB4F1B" w:rsidRPr="00A10C0B" w:rsidRDefault="00CB4F1B" w:rsidP="00503ABB">
      <w:pPr>
        <w:rPr>
          <w:rFonts w:ascii="Times New Roman" w:hAnsi="Times New Roman" w:cs="Times New Roman"/>
        </w:rPr>
      </w:pPr>
      <w:bookmarkStart w:id="1450" w:name="sub_1213323"/>
      <w:bookmarkEnd w:id="1449"/>
      <w:r w:rsidRPr="00A10C0B">
        <w:rPr>
          <w:rFonts w:ascii="Times New Roman" w:hAnsi="Times New Roman" w:cs="Times New Roman"/>
        </w:rPr>
        <w:t>3) Расстояние от внутреннего края проезда до стены здания или сооружения должно быть:</w:t>
      </w:r>
    </w:p>
    <w:bookmarkEnd w:id="1450"/>
    <w:p w:rsidR="00CB4F1B" w:rsidRPr="00A10C0B" w:rsidRDefault="00CB4F1B" w:rsidP="00503ABB">
      <w:pPr>
        <w:rPr>
          <w:rFonts w:ascii="Times New Roman" w:hAnsi="Times New Roman" w:cs="Times New Roman"/>
        </w:rPr>
      </w:pPr>
      <w:r w:rsidRPr="00A10C0B">
        <w:rPr>
          <w:rFonts w:ascii="Times New Roman" w:hAnsi="Times New Roman" w:cs="Times New Roman"/>
        </w:rPr>
        <w:t>для зданий высотой до 28 метров включительно - 5-8 метров; для зданий высотой более 28 метров - 8-10 метров.</w:t>
      </w:r>
    </w:p>
    <w:p w:rsidR="00CB4F1B" w:rsidRPr="00A10C0B" w:rsidRDefault="00CB4F1B" w:rsidP="00503ABB">
      <w:pPr>
        <w:rPr>
          <w:rFonts w:ascii="Times New Roman" w:hAnsi="Times New Roman" w:cs="Times New Roman"/>
        </w:rPr>
      </w:pPr>
      <w:bookmarkStart w:id="1451" w:name="sub_1213324"/>
      <w:r w:rsidRPr="00A10C0B">
        <w:rPr>
          <w:rFonts w:ascii="Times New Roman" w:hAnsi="Times New Roman" w:cs="Times New Roman"/>
        </w:rPr>
        <w:t>4) Конструкция дорожной одежды проездов для пожарной техники должна быть рассчитана на нагрузку от пожарных автомобилей.</w:t>
      </w:r>
    </w:p>
    <w:p w:rsidR="00CB4F1B" w:rsidRPr="00A10C0B" w:rsidRDefault="00CB4F1B" w:rsidP="00503ABB">
      <w:pPr>
        <w:rPr>
          <w:rFonts w:ascii="Times New Roman" w:hAnsi="Times New Roman" w:cs="Times New Roman"/>
        </w:rPr>
      </w:pPr>
      <w:bookmarkStart w:id="1452" w:name="sub_1213325"/>
      <w:bookmarkEnd w:id="1451"/>
      <w:r w:rsidRPr="00A10C0B">
        <w:rPr>
          <w:rFonts w:ascii="Times New Roman" w:hAnsi="Times New Roman" w:cs="Times New Roman"/>
        </w:rPr>
        <w:t>5) В замкнутых и полузамкнутых дворах необходимо предусматривать проезды для пожарных автомобилей.</w:t>
      </w:r>
    </w:p>
    <w:p w:rsidR="00CB4F1B" w:rsidRPr="00A10C0B" w:rsidRDefault="00CB4F1B" w:rsidP="00503ABB">
      <w:pPr>
        <w:rPr>
          <w:rFonts w:ascii="Times New Roman" w:hAnsi="Times New Roman" w:cs="Times New Roman"/>
        </w:rPr>
      </w:pPr>
      <w:bookmarkStart w:id="1453" w:name="sub_1213326"/>
      <w:bookmarkEnd w:id="1452"/>
      <w:r w:rsidRPr="00A10C0B">
        <w:rPr>
          <w:rFonts w:ascii="Times New Roman" w:hAnsi="Times New Roman" w:cs="Times New Roman"/>
        </w:rPr>
        <w:t>6) 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bookmarkEnd w:id="1453"/>
    <w:p w:rsidR="00CB4F1B" w:rsidRPr="00A10C0B" w:rsidRDefault="00CB4F1B" w:rsidP="00503ABB">
      <w:pPr>
        <w:rPr>
          <w:rFonts w:ascii="Times New Roman" w:hAnsi="Times New Roman" w:cs="Times New Roman"/>
        </w:rPr>
      </w:pPr>
      <w:r w:rsidRPr="00A10C0B">
        <w:rPr>
          <w:rFonts w:ascii="Times New Roman" w:hAnsi="Times New Roman" w:cs="Times New Roman"/>
        </w:rPr>
        <w:t>В исторической застройке поселений допускается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сохранять существующие размеры сквозных проездов (арок).</w:t>
      </w:r>
    </w:p>
    <w:p w:rsidR="00CB4F1B" w:rsidRPr="00A10C0B" w:rsidRDefault="00CB4F1B" w:rsidP="00503ABB">
      <w:pPr>
        <w:rPr>
          <w:rFonts w:ascii="Times New Roman" w:hAnsi="Times New Roman" w:cs="Times New Roman"/>
        </w:rPr>
      </w:pPr>
      <w:bookmarkStart w:id="1454" w:name="sub_1213327"/>
      <w:r w:rsidRPr="00A10C0B">
        <w:rPr>
          <w:rFonts w:ascii="Times New Roman" w:hAnsi="Times New Roman" w:cs="Times New Roman"/>
        </w:rPr>
        <w:t>7) Тупиковые проезды должны заканчиваться площадками для разворота пожарной техники размером не менее чем 15x15 метров.</w:t>
      </w:r>
    </w:p>
    <w:bookmarkEnd w:id="1454"/>
    <w:p w:rsidR="00CB4F1B" w:rsidRPr="00A10C0B" w:rsidRDefault="00CB4F1B" w:rsidP="00503ABB">
      <w:pPr>
        <w:rPr>
          <w:rFonts w:ascii="Times New Roman" w:hAnsi="Times New Roman" w:cs="Times New Roman"/>
        </w:rPr>
      </w:pPr>
      <w:r w:rsidRPr="00A10C0B">
        <w:rPr>
          <w:rFonts w:ascii="Times New Roman" w:hAnsi="Times New Roman" w:cs="Times New Roman"/>
        </w:rPr>
        <w:t>Максимальная протяженность тупикового проезда не должна превышать 150 метров.</w:t>
      </w:r>
    </w:p>
    <w:p w:rsidR="00CB4F1B" w:rsidRPr="00A10C0B" w:rsidRDefault="00CB4F1B" w:rsidP="00503ABB">
      <w:pPr>
        <w:rPr>
          <w:rFonts w:ascii="Times New Roman" w:hAnsi="Times New Roman" w:cs="Times New Roman"/>
        </w:rPr>
      </w:pPr>
      <w:bookmarkStart w:id="1455" w:name="sub_1213328"/>
      <w:r w:rsidRPr="00A10C0B">
        <w:rPr>
          <w:rFonts w:ascii="Times New Roman" w:hAnsi="Times New Roman" w:cs="Times New Roman"/>
        </w:rPr>
        <w:t>8)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CB4F1B" w:rsidRPr="00A10C0B" w:rsidRDefault="00CB4F1B" w:rsidP="00503ABB">
      <w:pPr>
        <w:rPr>
          <w:rFonts w:ascii="Times New Roman" w:hAnsi="Times New Roman" w:cs="Times New Roman"/>
        </w:rPr>
      </w:pPr>
      <w:bookmarkStart w:id="1456" w:name="sub_1213329"/>
      <w:bookmarkEnd w:id="1455"/>
      <w:r w:rsidRPr="00A10C0B">
        <w:rPr>
          <w:rFonts w:ascii="Times New Roman" w:hAnsi="Times New Roman" w:cs="Times New Roman"/>
        </w:rPr>
        <w:t>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CB4F1B" w:rsidRPr="00A10C0B" w:rsidRDefault="00CB4F1B" w:rsidP="00503ABB">
      <w:pPr>
        <w:rPr>
          <w:rFonts w:ascii="Times New Roman" w:hAnsi="Times New Roman" w:cs="Times New Roman"/>
        </w:rPr>
      </w:pPr>
      <w:bookmarkStart w:id="1457" w:name="sub_12133210"/>
      <w:bookmarkEnd w:id="1456"/>
      <w:r w:rsidRPr="00A10C0B">
        <w:rPr>
          <w:rFonts w:ascii="Times New Roman" w:hAnsi="Times New Roman" w:cs="Times New Roman"/>
        </w:rPr>
        <w:t>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B4F1B" w:rsidRPr="00A10C0B" w:rsidRDefault="00CB4F1B" w:rsidP="00503ABB">
      <w:pPr>
        <w:rPr>
          <w:rFonts w:ascii="Times New Roman" w:hAnsi="Times New Roman" w:cs="Times New Roman"/>
        </w:rPr>
      </w:pPr>
      <w:bookmarkStart w:id="1458" w:name="sub_12133211"/>
      <w:bookmarkEnd w:id="1457"/>
      <w:r w:rsidRPr="00A10C0B">
        <w:rPr>
          <w:rFonts w:ascii="Times New Roman" w:hAnsi="Times New Roman" w:cs="Times New Roman"/>
        </w:rPr>
        <w:t>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bookmarkEnd w:id="1458"/>
    <w:p w:rsidR="00CB4F1B" w:rsidRPr="00A10C0B" w:rsidRDefault="00CB4F1B" w:rsidP="00503ABB">
      <w:pPr>
        <w:rPr>
          <w:rFonts w:ascii="Times New Roman" w:hAnsi="Times New Roman" w:cs="Times New Roman"/>
        </w:rPr>
      </w:pPr>
      <w:r w:rsidRPr="00A10C0B">
        <w:rPr>
          <w:rFonts w:ascii="Times New Roman" w:hAnsi="Times New Roman" w:cs="Times New Roman"/>
        </w:rP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CB4F1B" w:rsidRPr="00A10C0B" w:rsidRDefault="00CB4F1B" w:rsidP="00503ABB">
      <w:pPr>
        <w:rPr>
          <w:rFonts w:ascii="Times New Roman" w:hAnsi="Times New Roman" w:cs="Times New Roman"/>
        </w:rPr>
      </w:pPr>
      <w:bookmarkStart w:id="1459" w:name="sub_121333"/>
      <w:r w:rsidRPr="00A10C0B">
        <w:rPr>
          <w:rFonts w:ascii="Times New Roman" w:hAnsi="Times New Roman" w:cs="Times New Roman"/>
        </w:rPr>
        <w:t>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bookmarkEnd w:id="1459"/>
    <w:p w:rsidR="00CB4F1B" w:rsidRPr="00A10C0B" w:rsidRDefault="00CB4F1B" w:rsidP="00503ABB">
      <w:pPr>
        <w:rPr>
          <w:rFonts w:ascii="Times New Roman" w:hAnsi="Times New Roman" w:cs="Times New Roman"/>
        </w:rPr>
      </w:pPr>
      <w:r w:rsidRPr="00A10C0B">
        <w:rPr>
          <w:rFonts w:ascii="Times New Roman" w:hAnsi="Times New Roman" w:cs="Times New Roman"/>
        </w:rP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Переезды или переходы через внутриобъектовые железнодорожные пути должны быть всегда свободны для пропуска пожарных автомобилей.</w:t>
      </w:r>
    </w:p>
    <w:p w:rsidR="00CB4F1B" w:rsidRPr="00A10C0B" w:rsidRDefault="00CB4F1B" w:rsidP="00503ABB">
      <w:pPr>
        <w:rPr>
          <w:rFonts w:ascii="Times New Roman" w:hAnsi="Times New Roman" w:cs="Times New Roman"/>
        </w:rPr>
      </w:pPr>
      <w:r w:rsidRPr="00A10C0B">
        <w:rPr>
          <w:rFonts w:ascii="Times New Roman" w:hAnsi="Times New Roman" w:cs="Times New Roman"/>
        </w:rP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460" w:name="sub_12134"/>
      <w:r w:rsidRPr="00A10C0B">
        <w:rPr>
          <w:rFonts w:ascii="Times New Roman" w:hAnsi="Times New Roman" w:cs="Times New Roman"/>
        </w:rPr>
        <w:t>13.4. Требования к источникам противопожарного водоснабжения городских округов, городских и сельских поселений, к размещению пожарных водоемов и гидрантов:</w:t>
      </w:r>
    </w:p>
    <w:p w:rsidR="00CB4F1B" w:rsidRPr="00A10C0B" w:rsidRDefault="00CB4F1B" w:rsidP="00503ABB">
      <w:pPr>
        <w:rPr>
          <w:rFonts w:ascii="Times New Roman" w:hAnsi="Times New Roman" w:cs="Times New Roman"/>
        </w:rPr>
      </w:pPr>
      <w:bookmarkStart w:id="1461" w:name="sub_121341"/>
      <w:bookmarkEnd w:id="1460"/>
      <w:r w:rsidRPr="00A10C0B">
        <w:rPr>
          <w:rFonts w:ascii="Times New Roman" w:hAnsi="Times New Roman" w:cs="Times New Roman"/>
        </w:rPr>
        <w:t xml:space="preserve">13.4.1. 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531" w:history="1">
        <w:r w:rsidRPr="00A10C0B">
          <w:rPr>
            <w:rStyle w:val="a0"/>
            <w:rFonts w:ascii="Times New Roman" w:hAnsi="Times New Roman" w:cs="Times New Roman"/>
          </w:rPr>
          <w:t>СП 8.13130.2009</w:t>
        </w:r>
      </w:hyperlink>
      <w:r w:rsidRPr="00A10C0B">
        <w:rPr>
          <w:rFonts w:ascii="Times New Roman" w:hAnsi="Times New Roman" w:cs="Times New Roman"/>
        </w:rPr>
        <w:t xml:space="preserve"> "Системы противопожарной защиты. Источники наружного противопожарного водоснабжения. Требования пожарной безопасности".</w:t>
      </w:r>
    </w:p>
    <w:p w:rsidR="00CB4F1B" w:rsidRPr="00A10C0B" w:rsidRDefault="00CB4F1B" w:rsidP="00503ABB">
      <w:pPr>
        <w:rPr>
          <w:rFonts w:ascii="Times New Roman" w:hAnsi="Times New Roman" w:cs="Times New Roman"/>
        </w:rPr>
      </w:pPr>
      <w:bookmarkStart w:id="1462" w:name="sub_121342"/>
      <w:bookmarkEnd w:id="1461"/>
      <w:r w:rsidRPr="00A10C0B">
        <w:rPr>
          <w:rFonts w:ascii="Times New Roman" w:hAnsi="Times New Roman" w:cs="Times New Roman"/>
        </w:rPr>
        <w:t>13.4.2. К источникам наружного противопожарного водоснабжения относятся:</w:t>
      </w:r>
    </w:p>
    <w:bookmarkEnd w:id="1462"/>
    <w:p w:rsidR="00CB4F1B" w:rsidRPr="00A10C0B" w:rsidRDefault="00CB4F1B" w:rsidP="00503ABB">
      <w:pPr>
        <w:rPr>
          <w:rFonts w:ascii="Times New Roman" w:hAnsi="Times New Roman" w:cs="Times New Roman"/>
        </w:rPr>
      </w:pPr>
      <w:r w:rsidRPr="00A10C0B">
        <w:rPr>
          <w:rFonts w:ascii="Times New Roman" w:hAnsi="Times New Roman" w:cs="Times New Roman"/>
        </w:rPr>
        <w:t>наружные водопроводные сети с пожарными гидрантами;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водные объекты, используемые для целей пожаротушения в соответствии с законодательством Российской Федерации;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противопожарные резервуары.</w:t>
      </w:r>
    </w:p>
    <w:p w:rsidR="00CB4F1B" w:rsidRPr="00A10C0B" w:rsidRDefault="00CB4F1B" w:rsidP="00503ABB">
      <w:pPr>
        <w:rPr>
          <w:rFonts w:ascii="Times New Roman" w:hAnsi="Times New Roman" w:cs="Times New Roman"/>
        </w:rPr>
      </w:pPr>
      <w:bookmarkStart w:id="1463" w:name="sub_121343"/>
      <w:r w:rsidRPr="00A10C0B">
        <w:rPr>
          <w:rFonts w:ascii="Times New Roman" w:hAnsi="Times New Roman" w:cs="Times New Roman"/>
        </w:rPr>
        <w:t xml:space="preserve">13.4.3. Населенные пункты должны быть оборудованы противопожарным водопроводом в соответствии с требованиями </w:t>
      </w:r>
      <w:hyperlink r:id="rId532" w:history="1">
        <w:r w:rsidRPr="00A10C0B">
          <w:rPr>
            <w:rStyle w:val="a0"/>
            <w:rFonts w:ascii="Times New Roman" w:hAnsi="Times New Roman" w:cs="Times New Roman"/>
          </w:rPr>
          <w:t>СП 8.13130.2009</w:t>
        </w:r>
      </w:hyperlink>
      <w:r w:rsidRPr="00A10C0B">
        <w:rPr>
          <w:rFonts w:ascii="Times New Roman" w:hAnsi="Times New Roman" w:cs="Times New Roman"/>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w:t>
      </w:r>
      <w:hyperlink w:anchor="sub_120541" w:history="1">
        <w:r w:rsidRPr="00A10C0B">
          <w:rPr>
            <w:rStyle w:val="a0"/>
            <w:rFonts w:ascii="Times New Roman" w:hAnsi="Times New Roman" w:cs="Times New Roman"/>
          </w:rPr>
          <w:t>подраздела 5.4.1</w:t>
        </w:r>
      </w:hyperlink>
      <w:r w:rsidRPr="00A10C0B">
        <w:rPr>
          <w:rFonts w:ascii="Times New Roman" w:hAnsi="Times New Roman" w:cs="Times New Roman"/>
        </w:rPr>
        <w:t xml:space="preserve"> "Водоснабжение"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p w:rsidR="00CB4F1B" w:rsidRPr="00A10C0B" w:rsidRDefault="00CB4F1B" w:rsidP="00503ABB">
      <w:pPr>
        <w:rPr>
          <w:rFonts w:ascii="Times New Roman" w:hAnsi="Times New Roman" w:cs="Times New Roman"/>
        </w:rPr>
      </w:pPr>
      <w:bookmarkStart w:id="1464" w:name="sub_121344"/>
      <w:bookmarkEnd w:id="1463"/>
      <w:r w:rsidRPr="00A10C0B">
        <w:rPr>
          <w:rFonts w:ascii="Times New Roman" w:hAnsi="Times New Roman" w:cs="Times New Roman"/>
        </w:rPr>
        <w:t xml:space="preserve">13.4.4. 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533" w:history="1">
        <w:r w:rsidRPr="00A10C0B">
          <w:rPr>
            <w:rStyle w:val="a0"/>
            <w:rFonts w:ascii="Times New Roman" w:hAnsi="Times New Roman" w:cs="Times New Roman"/>
          </w:rPr>
          <w:t>СП 8.13130.2009</w:t>
        </w:r>
      </w:hyperlink>
      <w:r w:rsidRPr="00A10C0B">
        <w:rPr>
          <w:rFonts w:ascii="Times New Roman" w:hAnsi="Times New Roman" w:cs="Times New Roman"/>
        </w:rPr>
        <w:t xml:space="preserve"> "Системы противопожарной защиты. Источники наружного противопожарного водоснабжения. Требования пожарной безопасности".</w:t>
      </w:r>
    </w:p>
    <w:p w:rsidR="00CB4F1B" w:rsidRPr="00A10C0B" w:rsidRDefault="00CB4F1B" w:rsidP="00503ABB">
      <w:pPr>
        <w:rPr>
          <w:rFonts w:ascii="Times New Roman" w:hAnsi="Times New Roman" w:cs="Times New Roman"/>
        </w:rPr>
      </w:pPr>
      <w:bookmarkStart w:id="1465" w:name="sub_121345"/>
      <w:bookmarkEnd w:id="1464"/>
      <w:r w:rsidRPr="00A10C0B">
        <w:rPr>
          <w:rFonts w:ascii="Times New Roman" w:hAnsi="Times New Roman" w:cs="Times New Roman"/>
        </w:rPr>
        <w:t xml:space="preserve">13.4.5. Пожарные гидранты надлежит предусматривать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534" w:history="1">
        <w:r w:rsidRPr="00A10C0B">
          <w:rPr>
            <w:rStyle w:val="a0"/>
            <w:rFonts w:ascii="Times New Roman" w:hAnsi="Times New Roman" w:cs="Times New Roman"/>
          </w:rPr>
          <w:t>СП 8.13130.2009</w:t>
        </w:r>
      </w:hyperlink>
      <w:r w:rsidRPr="00A10C0B">
        <w:rPr>
          <w:rFonts w:ascii="Times New Roman" w:hAnsi="Times New Roman" w:cs="Times New Roman"/>
        </w:rPr>
        <w:t xml:space="preserve"> "Системы противопожарной защиты. Источники наружного противопожарного водоснабжения. Требования пожарной безопасности" и принятием мер против замерзания воды в них.</w:t>
      </w:r>
    </w:p>
    <w:p w:rsidR="00CB4F1B" w:rsidRPr="00A10C0B" w:rsidRDefault="00CB4F1B" w:rsidP="00503ABB">
      <w:pPr>
        <w:rPr>
          <w:rFonts w:ascii="Times New Roman" w:hAnsi="Times New Roman" w:cs="Times New Roman"/>
        </w:rPr>
      </w:pPr>
      <w:bookmarkStart w:id="1466" w:name="sub_121346"/>
      <w:bookmarkEnd w:id="1465"/>
      <w:r w:rsidRPr="00A10C0B">
        <w:rPr>
          <w:rFonts w:ascii="Times New Roman" w:hAnsi="Times New Roman" w:cs="Times New Roman"/>
        </w:rPr>
        <w:t xml:space="preserve">13.4.6. 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учетом прокладки рукавных линий длиной, не более указанной в </w:t>
      </w:r>
      <w:hyperlink r:id="rId535" w:history="1">
        <w:r w:rsidRPr="00A10C0B">
          <w:rPr>
            <w:rStyle w:val="a0"/>
            <w:rFonts w:ascii="Times New Roman" w:hAnsi="Times New Roman" w:cs="Times New Roman"/>
          </w:rPr>
          <w:t>пункте 9.11</w:t>
        </w:r>
      </w:hyperlink>
      <w:r w:rsidRPr="00A10C0B">
        <w:rPr>
          <w:rFonts w:ascii="Times New Roman" w:hAnsi="Times New Roman" w:cs="Times New Roman"/>
        </w:rP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CB4F1B" w:rsidRPr="00A10C0B" w:rsidRDefault="00CB4F1B" w:rsidP="00503ABB">
      <w:pPr>
        <w:rPr>
          <w:rFonts w:ascii="Times New Roman" w:hAnsi="Times New Roman" w:cs="Times New Roman"/>
        </w:rPr>
      </w:pPr>
      <w:bookmarkStart w:id="1467" w:name="sub_121347"/>
      <w:bookmarkEnd w:id="1466"/>
      <w:r w:rsidRPr="00A10C0B">
        <w:rPr>
          <w:rFonts w:ascii="Times New Roman" w:hAnsi="Times New Roman" w:cs="Times New Roman"/>
        </w:rPr>
        <w:t>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rsidR="00CB4F1B" w:rsidRPr="00A10C0B" w:rsidRDefault="00CB4F1B" w:rsidP="00503ABB">
      <w:pPr>
        <w:rPr>
          <w:rFonts w:ascii="Times New Roman" w:hAnsi="Times New Roman" w:cs="Times New Roman"/>
        </w:rPr>
      </w:pPr>
      <w:bookmarkStart w:id="1468" w:name="sub_121348"/>
      <w:bookmarkEnd w:id="1467"/>
      <w:r w:rsidRPr="00A10C0B">
        <w:rPr>
          <w:rFonts w:ascii="Times New Roman" w:hAnsi="Times New Roman" w:cs="Times New Roman"/>
        </w:rPr>
        <w:t>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bookmarkEnd w:id="1468"/>
    <w:p w:rsidR="00CB4F1B" w:rsidRPr="00A10C0B" w:rsidRDefault="00CB4F1B" w:rsidP="00503ABB">
      <w:pPr>
        <w:rPr>
          <w:rFonts w:ascii="Times New Roman" w:hAnsi="Times New Roman" w:cs="Times New Roman"/>
        </w:rPr>
      </w:pPr>
      <w:r w:rsidRPr="00A10C0B">
        <w:rPr>
          <w:rFonts w:ascii="Times New Roman" w:hAnsi="Times New Roman" w:cs="Times New Roman"/>
        </w:rPr>
        <w:t>до 300 - не менее 25 куб. м;</w:t>
      </w:r>
    </w:p>
    <w:p w:rsidR="00CB4F1B" w:rsidRPr="00A10C0B" w:rsidRDefault="00CB4F1B" w:rsidP="00503ABB">
      <w:pPr>
        <w:rPr>
          <w:rFonts w:ascii="Times New Roman" w:hAnsi="Times New Roman" w:cs="Times New Roman"/>
        </w:rPr>
      </w:pPr>
      <w:r w:rsidRPr="00A10C0B">
        <w:rPr>
          <w:rFonts w:ascii="Times New Roman" w:hAnsi="Times New Roman" w:cs="Times New Roman"/>
        </w:rPr>
        <w:t>более 300 - не менее 60 куб.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469" w:name="sub_12135"/>
      <w:r w:rsidRPr="00A10C0B">
        <w:rPr>
          <w:rFonts w:ascii="Times New Roman" w:hAnsi="Times New Roman" w:cs="Times New Roman"/>
        </w:rPr>
        <w:t>13.5. Требования к размещению пожарных депо:</w:t>
      </w:r>
    </w:p>
    <w:bookmarkEnd w:id="146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536" w:history="1">
        <w:r w:rsidRPr="00A10C0B">
          <w:rPr>
            <w:rStyle w:val="a0"/>
            <w:rFonts w:ascii="Times New Roman" w:hAnsi="Times New Roman" w:cs="Times New Roman"/>
          </w:rPr>
          <w:t>Федерального закона</w:t>
        </w:r>
      </w:hyperlink>
      <w:r w:rsidRPr="00A10C0B">
        <w:rPr>
          <w:rFonts w:ascii="Times New Roman" w:hAnsi="Times New Roman" w:cs="Times New Roman"/>
        </w:rPr>
        <w:t xml:space="preserve"> от 22 июля 2008 года N 123-ФЗ "Технический регламент о требованиях пожарной безопасности" НПБ 101-95 "Нормы проектирования объектов пожарной охраны".</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rsidR="00CB4F1B" w:rsidRPr="00A10C0B" w:rsidRDefault="00CB4F1B" w:rsidP="00503ABB">
      <w:pPr>
        <w:rPr>
          <w:rFonts w:ascii="Times New Roman" w:hAnsi="Times New Roman" w:cs="Times New Roman"/>
        </w:rPr>
      </w:pPr>
      <w:r w:rsidRPr="00A10C0B">
        <w:rPr>
          <w:rFonts w:ascii="Times New Roman" w:hAnsi="Times New Roman" w:cs="Times New Roman"/>
        </w:rPr>
        <w:t>Площадь земельных участков в зависимости от типа пожарного депо определяется техническим заданием на проектирование.</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Требования к размещению подразделений пожарной охраны и пожарных депо на производственных объектах установлены </w:t>
      </w:r>
      <w:hyperlink r:id="rId537" w:history="1">
        <w:r w:rsidRPr="00A10C0B">
          <w:rPr>
            <w:rStyle w:val="a0"/>
            <w:rFonts w:ascii="Times New Roman" w:hAnsi="Times New Roman" w:cs="Times New Roman"/>
          </w:rPr>
          <w:t>статьей 97</w:t>
        </w:r>
      </w:hyperlink>
      <w:r w:rsidRPr="00A10C0B">
        <w:rPr>
          <w:rFonts w:ascii="Times New Roman" w:hAnsi="Times New Roman" w:cs="Times New Roman"/>
        </w:rPr>
        <w:t xml:space="preserve"> Федерального закона от 22 июля 2008 года N 123-ФЗ "Технический регламент о требованиях пожарной безопасности".</w:t>
      </w:r>
    </w:p>
    <w:p w:rsidR="00CB4F1B" w:rsidRPr="00A10C0B" w:rsidRDefault="00CB4F1B" w:rsidP="00503ABB">
      <w:pPr>
        <w:rPr>
          <w:rFonts w:ascii="Times New Roman" w:hAnsi="Times New Roman" w:cs="Times New Roman"/>
        </w:rPr>
      </w:pPr>
      <w:bookmarkStart w:id="1470" w:name="sub_121352"/>
      <w:r w:rsidRPr="00A10C0B">
        <w:rPr>
          <w:rFonts w:ascii="Times New Roman" w:hAnsi="Times New Roman" w:cs="Times New Roman"/>
        </w:rPr>
        <w:t>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CB4F1B" w:rsidRPr="00A10C0B" w:rsidRDefault="00CB4F1B" w:rsidP="00503ABB">
      <w:pPr>
        <w:rPr>
          <w:rFonts w:ascii="Times New Roman" w:hAnsi="Times New Roman" w:cs="Times New Roman"/>
        </w:rPr>
      </w:pPr>
      <w:bookmarkStart w:id="1471" w:name="sub_121353"/>
      <w:bookmarkEnd w:id="1470"/>
      <w:r w:rsidRPr="00A10C0B">
        <w:rPr>
          <w:rFonts w:ascii="Times New Roman" w:hAnsi="Times New Roman" w:cs="Times New Roman"/>
        </w:rPr>
        <w:t xml:space="preserve">13.5.3. Количество пожарных депо и пожарных автомобилей в населенном пункте принимается в соответствии с </w:t>
      </w:r>
      <w:hyperlink w:anchor="sub_1400" w:history="1">
        <w:r w:rsidRPr="00A10C0B">
          <w:rPr>
            <w:rStyle w:val="a0"/>
            <w:rFonts w:ascii="Times New Roman" w:hAnsi="Times New Roman" w:cs="Times New Roman"/>
          </w:rPr>
          <w:t>таблицей 140</w:t>
        </w:r>
      </w:hyperlink>
      <w:r w:rsidRPr="00A10C0B">
        <w:rPr>
          <w:rFonts w:ascii="Times New Roman" w:hAnsi="Times New Roman" w:cs="Times New Roman"/>
        </w:rPr>
        <w:t xml:space="preserve"> основной части настоящих Нормативов.</w:t>
      </w:r>
    </w:p>
    <w:bookmarkEnd w:id="147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Количество специальных пожарных автомобилей принимается по </w:t>
      </w:r>
      <w:hyperlink w:anchor="sub_1410" w:history="1">
        <w:r w:rsidRPr="00A10C0B">
          <w:rPr>
            <w:rStyle w:val="a0"/>
            <w:rFonts w:ascii="Times New Roman" w:hAnsi="Times New Roman" w:cs="Times New Roman"/>
          </w:rPr>
          <w:t>таблице 141</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13.5.4. Тип пожарного депо и площадь земельных участков для их размещения определяется в соответствии с </w:t>
      </w:r>
      <w:hyperlink w:anchor="sub_1420" w:history="1">
        <w:r w:rsidRPr="00A10C0B">
          <w:rPr>
            <w:rStyle w:val="a0"/>
            <w:rFonts w:ascii="Times New Roman" w:hAnsi="Times New Roman" w:cs="Times New Roman"/>
          </w:rPr>
          <w:t>таблицей 142</w:t>
        </w:r>
      </w:hyperlink>
      <w:r w:rsidRPr="00A10C0B">
        <w:rPr>
          <w:rFonts w:ascii="Times New Roman" w:hAnsi="Times New Roman" w:cs="Times New Roman"/>
        </w:rPr>
        <w:t>, а также в соответствии с требованиями Федерального закона "Технический регламент о требованиях пожарной безопасности".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538" w:history="1">
        <w:r w:rsidRPr="00A10C0B">
          <w:rPr>
            <w:rStyle w:val="a0"/>
            <w:rFonts w:ascii="Times New Roman" w:hAnsi="Times New Roman" w:cs="Times New Roman"/>
          </w:rPr>
          <w:t>НПБ 101-95</w:t>
        </w:r>
      </w:hyperlink>
      <w:r w:rsidRPr="00A10C0B">
        <w:rPr>
          <w:rFonts w:ascii="Times New Roman" w:hAnsi="Times New Roman" w:cs="Times New Roman"/>
        </w:rPr>
        <w:t xml:space="preserve"> "Нормы проектирования объектов пожарной охраны" и в соответствии с требованиями </w:t>
      </w:r>
      <w:hyperlink r:id="rId539" w:history="1">
        <w:r w:rsidRPr="00A10C0B">
          <w:rPr>
            <w:rStyle w:val="a0"/>
            <w:rFonts w:ascii="Times New Roman" w:hAnsi="Times New Roman" w:cs="Times New Roman"/>
          </w:rPr>
          <w:t>СП 380.1325800.2018</w:t>
        </w:r>
      </w:hyperlink>
      <w:r w:rsidRPr="00A10C0B">
        <w:rPr>
          <w:rFonts w:ascii="Times New Roman" w:hAnsi="Times New Roman" w:cs="Times New Roman"/>
        </w:rPr>
        <w:t xml:space="preserve"> "Здания пожарных депо. Правила проектирования".</w:t>
      </w:r>
    </w:p>
    <w:p w:rsidR="00CB4F1B" w:rsidRPr="00A10C0B" w:rsidRDefault="00CB4F1B" w:rsidP="00503ABB">
      <w:pPr>
        <w:rPr>
          <w:rFonts w:ascii="Times New Roman" w:hAnsi="Times New Roman" w:cs="Times New Roman"/>
        </w:rPr>
      </w:pPr>
      <w:bookmarkStart w:id="1472" w:name="sub_121356"/>
      <w:r w:rsidRPr="00A10C0B">
        <w:rPr>
          <w:rFonts w:ascii="Times New Roman" w:hAnsi="Times New Roman" w:cs="Times New Roman"/>
        </w:rPr>
        <w:t xml:space="preserve">13.5.6. Дислокация подразделений пожарной охраны на территориях поселений и городских округов рассчитывается в соответствии с </w:t>
      </w:r>
      <w:hyperlink r:id="rId540" w:history="1">
        <w:r w:rsidRPr="00A10C0B">
          <w:rPr>
            <w:rStyle w:val="a0"/>
            <w:rFonts w:ascii="Times New Roman" w:hAnsi="Times New Roman" w:cs="Times New Roman"/>
          </w:rPr>
          <w:t>СП 11.13130.2009</w:t>
        </w:r>
      </w:hyperlink>
      <w:r w:rsidRPr="00A10C0B">
        <w:rPr>
          <w:rFonts w:ascii="Times New Roman" w:hAnsi="Times New Roman" w:cs="Times New Roman"/>
        </w:rPr>
        <w:t xml:space="preserve"> "Места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bookmarkEnd w:id="1472"/>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Расчет необходимого количества пожарных депо следует выполнять в соответствии с </w:t>
      </w:r>
      <w:hyperlink r:id="rId541" w:history="1">
        <w:r w:rsidRPr="00A10C0B">
          <w:rPr>
            <w:rStyle w:val="a0"/>
            <w:rFonts w:ascii="Times New Roman" w:hAnsi="Times New Roman" w:cs="Times New Roman"/>
          </w:rPr>
          <w:t>СП 11.13130.2009</w:t>
        </w:r>
      </w:hyperlink>
      <w:r w:rsidRPr="00A10C0B">
        <w:rPr>
          <w:rFonts w:ascii="Times New Roman" w:hAnsi="Times New Roman" w:cs="Times New Roman"/>
        </w:rPr>
        <w:t xml:space="preserve"> "Места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CB4F1B" w:rsidRPr="00A10C0B" w:rsidRDefault="00CB4F1B" w:rsidP="00503ABB">
      <w:pPr>
        <w:rPr>
          <w:rFonts w:ascii="Times New Roman" w:hAnsi="Times New Roman" w:cs="Times New Roman"/>
        </w:rPr>
      </w:pPr>
      <w:bookmarkStart w:id="1473" w:name="sub_121357"/>
      <w:r w:rsidRPr="00A10C0B">
        <w:rPr>
          <w:rFonts w:ascii="Times New Roman" w:hAnsi="Times New Roman" w:cs="Times New Roman"/>
        </w:rPr>
        <w:t xml:space="preserve">13.5.7. В соответствии с заданием на проектирование на территории центральных пожарных депо (I и III типов) размещаются объекты пожарной охраны, указанные в </w:t>
      </w:r>
      <w:hyperlink w:anchor="sub_1430" w:history="1">
        <w:r w:rsidRPr="00A10C0B">
          <w:rPr>
            <w:rStyle w:val="a0"/>
            <w:rFonts w:ascii="Times New Roman" w:hAnsi="Times New Roman" w:cs="Times New Roman"/>
          </w:rPr>
          <w:t>таблице 143</w:t>
        </w:r>
      </w:hyperlink>
      <w:r w:rsidRPr="00A10C0B">
        <w:rPr>
          <w:rFonts w:ascii="Times New Roman" w:hAnsi="Times New Roman" w:cs="Times New Roman"/>
        </w:rPr>
        <w:t xml:space="preserve"> основной части настоящих Нормативов.</w:t>
      </w:r>
    </w:p>
    <w:p w:rsidR="00CB4F1B" w:rsidRPr="00A10C0B" w:rsidRDefault="00CB4F1B" w:rsidP="00503ABB">
      <w:pPr>
        <w:rPr>
          <w:rFonts w:ascii="Times New Roman" w:hAnsi="Times New Roman" w:cs="Times New Roman"/>
        </w:rPr>
      </w:pPr>
      <w:bookmarkStart w:id="1474" w:name="sub_121358"/>
      <w:bookmarkEnd w:id="1473"/>
      <w:r w:rsidRPr="00A10C0B">
        <w:rPr>
          <w:rFonts w:ascii="Times New Roman" w:hAnsi="Times New Roman" w:cs="Times New Roman"/>
        </w:rPr>
        <w:t>13.5.8. Площадь озеленения территории пожарного депо должна составлять не менее 15% площади участка.</w:t>
      </w:r>
    </w:p>
    <w:p w:rsidR="00CB4F1B" w:rsidRPr="00A10C0B" w:rsidRDefault="00CB4F1B" w:rsidP="00503ABB">
      <w:pPr>
        <w:rPr>
          <w:rFonts w:ascii="Times New Roman" w:hAnsi="Times New Roman" w:cs="Times New Roman"/>
        </w:rPr>
      </w:pPr>
      <w:bookmarkStart w:id="1475" w:name="sub_121359"/>
      <w:bookmarkEnd w:id="1474"/>
      <w:r w:rsidRPr="00A10C0B">
        <w:rPr>
          <w:rFonts w:ascii="Times New Roman" w:hAnsi="Times New Roman" w:cs="Times New Roman"/>
        </w:rPr>
        <w:t>13.5.9. Территория пожарного депо должна иметь ограждение высотой не менее 2 м.</w:t>
      </w:r>
    </w:p>
    <w:p w:rsidR="00CB4F1B" w:rsidRPr="00A10C0B" w:rsidRDefault="00CB4F1B" w:rsidP="00503ABB">
      <w:pPr>
        <w:rPr>
          <w:rFonts w:ascii="Times New Roman" w:hAnsi="Times New Roman" w:cs="Times New Roman"/>
        </w:rPr>
      </w:pPr>
      <w:bookmarkStart w:id="1476" w:name="sub_1213510"/>
      <w:bookmarkEnd w:id="1475"/>
      <w:r w:rsidRPr="00A10C0B">
        <w:rPr>
          <w:rFonts w:ascii="Times New Roman" w:hAnsi="Times New Roman" w:cs="Times New Roman"/>
        </w:rPr>
        <w:t xml:space="preserve">13.5.10. Подъездные пути, дороги и площадки на территории пожарного депо должны иметь твердое покрытие и соответствовать требованиям </w:t>
      </w:r>
      <w:hyperlink w:anchor="sub_12055" w:history="1">
        <w:r w:rsidRPr="00A10C0B">
          <w:rPr>
            <w:rStyle w:val="a0"/>
            <w:rFonts w:ascii="Times New Roman" w:hAnsi="Times New Roman" w:cs="Times New Roman"/>
          </w:rPr>
          <w:t>подраздела 5.5</w:t>
        </w:r>
      </w:hyperlink>
      <w:r w:rsidRPr="00A10C0B">
        <w:rPr>
          <w:rFonts w:ascii="Times New Roman" w:hAnsi="Times New Roman" w:cs="Times New Roman"/>
        </w:rPr>
        <w:t xml:space="preserve"> "Зоны транспортной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bookmarkEnd w:id="1476"/>
    <w:p w:rsidR="00CB4F1B" w:rsidRPr="00A10C0B" w:rsidRDefault="00CB4F1B" w:rsidP="00503ABB">
      <w:pPr>
        <w:rPr>
          <w:rFonts w:ascii="Times New Roman" w:hAnsi="Times New Roman" w:cs="Times New Roman"/>
        </w:rPr>
      </w:pPr>
      <w:r w:rsidRPr="00A10C0B">
        <w:rPr>
          <w:rFonts w:ascii="Times New Roman" w:hAnsi="Times New Roman" w:cs="Times New Roman"/>
        </w:rP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rsidR="00CB4F1B" w:rsidRPr="00A10C0B" w:rsidRDefault="00CB4F1B" w:rsidP="00503ABB">
      <w:pPr>
        <w:rPr>
          <w:rFonts w:ascii="Times New Roman" w:hAnsi="Times New Roman" w:cs="Times New Roman"/>
        </w:rPr>
      </w:pPr>
      <w:bookmarkStart w:id="1477" w:name="sub_1213511"/>
      <w:r w:rsidRPr="00A10C0B">
        <w:rPr>
          <w:rFonts w:ascii="Times New Roman" w:hAnsi="Times New Roman" w:cs="Times New Roman"/>
        </w:rPr>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w:t>
      </w:r>
      <w:hyperlink w:anchor="sub_12054" w:history="1">
        <w:r w:rsidRPr="00A10C0B">
          <w:rPr>
            <w:rStyle w:val="a0"/>
            <w:rFonts w:ascii="Times New Roman" w:hAnsi="Times New Roman" w:cs="Times New Roman"/>
          </w:rPr>
          <w:t>подраздела 5.4</w:t>
        </w:r>
      </w:hyperlink>
      <w:r w:rsidRPr="00A10C0B">
        <w:rPr>
          <w:rFonts w:ascii="Times New Roman" w:hAnsi="Times New Roman" w:cs="Times New Roman"/>
        </w:rPr>
        <w:t xml:space="preserve"> "Зоны инженерной инфраструктуры" </w:t>
      </w:r>
      <w:hyperlink w:anchor="sub_1205" w:history="1">
        <w:r w:rsidRPr="00A10C0B">
          <w:rPr>
            <w:rStyle w:val="a0"/>
            <w:rFonts w:ascii="Times New Roman" w:hAnsi="Times New Roman" w:cs="Times New Roman"/>
          </w:rPr>
          <w:t>раздела 5</w:t>
        </w:r>
      </w:hyperlink>
      <w:r w:rsidRPr="00A10C0B">
        <w:rPr>
          <w:rFonts w:ascii="Times New Roman" w:hAnsi="Times New Roman" w:cs="Times New Roman"/>
        </w:rPr>
        <w:t xml:space="preserve"> "Производственная территория" настоящих Нормативов.</w:t>
      </w:r>
    </w:p>
    <w:bookmarkEnd w:id="1477"/>
    <w:p w:rsidR="00CB4F1B" w:rsidRPr="00A10C0B" w:rsidRDefault="00CB4F1B" w:rsidP="00503ABB">
      <w:pPr>
        <w:rPr>
          <w:rFonts w:ascii="Times New Roman" w:hAnsi="Times New Roman" w:cs="Times New Roman"/>
        </w:rPr>
      </w:pPr>
      <w:r w:rsidRPr="00A10C0B">
        <w:rPr>
          <w:rFonts w:ascii="Times New Roman" w:hAnsi="Times New Roman" w:cs="Times New Roman"/>
        </w:rPr>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Здания пожарных депо I - IV типов оборудуются охранно-пожарной сигнализацией и административно-управленческой связью.</w:t>
      </w:r>
    </w:p>
    <w:p w:rsidR="00CB4F1B" w:rsidRPr="00A10C0B" w:rsidRDefault="00CB4F1B" w:rsidP="00503ABB">
      <w:pPr>
        <w:rPr>
          <w:rFonts w:ascii="Times New Roman" w:hAnsi="Times New Roman" w:cs="Times New Roman"/>
        </w:rPr>
      </w:pPr>
      <w:r w:rsidRPr="00A10C0B">
        <w:rPr>
          <w:rFonts w:ascii="Times New Roman" w:hAnsi="Times New Roman" w:cs="Times New Roman"/>
        </w:rP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478" w:name="sub_12136"/>
      <w:r w:rsidRPr="00A10C0B">
        <w:rPr>
          <w:rFonts w:ascii="Times New Roman" w:hAnsi="Times New Roman" w:cs="Times New Roman"/>
        </w:rPr>
        <w:t>13.6. Требования к зданиям и сооружениям:</w:t>
      </w:r>
    </w:p>
    <w:p w:rsidR="00CB4F1B" w:rsidRPr="00A10C0B" w:rsidRDefault="00CB4F1B" w:rsidP="00503ABB">
      <w:pPr>
        <w:rPr>
          <w:rFonts w:ascii="Times New Roman" w:hAnsi="Times New Roman" w:cs="Times New Roman"/>
        </w:rPr>
      </w:pPr>
      <w:bookmarkStart w:id="1479" w:name="sub_121361"/>
      <w:bookmarkEnd w:id="1478"/>
      <w:r w:rsidRPr="00A10C0B">
        <w:rPr>
          <w:rFonts w:ascii="Times New Roman" w:hAnsi="Times New Roman" w:cs="Times New Roman"/>
        </w:rPr>
        <w:t xml:space="preserve">13.6.1. 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542" w:history="1">
        <w:r w:rsidRPr="00A10C0B">
          <w:rPr>
            <w:rStyle w:val="a0"/>
            <w:rFonts w:ascii="Times New Roman" w:hAnsi="Times New Roman" w:cs="Times New Roman"/>
          </w:rPr>
          <w:t>Федерального закона</w:t>
        </w:r>
      </w:hyperlink>
      <w:r w:rsidRPr="00A10C0B">
        <w:rPr>
          <w:rFonts w:ascii="Times New Roman" w:hAnsi="Times New Roman" w:cs="Times New Roman"/>
        </w:rPr>
        <w:t xml:space="preserve"> от 22 июля 2008 года N 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CB4F1B" w:rsidRPr="00A10C0B" w:rsidRDefault="00CB4F1B" w:rsidP="00503ABB">
      <w:pPr>
        <w:rPr>
          <w:rFonts w:ascii="Times New Roman" w:hAnsi="Times New Roman" w:cs="Times New Roman"/>
        </w:rPr>
      </w:pPr>
      <w:bookmarkStart w:id="1480" w:name="sub_121362"/>
      <w:bookmarkEnd w:id="1479"/>
      <w:r w:rsidRPr="00A10C0B">
        <w:rPr>
          <w:rFonts w:ascii="Times New Roman" w:hAnsi="Times New Roman" w:cs="Times New Roman"/>
        </w:rPr>
        <w:t>13.6.2.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bookmarkEnd w:id="1480"/>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481" w:name="sub_1300"/>
      <w:r w:rsidRPr="00A10C0B">
        <w:rPr>
          <w:rFonts w:ascii="Times New Roman" w:hAnsi="Times New Roman" w:cs="Times New Roman"/>
        </w:rPr>
        <w:t>III. Правила и область применения расчетных показателей, содержащихся в основной части нормативов градостроительного проектирования Краснодарского края</w:t>
      </w:r>
    </w:p>
    <w:bookmarkEnd w:id="1481"/>
    <w:p w:rsidR="00CB4F1B" w:rsidRPr="00A10C0B" w:rsidRDefault="00CB4F1B" w:rsidP="00503ABB">
      <w:pPr>
        <w:rPr>
          <w:rFonts w:ascii="Times New Roman" w:hAnsi="Times New Roman" w:cs="Times New Roman"/>
        </w:rPr>
      </w:pPr>
    </w:p>
    <w:p w:rsidR="00CB4F1B" w:rsidRPr="00A10C0B" w:rsidRDefault="00CB4F1B" w:rsidP="00503ABB">
      <w:pPr>
        <w:pStyle w:val="Heading1"/>
        <w:rPr>
          <w:rFonts w:ascii="Times New Roman" w:hAnsi="Times New Roman" w:cs="Times New Roman"/>
        </w:rPr>
      </w:pPr>
      <w:bookmarkStart w:id="1482" w:name="sub_13010"/>
      <w:r w:rsidRPr="00A10C0B">
        <w:rPr>
          <w:rFonts w:ascii="Times New Roman" w:hAnsi="Times New Roman" w:cs="Times New Roman"/>
        </w:rPr>
        <w:t>1. Общие положения:</w:t>
      </w:r>
    </w:p>
    <w:p w:rsidR="00CB4F1B" w:rsidRPr="00A10C0B" w:rsidRDefault="00CB4F1B" w:rsidP="00503ABB">
      <w:pPr>
        <w:rPr>
          <w:rFonts w:ascii="Times New Roman" w:hAnsi="Times New Roman" w:cs="Times New Roman"/>
        </w:rPr>
      </w:pPr>
      <w:bookmarkStart w:id="1483" w:name="sub_13011"/>
      <w:bookmarkEnd w:id="1482"/>
      <w:r w:rsidRPr="00A10C0B">
        <w:rPr>
          <w:rFonts w:ascii="Times New Roman" w:hAnsi="Times New Roman" w:cs="Times New Roman"/>
        </w:rPr>
        <w:t xml:space="preserve">1.1 Нормативы градостроительного проектирования Краснодарского края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543" w:history="1">
        <w:r w:rsidRPr="00A10C0B">
          <w:rPr>
            <w:rStyle w:val="a0"/>
            <w:rFonts w:ascii="Times New Roman" w:hAnsi="Times New Roman" w:cs="Times New Roman"/>
          </w:rPr>
          <w:t>статей 29.2</w:t>
        </w:r>
      </w:hyperlink>
      <w:r w:rsidRPr="00A10C0B">
        <w:rPr>
          <w:rFonts w:ascii="Times New Roman" w:hAnsi="Times New Roman" w:cs="Times New Roman"/>
        </w:rPr>
        <w:t xml:space="preserve"> и </w:t>
      </w:r>
      <w:hyperlink r:id="rId544" w:history="1">
        <w:r w:rsidRPr="00A10C0B">
          <w:rPr>
            <w:rStyle w:val="a0"/>
            <w:rFonts w:ascii="Times New Roman" w:hAnsi="Times New Roman" w:cs="Times New Roman"/>
          </w:rPr>
          <w:t>29.3</w:t>
        </w:r>
      </w:hyperlink>
      <w:r w:rsidRPr="00A10C0B">
        <w:rPr>
          <w:rFonts w:ascii="Times New Roman" w:hAnsi="Times New Roman" w:cs="Times New Roman"/>
        </w:rPr>
        <w:t xml:space="preserve"> Градостроительного Кодекса Российской Федерации, </w:t>
      </w:r>
      <w:hyperlink r:id="rId545" w:history="1">
        <w:r w:rsidRPr="00A10C0B">
          <w:rPr>
            <w:rStyle w:val="a0"/>
            <w:rFonts w:ascii="Times New Roman" w:hAnsi="Times New Roman" w:cs="Times New Roman"/>
          </w:rPr>
          <w:t>Законом</w:t>
        </w:r>
      </w:hyperlink>
      <w:r w:rsidRPr="00A10C0B">
        <w:rPr>
          <w:rFonts w:ascii="Times New Roman" w:hAnsi="Times New Roman" w:cs="Times New Roman"/>
        </w:rPr>
        <w:t xml:space="preserve"> Краснодарского края от 21 июля 2008 года N 1540-КЗ "Градостроительный кодекс Краснодарского края" и иными нормативными правовыми актами Российской Федерации.</w:t>
      </w:r>
    </w:p>
    <w:bookmarkEnd w:id="148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Нормативы градостроительного проектирования Краснодарского края устанавливают совокупность расчетных показателей минимально допустимого уровня обеспеченности объектами краевого значения, а также объектами местного значения муниципального района, объектами местного значения поселения, городского округа, виды которых установлены </w:t>
      </w:r>
      <w:hyperlink r:id="rId546" w:history="1">
        <w:r w:rsidRPr="00A10C0B">
          <w:rPr>
            <w:rStyle w:val="a0"/>
            <w:rFonts w:ascii="Times New Roman" w:hAnsi="Times New Roman" w:cs="Times New Roman"/>
          </w:rPr>
          <w:t>статьями 14.1</w:t>
        </w:r>
      </w:hyperlink>
      <w:r w:rsidRPr="00A10C0B">
        <w:rPr>
          <w:rFonts w:ascii="Times New Roman" w:hAnsi="Times New Roman" w:cs="Times New Roman"/>
        </w:rPr>
        <w:t xml:space="preserve">, </w:t>
      </w:r>
      <w:hyperlink r:id="rId547" w:history="1">
        <w:r w:rsidRPr="00A10C0B">
          <w:rPr>
            <w:rStyle w:val="a0"/>
            <w:rFonts w:ascii="Times New Roman" w:hAnsi="Times New Roman" w:cs="Times New Roman"/>
          </w:rPr>
          <w:t>18.1</w:t>
        </w:r>
      </w:hyperlink>
      <w:r w:rsidRPr="00A10C0B">
        <w:rPr>
          <w:rFonts w:ascii="Times New Roman" w:hAnsi="Times New Roman" w:cs="Times New Roman"/>
        </w:rPr>
        <w:t xml:space="preserve"> и </w:t>
      </w:r>
      <w:hyperlink r:id="rId548" w:history="1">
        <w:r w:rsidRPr="00A10C0B">
          <w:rPr>
            <w:rStyle w:val="a0"/>
            <w:rFonts w:ascii="Times New Roman" w:hAnsi="Times New Roman" w:cs="Times New Roman"/>
          </w:rPr>
          <w:t>23.1</w:t>
        </w:r>
      </w:hyperlink>
      <w:r w:rsidRPr="00A10C0B">
        <w:rPr>
          <w:rFonts w:ascii="Times New Roman" w:hAnsi="Times New Roman" w:cs="Times New Roman"/>
        </w:rPr>
        <w:t xml:space="preserve"> Закона Краснодарского края от 21 июля 2008 года N 1540-КЗ "Градостроительный кодекс Краснодарского края".</w:t>
      </w:r>
    </w:p>
    <w:p w:rsidR="00CB4F1B" w:rsidRPr="00A10C0B" w:rsidRDefault="00CB4F1B" w:rsidP="00503ABB">
      <w:pPr>
        <w:rPr>
          <w:rFonts w:ascii="Times New Roman" w:hAnsi="Times New Roman" w:cs="Times New Roman"/>
        </w:rPr>
      </w:pPr>
      <w:bookmarkStart w:id="1484" w:name="sub_13012"/>
      <w:r w:rsidRPr="00A10C0B">
        <w:rPr>
          <w:rFonts w:ascii="Times New Roman" w:hAnsi="Times New Roman" w:cs="Times New Roman"/>
        </w:rPr>
        <w:t>1.2. Нормативы применяются при разработке, согласовании, экспертизе и реализации документов территориального планирования Краснодарского края, муниципальных районов, городских округов и поселений Краснодарского края,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bookmarkEnd w:id="1484"/>
    <w:p w:rsidR="00CB4F1B" w:rsidRPr="00A10C0B" w:rsidRDefault="00CB4F1B" w:rsidP="00503ABB">
      <w:pPr>
        <w:rPr>
          <w:rFonts w:ascii="Times New Roman" w:hAnsi="Times New Roman" w:cs="Times New Roman"/>
        </w:rPr>
      </w:pPr>
      <w:r w:rsidRPr="00A10C0B">
        <w:rPr>
          <w:rFonts w:ascii="Times New Roman" w:hAnsi="Times New Roman" w:cs="Times New Roman"/>
        </w:rPr>
        <w:t>Нормативы применяются при подготовке (внесении изменений) в 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Основными целями разработки и применения Нормативов на территории Краснодарского края являются:</w:t>
      </w:r>
    </w:p>
    <w:p w:rsidR="00CB4F1B" w:rsidRPr="00A10C0B" w:rsidRDefault="00CB4F1B" w:rsidP="00503ABB">
      <w:pPr>
        <w:rPr>
          <w:rFonts w:ascii="Times New Roman" w:hAnsi="Times New Roman" w:cs="Times New Roman"/>
        </w:rPr>
      </w:pPr>
      <w:r w:rsidRPr="00A10C0B">
        <w:rPr>
          <w:rFonts w:ascii="Times New Roman" w:hAnsi="Times New Roman" w:cs="Times New Roman"/>
        </w:rPr>
        <w:t>устойчивое развитие территорий муниципальных образований Краснодарского края с учетом значения и особенностей населенных пунктов в региональной системе расселения;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обеспечение рациональной системы расселения;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развитие промышленного и сельскохозяйственного производства, комплекса транспортной инфраструктуры (железные и автодороги, воздушные линии, морские, речные порты и другие);</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рациональное использование природных ресурсов, формирование природно-экологического каркаса в целях сохранения и развития уникального рекреационного потенциала для обеспечения всех видов индустрии курортов, туризма и отдыха (приморского, горного, горнолыжного, бальнеологического);</w:t>
      </w:r>
    </w:p>
    <w:p w:rsidR="00CB4F1B" w:rsidRPr="00A10C0B" w:rsidRDefault="00CB4F1B" w:rsidP="00503ABB">
      <w:pPr>
        <w:rPr>
          <w:rFonts w:ascii="Times New Roman" w:hAnsi="Times New Roman" w:cs="Times New Roman"/>
        </w:rPr>
      </w:pPr>
      <w:r w:rsidRPr="00A10C0B">
        <w:rPr>
          <w:rFonts w:ascii="Times New Roman" w:hAnsi="Times New Roman" w:cs="Times New Roman"/>
        </w:rPr>
        <w:t>сохранение и возрождение культурного и исторического наследия Краснодарского края.</w:t>
      </w:r>
    </w:p>
    <w:p w:rsidR="00CB4F1B" w:rsidRPr="00A10C0B" w:rsidRDefault="00CB4F1B" w:rsidP="00503ABB">
      <w:pPr>
        <w:rPr>
          <w:rFonts w:ascii="Times New Roman" w:hAnsi="Times New Roman" w:cs="Times New Roman"/>
        </w:rPr>
      </w:pPr>
      <w:bookmarkStart w:id="1485" w:name="sub_13013"/>
      <w:r w:rsidRPr="00A10C0B">
        <w:rPr>
          <w:rFonts w:ascii="Times New Roman" w:hAnsi="Times New Roman" w:cs="Times New Roman"/>
        </w:rPr>
        <w:t>1.3. Нормативы учитывают:</w:t>
      </w:r>
    </w:p>
    <w:bookmarkEnd w:id="148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административно-территориальное устройство </w:t>
      </w:r>
      <w:r>
        <w:rPr>
          <w:rFonts w:ascii="Times New Roman" w:hAnsi="Times New Roman" w:cs="Times New Roman"/>
        </w:rPr>
        <w:t>муниципального образования Усть-Лабинский район</w:t>
      </w:r>
      <w:r w:rsidRPr="00A10C0B">
        <w:rPr>
          <w:rFonts w:ascii="Times New Roman" w:hAnsi="Times New Roman" w:cs="Times New Roman"/>
        </w:rPr>
        <w:t>;</w:t>
      </w:r>
    </w:p>
    <w:p w:rsidR="00CB4F1B" w:rsidRPr="00A10C0B" w:rsidRDefault="00CB4F1B" w:rsidP="00D41B4F">
      <w:pPr>
        <w:rPr>
          <w:rFonts w:ascii="Times New Roman" w:hAnsi="Times New Roman" w:cs="Times New Roman"/>
        </w:rPr>
      </w:pPr>
      <w:r w:rsidRPr="00A10C0B">
        <w:rPr>
          <w:rFonts w:ascii="Times New Roman" w:hAnsi="Times New Roman" w:cs="Times New Roman"/>
        </w:rPr>
        <w:t xml:space="preserve">социально-демографический состав и плотность населения муниципальных образований, расположенных в границах территории </w:t>
      </w:r>
      <w:r>
        <w:rPr>
          <w:rFonts w:ascii="Times New Roman" w:hAnsi="Times New Roman" w:cs="Times New Roman"/>
        </w:rPr>
        <w:t>муниципального образования Усть-Лабинский район</w:t>
      </w:r>
      <w:r w:rsidRPr="00A10C0B">
        <w:rPr>
          <w:rFonts w:ascii="Times New Roman" w:hAnsi="Times New Roman" w:cs="Times New Roman"/>
        </w:rPr>
        <w:t>;</w:t>
      </w:r>
    </w:p>
    <w:p w:rsidR="00CB4F1B" w:rsidRPr="00A10C0B" w:rsidRDefault="00CB4F1B" w:rsidP="00D41B4F">
      <w:pPr>
        <w:rPr>
          <w:rFonts w:ascii="Times New Roman" w:hAnsi="Times New Roman" w:cs="Times New Roman"/>
        </w:rPr>
      </w:pPr>
      <w:r w:rsidRPr="00A10C0B">
        <w:rPr>
          <w:rFonts w:ascii="Times New Roman" w:hAnsi="Times New Roman" w:cs="Times New Roman"/>
        </w:rPr>
        <w:t xml:space="preserve">природно-климатические условия </w:t>
      </w:r>
      <w:r>
        <w:rPr>
          <w:rFonts w:ascii="Times New Roman" w:hAnsi="Times New Roman" w:cs="Times New Roman"/>
        </w:rPr>
        <w:t>муниципального образования Усть-Лабинский район</w:t>
      </w:r>
      <w:r w:rsidRPr="00A10C0B">
        <w:rPr>
          <w:rFonts w:ascii="Times New Roman" w:hAnsi="Times New Roman" w:cs="Times New Roman"/>
        </w:rPr>
        <w:t>;</w:t>
      </w:r>
    </w:p>
    <w:p w:rsidR="00CB4F1B" w:rsidRPr="00A10C0B" w:rsidRDefault="00CB4F1B" w:rsidP="00D41B4F">
      <w:pPr>
        <w:rPr>
          <w:rFonts w:ascii="Times New Roman" w:hAnsi="Times New Roman" w:cs="Times New Roman"/>
        </w:rPr>
      </w:pPr>
      <w:r w:rsidRPr="00A10C0B">
        <w:rPr>
          <w:rFonts w:ascii="Times New Roman" w:hAnsi="Times New Roman" w:cs="Times New Roman"/>
        </w:rPr>
        <w:t xml:space="preserve">стратегии, программы и прогноз социально-экономического развития </w:t>
      </w:r>
      <w:r>
        <w:rPr>
          <w:rFonts w:ascii="Times New Roman" w:hAnsi="Times New Roman" w:cs="Times New Roman"/>
        </w:rPr>
        <w:t>муниципального образования Усть-Лабинский район</w:t>
      </w:r>
      <w:r w:rsidRPr="00A10C0B">
        <w:rPr>
          <w:rFonts w:ascii="Times New Roman" w:hAnsi="Times New Roman" w:cs="Times New Roman"/>
        </w:rPr>
        <w:t>;</w:t>
      </w:r>
    </w:p>
    <w:p w:rsidR="00CB4F1B" w:rsidRPr="00A10C0B" w:rsidRDefault="00CB4F1B" w:rsidP="001D541C">
      <w:pPr>
        <w:rPr>
          <w:rFonts w:ascii="Times New Roman" w:hAnsi="Times New Roman" w:cs="Times New Roman"/>
        </w:rPr>
      </w:pPr>
      <w:r w:rsidRPr="00A10C0B">
        <w:rPr>
          <w:rFonts w:ascii="Times New Roman" w:hAnsi="Times New Roman" w:cs="Times New Roman"/>
        </w:rPr>
        <w:t xml:space="preserve">особенности пространственной организации территорий, исторически сложившиеся традиции и уклад жизни населения на территории </w:t>
      </w:r>
      <w:r>
        <w:rPr>
          <w:rFonts w:ascii="Times New Roman" w:hAnsi="Times New Roman" w:cs="Times New Roman"/>
        </w:rPr>
        <w:t>муниципального образования Усть-Лабинский район</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развитие достигнутых показателей обеспеченности населения жилищной и социальной инфраструктурой;</w:t>
      </w:r>
    </w:p>
    <w:p w:rsidR="00CB4F1B" w:rsidRPr="00A10C0B" w:rsidRDefault="00CB4F1B" w:rsidP="00503ABB">
      <w:pPr>
        <w:rPr>
          <w:rFonts w:ascii="Times New Roman" w:hAnsi="Times New Roman" w:cs="Times New Roman"/>
        </w:rPr>
      </w:pPr>
      <w:r w:rsidRPr="00A10C0B">
        <w:rPr>
          <w:rFonts w:ascii="Times New Roman" w:hAnsi="Times New Roman" w:cs="Times New Roman"/>
        </w:rPr>
        <w:t>нормативные правовые акты, строительные и иные нормы и правила Российской Федерации, Краснодарского края;</w:t>
      </w:r>
    </w:p>
    <w:p w:rsidR="00CB4F1B" w:rsidRPr="00A10C0B" w:rsidRDefault="00CB4F1B" w:rsidP="00503ABB">
      <w:pPr>
        <w:rPr>
          <w:rFonts w:ascii="Times New Roman" w:hAnsi="Times New Roman" w:cs="Times New Roman"/>
        </w:rPr>
      </w:pPr>
      <w:r w:rsidRPr="00A10C0B">
        <w:rPr>
          <w:rFonts w:ascii="Times New Roman" w:hAnsi="Times New Roman" w:cs="Times New Roman"/>
        </w:rPr>
        <w:t>требования к планируемому благоустройству общественных и частных территорий.</w:t>
      </w:r>
    </w:p>
    <w:p w:rsidR="00CB4F1B" w:rsidRPr="00A10C0B" w:rsidRDefault="00CB4F1B" w:rsidP="001D541C">
      <w:pPr>
        <w:rPr>
          <w:rFonts w:ascii="Times New Roman" w:hAnsi="Times New Roman" w:cs="Times New Roman"/>
        </w:rPr>
      </w:pPr>
      <w:bookmarkStart w:id="1486" w:name="sub_13014"/>
      <w:r w:rsidRPr="00A10C0B">
        <w:rPr>
          <w:rFonts w:ascii="Times New Roman" w:hAnsi="Times New Roman" w:cs="Times New Roman"/>
        </w:rPr>
        <w:t xml:space="preserve">1.4. Нормативы устанавливают обязательные требования для всех субъектов градостроительной деятельности на территории </w:t>
      </w:r>
      <w:r>
        <w:rPr>
          <w:rFonts w:ascii="Times New Roman" w:hAnsi="Times New Roman" w:cs="Times New Roman"/>
        </w:rPr>
        <w:t>муниципального образования Усть-Лабинский район</w:t>
      </w:r>
      <w:r w:rsidRPr="00A10C0B">
        <w:rPr>
          <w:rFonts w:ascii="Times New Roman" w:hAnsi="Times New Roman" w:cs="Times New Roman"/>
        </w:rPr>
        <w:t>;</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Нормативы применяются в части, не противоречащей </w:t>
      </w:r>
      <w:hyperlink r:id="rId549" w:history="1">
        <w:r w:rsidRPr="00A10C0B">
          <w:rPr>
            <w:rStyle w:val="a0"/>
            <w:rFonts w:ascii="Times New Roman" w:hAnsi="Times New Roman" w:cs="Times New Roman"/>
          </w:rPr>
          <w:t>законодательству</w:t>
        </w:r>
      </w:hyperlink>
      <w:r w:rsidRPr="00A10C0B">
        <w:rPr>
          <w:rFonts w:ascii="Times New Roman" w:hAnsi="Times New Roman" w:cs="Times New Roman"/>
        </w:rPr>
        <w:t xml:space="preserve"> о техническом регулировании, а также иным федеральным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CB4F1B" w:rsidRPr="00A10C0B" w:rsidRDefault="00CB4F1B" w:rsidP="00503ABB">
      <w:pPr>
        <w:rPr>
          <w:rFonts w:ascii="Times New Roman" w:hAnsi="Times New Roman" w:cs="Times New Roman"/>
        </w:rPr>
      </w:pPr>
      <w:bookmarkStart w:id="1487" w:name="sub_13015"/>
      <w:bookmarkEnd w:id="1486"/>
      <w:r w:rsidRPr="00A10C0B">
        <w:rPr>
          <w:rFonts w:ascii="Times New Roman" w:hAnsi="Times New Roman" w:cs="Times New Roman"/>
        </w:rPr>
        <w:t>1.5. Нормативы направлены на обеспечение:</w:t>
      </w:r>
    </w:p>
    <w:bookmarkEnd w:id="1487"/>
    <w:p w:rsidR="00CB4F1B" w:rsidRPr="00A10C0B" w:rsidRDefault="00CB4F1B" w:rsidP="001D541C">
      <w:pPr>
        <w:rPr>
          <w:rFonts w:ascii="Times New Roman" w:hAnsi="Times New Roman" w:cs="Times New Roman"/>
        </w:rPr>
      </w:pPr>
      <w:r w:rsidRPr="00A10C0B">
        <w:rPr>
          <w:rFonts w:ascii="Times New Roman" w:hAnsi="Times New Roman" w:cs="Times New Roman"/>
        </w:rPr>
        <w:t xml:space="preserve">повышения качества жизни населения </w:t>
      </w:r>
      <w:r>
        <w:rPr>
          <w:rFonts w:ascii="Times New Roman" w:hAnsi="Times New Roman" w:cs="Times New Roman"/>
        </w:rPr>
        <w:t>муниципального образования Усть-Лабинский район</w:t>
      </w:r>
      <w:r w:rsidRPr="00A10C0B">
        <w:rPr>
          <w:rFonts w:ascii="Times New Roman" w:hAnsi="Times New Roman" w:cs="Times New Roman"/>
        </w:rPr>
        <w:t>;</w:t>
      </w:r>
    </w:p>
    <w:p w:rsidR="00CB4F1B" w:rsidRPr="00A10C0B" w:rsidRDefault="00CB4F1B" w:rsidP="001D541C">
      <w:pPr>
        <w:ind w:firstLine="0"/>
        <w:rPr>
          <w:rFonts w:ascii="Times New Roman" w:hAnsi="Times New Roman" w:cs="Times New Roman"/>
        </w:rPr>
      </w:pPr>
      <w:r w:rsidRPr="00A10C0B">
        <w:rPr>
          <w:rFonts w:ascii="Times New Roman" w:hAnsi="Times New Roman" w:cs="Times New Roman"/>
        </w:rPr>
        <w:t>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CB4F1B" w:rsidRPr="00A10C0B" w:rsidRDefault="00CB4F1B" w:rsidP="00503ABB">
      <w:pPr>
        <w:rPr>
          <w:rFonts w:ascii="Times New Roman" w:hAnsi="Times New Roman" w:cs="Times New Roman"/>
        </w:rPr>
      </w:pPr>
      <w:r w:rsidRPr="00A10C0B">
        <w:rPr>
          <w:rFonts w:ascii="Times New Roman" w:hAnsi="Times New Roman" w:cs="Times New Roman"/>
        </w:rPr>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ограничения негативного воздействия хозяйственной и иной деятельности на окружающую среду в интересах настоящих и будущих поколений.</w:t>
      </w:r>
    </w:p>
    <w:p w:rsidR="00CB4F1B" w:rsidRPr="00A10C0B" w:rsidRDefault="00CB4F1B" w:rsidP="001D541C">
      <w:pPr>
        <w:rPr>
          <w:rFonts w:ascii="Times New Roman" w:hAnsi="Times New Roman" w:cs="Times New Roman"/>
        </w:rPr>
      </w:pPr>
      <w:bookmarkStart w:id="1488" w:name="sub_13016"/>
      <w:r w:rsidRPr="00A10C0B">
        <w:rPr>
          <w:rFonts w:ascii="Times New Roman" w:hAnsi="Times New Roman" w:cs="Times New Roman"/>
        </w:rPr>
        <w:t xml:space="preserve">1.6. Основными принципами разработки нормативов градостроительного проектирования </w:t>
      </w:r>
      <w:r>
        <w:rPr>
          <w:rFonts w:ascii="Times New Roman" w:hAnsi="Times New Roman" w:cs="Times New Roman"/>
        </w:rPr>
        <w:t xml:space="preserve">муниципального образования Усть-Лабинский район </w:t>
      </w:r>
      <w:r w:rsidRPr="00A10C0B">
        <w:rPr>
          <w:rFonts w:ascii="Times New Roman" w:hAnsi="Times New Roman" w:cs="Times New Roman"/>
        </w:rPr>
        <w:t>являются:</w:t>
      </w:r>
    </w:p>
    <w:bookmarkEnd w:id="1488"/>
    <w:p w:rsidR="00CB4F1B" w:rsidRPr="00A10C0B" w:rsidRDefault="00CB4F1B" w:rsidP="00503ABB">
      <w:pPr>
        <w:rPr>
          <w:rFonts w:ascii="Times New Roman" w:hAnsi="Times New Roman" w:cs="Times New Roman"/>
        </w:rPr>
      </w:pPr>
      <w:r w:rsidRPr="00A10C0B">
        <w:rPr>
          <w:rFonts w:ascii="Times New Roman" w:hAnsi="Times New Roman" w:cs="Times New Roman"/>
        </w:rPr>
        <w:t>- единство социально-экономического и территориального планирования;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CB4F1B" w:rsidRPr="00A10C0B" w:rsidRDefault="00CB4F1B" w:rsidP="00503ABB">
      <w:pPr>
        <w:rPr>
          <w:rFonts w:ascii="Times New Roman" w:hAnsi="Times New Roman" w:cs="Times New Roman"/>
        </w:rPr>
      </w:pPr>
      <w:r w:rsidRPr="00A10C0B">
        <w:rPr>
          <w:rFonts w:ascii="Times New Roman" w:hAnsi="Times New Roman" w:cs="Times New Roman"/>
        </w:rPr>
        <w:t>- нормирование параметров допустимого использования территорий края.</w:t>
      </w:r>
    </w:p>
    <w:p w:rsidR="00CB4F1B" w:rsidRPr="00A10C0B" w:rsidRDefault="00CB4F1B" w:rsidP="00503ABB">
      <w:pPr>
        <w:rPr>
          <w:rFonts w:ascii="Times New Roman" w:hAnsi="Times New Roman" w:cs="Times New Roman"/>
        </w:rPr>
      </w:pPr>
      <w:bookmarkStart w:id="1489" w:name="sub_13017"/>
      <w:r w:rsidRPr="00A10C0B">
        <w:rPr>
          <w:rFonts w:ascii="Times New Roman" w:hAnsi="Times New Roman" w:cs="Times New Roman"/>
        </w:rPr>
        <w:t>1.7. Нормирование параметров допустимого использования территорий края осуществляется в целях:</w:t>
      </w:r>
    </w:p>
    <w:bookmarkEnd w:id="1489"/>
    <w:p w:rsidR="00CB4F1B" w:rsidRPr="00A10C0B" w:rsidRDefault="00CB4F1B" w:rsidP="00503ABB">
      <w:pPr>
        <w:rPr>
          <w:rFonts w:ascii="Times New Roman" w:hAnsi="Times New Roman" w:cs="Times New Roman"/>
        </w:rPr>
      </w:pPr>
      <w:r w:rsidRPr="00A10C0B">
        <w:rPr>
          <w:rFonts w:ascii="Times New Roman" w:hAnsi="Times New Roman" w:cs="Times New Roman"/>
        </w:rP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CB4F1B" w:rsidRPr="00A10C0B" w:rsidRDefault="00CB4F1B" w:rsidP="00503ABB">
      <w:pPr>
        <w:rPr>
          <w:rFonts w:ascii="Times New Roman" w:hAnsi="Times New Roman" w:cs="Times New Roman"/>
        </w:rPr>
      </w:pPr>
      <w:r w:rsidRPr="00A10C0B">
        <w:rPr>
          <w:rFonts w:ascii="Times New Roman" w:hAnsi="Times New Roman" w:cs="Times New Roman"/>
        </w:rPr>
        <w:t>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интенсивности использования территории иного назначения, выраженной в процентах застройки, иных показателях;</w:t>
      </w:r>
    </w:p>
    <w:p w:rsidR="00CB4F1B" w:rsidRPr="00A10C0B" w:rsidRDefault="00CB4F1B" w:rsidP="00503ABB">
      <w:pPr>
        <w:rPr>
          <w:rFonts w:ascii="Times New Roman" w:hAnsi="Times New Roman" w:cs="Times New Roman"/>
        </w:rPr>
      </w:pPr>
      <w:r w:rsidRPr="00A10C0B">
        <w:rPr>
          <w:rFonts w:ascii="Times New Roman" w:hAnsi="Times New Roman" w:cs="Times New Roman"/>
        </w:rPr>
        <w:t>расчетных радиусов обслуживания (доступности) объектов социального, культурного, бытового и транспортного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определения потребности в территориях различного назначения, включая:</w:t>
      </w:r>
    </w:p>
    <w:p w:rsidR="00CB4F1B" w:rsidRPr="00A10C0B" w:rsidRDefault="00CB4F1B" w:rsidP="00503ABB">
      <w:pPr>
        <w:rPr>
          <w:rFonts w:ascii="Times New Roman" w:hAnsi="Times New Roman" w:cs="Times New Roman"/>
        </w:rPr>
      </w:pPr>
      <w:r w:rsidRPr="00A10C0B">
        <w:rPr>
          <w:rFonts w:ascii="Times New Roman" w:hAnsi="Times New Roman" w:cs="Times New Roman"/>
        </w:rPr>
        <w:t>- территории для размещения различных видов застройки;</w:t>
      </w:r>
    </w:p>
    <w:p w:rsidR="00CB4F1B" w:rsidRPr="00A10C0B" w:rsidRDefault="00CB4F1B" w:rsidP="00503ABB">
      <w:pPr>
        <w:rPr>
          <w:rFonts w:ascii="Times New Roman" w:hAnsi="Times New Roman" w:cs="Times New Roman"/>
        </w:rPr>
      </w:pPr>
      <w:r w:rsidRPr="00A10C0B">
        <w:rPr>
          <w:rFonts w:ascii="Times New Roman" w:hAnsi="Times New Roman" w:cs="Times New Roman"/>
        </w:rPr>
        <w:t>-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CB4F1B" w:rsidRPr="00A10C0B" w:rsidRDefault="00CB4F1B" w:rsidP="00503ABB">
      <w:pPr>
        <w:rPr>
          <w:rFonts w:ascii="Times New Roman" w:hAnsi="Times New Roman" w:cs="Times New Roman"/>
        </w:rPr>
      </w:pPr>
      <w:r w:rsidRPr="00A10C0B">
        <w:rPr>
          <w:rFonts w:ascii="Times New Roman" w:hAnsi="Times New Roman" w:cs="Times New Roman"/>
        </w:rPr>
        <w:t>-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территории для развития объектов инженерно-технического обеспечения;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территории сельскохозяйственного использования (в том числе предназначенные для ведения личных подсобных хозяйств);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объектов социального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объектов коммунального обслуживания;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CB4F1B" w:rsidRPr="00A10C0B" w:rsidRDefault="00CB4F1B" w:rsidP="00503ABB">
      <w:pPr>
        <w:rPr>
          <w:rFonts w:ascii="Times New Roman" w:hAnsi="Times New Roman" w:cs="Times New Roman"/>
        </w:rPr>
      </w:pPr>
      <w:r w:rsidRPr="00A10C0B">
        <w:rPr>
          <w:rFonts w:ascii="Times New Roman" w:hAnsi="Times New Roman" w:cs="Times New Roman"/>
        </w:rPr>
        <w:t>- объектов для хранения индивидуального и иных видов транспорта;</w:t>
      </w:r>
    </w:p>
    <w:p w:rsidR="00CB4F1B" w:rsidRPr="00A10C0B" w:rsidRDefault="00CB4F1B" w:rsidP="00503ABB">
      <w:pPr>
        <w:rPr>
          <w:rFonts w:ascii="Times New Roman" w:hAnsi="Times New Roman" w:cs="Times New Roman"/>
        </w:rPr>
      </w:pPr>
      <w:r w:rsidRPr="00A10C0B">
        <w:rPr>
          <w:rFonts w:ascii="Times New Roman" w:hAnsi="Times New Roman" w:cs="Times New Roman"/>
        </w:rPr>
        <w:t>- иных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CB4F1B" w:rsidRPr="00A10C0B" w:rsidRDefault="00CB4F1B" w:rsidP="00503ABB">
      <w:pPr>
        <w:rPr>
          <w:rFonts w:ascii="Times New Roman" w:hAnsi="Times New Roman" w:cs="Times New Roman"/>
        </w:rPr>
      </w:pPr>
      <w:r w:rsidRPr="00A10C0B">
        <w:rPr>
          <w:rFonts w:ascii="Times New Roman" w:hAnsi="Times New Roman" w:cs="Times New Roman"/>
        </w:rPr>
        <w:t>определения при подготовке проектов планировки и проектов межевания: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CB4F1B" w:rsidRPr="00A10C0B" w:rsidRDefault="00CB4F1B" w:rsidP="00503ABB">
      <w:pPr>
        <w:rPr>
          <w:rFonts w:ascii="Times New Roman" w:hAnsi="Times New Roman" w:cs="Times New Roman"/>
        </w:rPr>
      </w:pPr>
      <w:r w:rsidRPr="00A10C0B">
        <w:rPr>
          <w:rFonts w:ascii="Times New Roman" w:hAnsi="Times New Roman" w:cs="Times New Roman"/>
        </w:rPr>
        <w:t>-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определения иных параметров развития территории при градостроительном проектировании.</w:t>
      </w:r>
    </w:p>
    <w:p w:rsidR="00CB4F1B" w:rsidRPr="00A10C0B" w:rsidRDefault="00CB4F1B" w:rsidP="001D541C">
      <w:pPr>
        <w:rPr>
          <w:rFonts w:ascii="Times New Roman" w:hAnsi="Times New Roman" w:cs="Times New Roman"/>
        </w:rPr>
      </w:pPr>
      <w:bookmarkStart w:id="1490" w:name="sub_13018"/>
      <w:r w:rsidRPr="00A10C0B">
        <w:rPr>
          <w:rFonts w:ascii="Times New Roman" w:hAnsi="Times New Roman" w:cs="Times New Roman"/>
        </w:rPr>
        <w:t xml:space="preserve">1.8. Нормативы разработаны с учетом перспективы развития городских округов и поселений </w:t>
      </w:r>
      <w:r>
        <w:rPr>
          <w:rFonts w:ascii="Times New Roman" w:hAnsi="Times New Roman" w:cs="Times New Roman"/>
        </w:rPr>
        <w:t>муниципального образования Усть-Лабинскийрайон</w:t>
      </w:r>
      <w:r w:rsidRPr="00A10C0B">
        <w:rPr>
          <w:rFonts w:ascii="Times New Roman" w:hAnsi="Times New Roman" w:cs="Times New Roman"/>
        </w:rPr>
        <w:t>;в расчетные периоды, которые составляют:</w:t>
      </w:r>
    </w:p>
    <w:bookmarkEnd w:id="1490"/>
    <w:p w:rsidR="00CB4F1B" w:rsidRPr="00A10C0B" w:rsidRDefault="00CB4F1B" w:rsidP="00503ABB">
      <w:pPr>
        <w:rPr>
          <w:rFonts w:ascii="Times New Roman" w:hAnsi="Times New Roman" w:cs="Times New Roman"/>
        </w:rPr>
      </w:pPr>
      <w:r w:rsidRPr="00A10C0B">
        <w:rPr>
          <w:rFonts w:ascii="Times New Roman" w:hAnsi="Times New Roman" w:cs="Times New Roman"/>
        </w:rPr>
        <w:t>I период - 10 лет, или до 2025 года;</w:t>
      </w:r>
    </w:p>
    <w:p w:rsidR="00CB4F1B" w:rsidRPr="00A10C0B" w:rsidRDefault="00CB4F1B" w:rsidP="00503ABB">
      <w:pPr>
        <w:rPr>
          <w:rFonts w:ascii="Times New Roman" w:hAnsi="Times New Roman" w:cs="Times New Roman"/>
        </w:rPr>
      </w:pPr>
      <w:r w:rsidRPr="00A10C0B">
        <w:rPr>
          <w:rFonts w:ascii="Times New Roman" w:hAnsi="Times New Roman" w:cs="Times New Roman"/>
        </w:rPr>
        <w:t>II период - 20 лет, или до 2035 года.</w:t>
      </w:r>
    </w:p>
    <w:p w:rsidR="00CB4F1B" w:rsidRPr="00A10C0B" w:rsidRDefault="00CB4F1B" w:rsidP="00503ABB">
      <w:pPr>
        <w:rPr>
          <w:rFonts w:ascii="Times New Roman" w:hAnsi="Times New Roman" w:cs="Times New Roman"/>
        </w:rPr>
      </w:pPr>
      <w:bookmarkStart w:id="1491" w:name="sub_13019"/>
      <w:r w:rsidRPr="00A10C0B">
        <w:rPr>
          <w:rFonts w:ascii="Times New Roman" w:hAnsi="Times New Roman" w:cs="Times New Roman"/>
        </w:rPr>
        <w:t>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CB4F1B" w:rsidRPr="00A10C0B" w:rsidRDefault="00CB4F1B" w:rsidP="001D541C">
      <w:pPr>
        <w:rPr>
          <w:rFonts w:ascii="Times New Roman" w:hAnsi="Times New Roman" w:cs="Times New Roman"/>
        </w:rPr>
      </w:pPr>
      <w:bookmarkStart w:id="1492" w:name="sub_1302"/>
      <w:bookmarkEnd w:id="1491"/>
      <w:r w:rsidRPr="00A10C0B">
        <w:rPr>
          <w:rFonts w:ascii="Times New Roman" w:hAnsi="Times New Roman" w:cs="Times New Roman"/>
        </w:rPr>
        <w:t xml:space="preserve">2. Термины и определения, применяемые (используемые) в Нормативах градостроительного проектирования </w:t>
      </w:r>
      <w:r>
        <w:rPr>
          <w:rFonts w:ascii="Times New Roman" w:hAnsi="Times New Roman" w:cs="Times New Roman"/>
        </w:rPr>
        <w:t>муниципального образования Усть-Лабинский район</w:t>
      </w:r>
      <w:r w:rsidRPr="00A10C0B">
        <w:rPr>
          <w:rFonts w:ascii="Times New Roman" w:hAnsi="Times New Roman" w:cs="Times New Roman"/>
        </w:rPr>
        <w:t>;</w:t>
      </w:r>
    </w:p>
    <w:bookmarkEnd w:id="1492"/>
    <w:p w:rsidR="00CB4F1B" w:rsidRPr="00A10C0B" w:rsidRDefault="00CB4F1B" w:rsidP="00503ABB">
      <w:pPr>
        <w:rPr>
          <w:rFonts w:ascii="Times New Roman" w:hAnsi="Times New Roman" w:cs="Times New Roman"/>
        </w:rPr>
      </w:pPr>
      <w:r w:rsidRPr="00A10C0B">
        <w:rPr>
          <w:rFonts w:ascii="Times New Roman" w:hAnsi="Times New Roman" w:cs="Times New Roman"/>
        </w:rPr>
        <w:t>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CB4F1B" w:rsidRPr="00A10C0B" w:rsidRDefault="00CB4F1B" w:rsidP="00503ABB">
      <w:pPr>
        <w:rPr>
          <w:rFonts w:ascii="Times New Roman" w:hAnsi="Times New Roman" w:cs="Times New Roman"/>
        </w:rPr>
      </w:pPr>
      <w:r w:rsidRPr="00A10C0B">
        <w:rPr>
          <w:rStyle w:val="a"/>
          <w:rFonts w:ascii="Times New Roman" w:hAnsi="Times New Roman" w:cs="Times New Roman"/>
          <w:bCs/>
        </w:rPr>
        <w:t>Обеспеченность населения объектами обслуживания</w:t>
      </w:r>
      <w:r w:rsidRPr="00A10C0B">
        <w:rPr>
          <w:rFonts w:ascii="Times New Roman" w:hAnsi="Times New Roman" w:cs="Times New Roman"/>
        </w:rPr>
        <w:t xml:space="preserve"> - удельный показатель количества объектов обслуживания, и (или) их мощности, и (или) их площади, приходящихся на одного жителя.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2) </w:t>
      </w:r>
      <w:r w:rsidRPr="00A10C0B">
        <w:rPr>
          <w:rStyle w:val="a"/>
          <w:rFonts w:ascii="Times New Roman" w:hAnsi="Times New Roman" w:cs="Times New Roman"/>
          <w:bCs/>
        </w:rPr>
        <w:t>Минимальный (максимальный) расчетный показатель доступности объекта обслуживания</w:t>
      </w:r>
      <w:r w:rsidRPr="00A10C0B">
        <w:rPr>
          <w:rFonts w:ascii="Times New Roman" w:hAnsi="Times New Roman" w:cs="Times New Roman"/>
        </w:rPr>
        <w:t xml:space="preserve"> (далее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 </w:t>
      </w:r>
      <w:r w:rsidRPr="00A10C0B">
        <w:rPr>
          <w:rStyle w:val="a"/>
          <w:rFonts w:ascii="Times New Roman" w:hAnsi="Times New Roman" w:cs="Times New Roman"/>
          <w:bCs/>
        </w:rPr>
        <w:t>Объекты обслуживания</w:t>
      </w:r>
      <w:r w:rsidRPr="00A10C0B">
        <w:rPr>
          <w:rFonts w:ascii="Times New Roman" w:hAnsi="Times New Roman" w:cs="Times New Roman"/>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CB4F1B" w:rsidRPr="00A10C0B" w:rsidRDefault="00CB4F1B" w:rsidP="00503ABB">
      <w:pPr>
        <w:rPr>
          <w:rFonts w:ascii="Times New Roman" w:hAnsi="Times New Roman" w:cs="Times New Roman"/>
        </w:rPr>
      </w:pPr>
      <w:bookmarkStart w:id="1493" w:name="sub_13024"/>
      <w:r w:rsidRPr="00A10C0B">
        <w:rPr>
          <w:rFonts w:ascii="Times New Roman" w:hAnsi="Times New Roman" w:cs="Times New Roman"/>
        </w:rPr>
        <w:t xml:space="preserve">4) </w:t>
      </w:r>
      <w:r w:rsidRPr="00A10C0B">
        <w:rPr>
          <w:rStyle w:val="a"/>
          <w:rFonts w:ascii="Times New Roman" w:hAnsi="Times New Roman" w:cs="Times New Roman"/>
          <w:bCs/>
        </w:rPr>
        <w:t>Населенный пункт</w:t>
      </w:r>
      <w:r w:rsidRPr="00A10C0B">
        <w:rPr>
          <w:rFonts w:ascii="Times New Roman" w:hAnsi="Times New Roman" w:cs="Times New Roman"/>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CB4F1B" w:rsidRPr="00A10C0B" w:rsidRDefault="00CB4F1B" w:rsidP="00503ABB">
      <w:pPr>
        <w:rPr>
          <w:rFonts w:ascii="Times New Roman" w:hAnsi="Times New Roman" w:cs="Times New Roman"/>
        </w:rPr>
      </w:pPr>
      <w:bookmarkStart w:id="1494" w:name="sub_13025"/>
      <w:bookmarkEnd w:id="1493"/>
      <w:r w:rsidRPr="00A10C0B">
        <w:rPr>
          <w:rFonts w:ascii="Times New Roman" w:hAnsi="Times New Roman" w:cs="Times New Roman"/>
        </w:rPr>
        <w:t xml:space="preserve">5) </w:t>
      </w:r>
      <w:r w:rsidRPr="00A10C0B">
        <w:rPr>
          <w:rStyle w:val="a"/>
          <w:rFonts w:ascii="Times New Roman" w:hAnsi="Times New Roman" w:cs="Times New Roman"/>
          <w:bCs/>
        </w:rPr>
        <w:t>Городской округ</w:t>
      </w:r>
      <w:r w:rsidRPr="00A10C0B">
        <w:rPr>
          <w:rFonts w:ascii="Times New Roman" w:hAnsi="Times New Roman" w:cs="Times New Roman"/>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550" w:history="1">
        <w:r w:rsidRPr="00A10C0B">
          <w:rPr>
            <w:rStyle w:val="a0"/>
            <w:rFonts w:ascii="Times New Roman" w:hAnsi="Times New Roman" w:cs="Times New Roman"/>
          </w:rPr>
          <w:t>Федеральным законом</w:t>
        </w:r>
      </w:hyperlink>
      <w:r w:rsidRPr="00A10C0B">
        <w:rPr>
          <w:rFonts w:ascii="Times New Roman" w:hAnsi="Times New Roman" w:cs="Times New Roman"/>
        </w:rPr>
        <w:t xml:space="preserve"> от 6 октября 2003 года N 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CB4F1B" w:rsidRPr="00A10C0B" w:rsidRDefault="00CB4F1B" w:rsidP="00503ABB">
      <w:pPr>
        <w:rPr>
          <w:rFonts w:ascii="Times New Roman" w:hAnsi="Times New Roman" w:cs="Times New Roman"/>
        </w:rPr>
      </w:pPr>
      <w:bookmarkStart w:id="1495" w:name="sub_13026"/>
      <w:bookmarkEnd w:id="1494"/>
      <w:r w:rsidRPr="00A10C0B">
        <w:rPr>
          <w:rFonts w:ascii="Times New Roman" w:hAnsi="Times New Roman" w:cs="Times New Roman"/>
        </w:rPr>
        <w:t xml:space="preserve">6) </w:t>
      </w:r>
      <w:r w:rsidRPr="00A10C0B">
        <w:rPr>
          <w:rStyle w:val="a"/>
          <w:rFonts w:ascii="Times New Roman" w:hAnsi="Times New Roman" w:cs="Times New Roman"/>
          <w:bCs/>
        </w:rPr>
        <w:t>Муниципальное образование</w:t>
      </w:r>
      <w:r w:rsidRPr="00A10C0B">
        <w:rPr>
          <w:rFonts w:ascii="Times New Roman" w:hAnsi="Times New Roman" w:cs="Times New Roman"/>
        </w:rPr>
        <w:t xml:space="preserve"> - городское или сельское поселение, муниципальный район, городской округ, городской округ с внутригородским делением, внутригородской район.</w:t>
      </w:r>
    </w:p>
    <w:p w:rsidR="00CB4F1B" w:rsidRPr="00A10C0B" w:rsidRDefault="00CB4F1B" w:rsidP="00503ABB">
      <w:pPr>
        <w:rPr>
          <w:rFonts w:ascii="Times New Roman" w:hAnsi="Times New Roman" w:cs="Times New Roman"/>
        </w:rPr>
      </w:pPr>
      <w:bookmarkStart w:id="1496" w:name="sub_13027"/>
      <w:bookmarkEnd w:id="1495"/>
      <w:r w:rsidRPr="00A10C0B">
        <w:rPr>
          <w:rFonts w:ascii="Times New Roman" w:hAnsi="Times New Roman" w:cs="Times New Roman"/>
        </w:rPr>
        <w:t xml:space="preserve">7) </w:t>
      </w:r>
      <w:r w:rsidRPr="00A10C0B">
        <w:rPr>
          <w:rStyle w:val="a"/>
          <w:rFonts w:ascii="Times New Roman" w:hAnsi="Times New Roman" w:cs="Times New Roman"/>
          <w:bCs/>
        </w:rPr>
        <w:t>Городская черта, черта сельских населенных пунктов</w:t>
      </w:r>
      <w:r w:rsidRPr="00A10C0B">
        <w:rPr>
          <w:rFonts w:ascii="Times New Roman" w:hAnsi="Times New Roman" w:cs="Times New Roman"/>
        </w:rPr>
        <w:t xml:space="preserve"> - граница населенного пункта, которая отделяет земли населенного пункта от земель иных категорий.</w:t>
      </w:r>
    </w:p>
    <w:p w:rsidR="00CB4F1B" w:rsidRPr="00A10C0B" w:rsidRDefault="00CB4F1B" w:rsidP="00503ABB">
      <w:pPr>
        <w:rPr>
          <w:rFonts w:ascii="Times New Roman" w:hAnsi="Times New Roman" w:cs="Times New Roman"/>
        </w:rPr>
      </w:pPr>
      <w:bookmarkStart w:id="1497" w:name="sub_13028"/>
      <w:bookmarkEnd w:id="1496"/>
      <w:r w:rsidRPr="00A10C0B">
        <w:rPr>
          <w:rFonts w:ascii="Times New Roman" w:hAnsi="Times New Roman" w:cs="Times New Roman"/>
        </w:rPr>
        <w:t xml:space="preserve">8) </w:t>
      </w:r>
      <w:r w:rsidRPr="00A10C0B">
        <w:rPr>
          <w:rStyle w:val="a"/>
          <w:rFonts w:ascii="Times New Roman" w:hAnsi="Times New Roman" w:cs="Times New Roman"/>
          <w:bCs/>
        </w:rPr>
        <w:t>Генеральный план городского округа, генеральный план поселения</w:t>
      </w:r>
      <w:r w:rsidRPr="00A10C0B">
        <w:rPr>
          <w:rFonts w:ascii="Times New Roman" w:hAnsi="Times New Roman" w:cs="Times New Roman"/>
        </w:rPr>
        <w:t xml:space="preserve"> -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bookmarkEnd w:id="149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9) </w:t>
      </w:r>
      <w:r w:rsidRPr="00A10C0B">
        <w:rPr>
          <w:rStyle w:val="a"/>
          <w:rFonts w:ascii="Times New Roman" w:hAnsi="Times New Roman" w:cs="Times New Roman"/>
          <w:bCs/>
        </w:rPr>
        <w:t>Градостроительная деятельность</w:t>
      </w:r>
      <w:r w:rsidRPr="00A10C0B">
        <w:rPr>
          <w:rFonts w:ascii="Times New Roman" w:hAnsi="Times New Roman" w:cs="Times New Roma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10) </w:t>
      </w:r>
      <w:r w:rsidRPr="00A10C0B">
        <w:rPr>
          <w:rStyle w:val="a"/>
          <w:rFonts w:ascii="Times New Roman" w:hAnsi="Times New Roman" w:cs="Times New Roman"/>
          <w:bCs/>
        </w:rPr>
        <w:t>Деятельность по комплексному и устойчивому развитию территории</w:t>
      </w:r>
      <w:r w:rsidRPr="00A10C0B">
        <w:rPr>
          <w:rFonts w:ascii="Times New Roman" w:hAnsi="Times New Roman" w:cs="Times New Roman"/>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CB4F1B" w:rsidRPr="00A10C0B" w:rsidRDefault="00CB4F1B" w:rsidP="00503ABB">
      <w:pPr>
        <w:rPr>
          <w:rFonts w:ascii="Times New Roman" w:hAnsi="Times New Roman" w:cs="Times New Roman"/>
        </w:rPr>
      </w:pPr>
      <w:bookmarkStart w:id="1498" w:name="sub_130211"/>
      <w:r w:rsidRPr="00A10C0B">
        <w:rPr>
          <w:rFonts w:ascii="Times New Roman" w:hAnsi="Times New Roman" w:cs="Times New Roman"/>
        </w:rPr>
        <w:t xml:space="preserve">11) </w:t>
      </w:r>
      <w:r w:rsidRPr="00A10C0B">
        <w:rPr>
          <w:rStyle w:val="a"/>
          <w:rFonts w:ascii="Times New Roman" w:hAnsi="Times New Roman" w:cs="Times New Roman"/>
          <w:bCs/>
        </w:rPr>
        <w:t>Правила землепользования и застройки</w:t>
      </w:r>
      <w:r w:rsidRPr="00A10C0B">
        <w:rPr>
          <w:rFonts w:ascii="Times New Roman" w:hAnsi="Times New Roman" w:cs="Times New Roman"/>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B4F1B" w:rsidRPr="00A10C0B" w:rsidRDefault="00CB4F1B" w:rsidP="00503ABB">
      <w:pPr>
        <w:rPr>
          <w:rFonts w:ascii="Times New Roman" w:hAnsi="Times New Roman" w:cs="Times New Roman"/>
        </w:rPr>
      </w:pPr>
      <w:bookmarkStart w:id="1499" w:name="sub_130212"/>
      <w:bookmarkEnd w:id="1498"/>
      <w:r w:rsidRPr="00A10C0B">
        <w:rPr>
          <w:rFonts w:ascii="Times New Roman" w:hAnsi="Times New Roman" w:cs="Times New Roman"/>
        </w:rPr>
        <w:t xml:space="preserve">12) </w:t>
      </w:r>
      <w:r w:rsidRPr="00A10C0B">
        <w:rPr>
          <w:rStyle w:val="a"/>
          <w:rFonts w:ascii="Times New Roman" w:hAnsi="Times New Roman" w:cs="Times New Roman"/>
          <w:bCs/>
        </w:rPr>
        <w:t>Территориальное планирование</w:t>
      </w:r>
      <w:r w:rsidRPr="00A10C0B">
        <w:rPr>
          <w:rFonts w:ascii="Times New Roman" w:hAnsi="Times New Roman" w:cs="Times New Roman"/>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CB4F1B" w:rsidRPr="00A10C0B" w:rsidRDefault="00CB4F1B" w:rsidP="00503ABB">
      <w:pPr>
        <w:rPr>
          <w:rFonts w:ascii="Times New Roman" w:hAnsi="Times New Roman" w:cs="Times New Roman"/>
        </w:rPr>
      </w:pPr>
      <w:bookmarkStart w:id="1500" w:name="sub_130213"/>
      <w:bookmarkEnd w:id="1499"/>
      <w:r w:rsidRPr="00A10C0B">
        <w:rPr>
          <w:rFonts w:ascii="Times New Roman" w:hAnsi="Times New Roman" w:cs="Times New Roman"/>
        </w:rPr>
        <w:t xml:space="preserve">13) </w:t>
      </w:r>
      <w:r w:rsidRPr="00A10C0B">
        <w:rPr>
          <w:rStyle w:val="a"/>
          <w:rFonts w:ascii="Times New Roman" w:hAnsi="Times New Roman" w:cs="Times New Roman"/>
          <w:bCs/>
        </w:rPr>
        <w:t>Функциональное зонирование</w:t>
      </w:r>
      <w:r w:rsidRPr="00A10C0B">
        <w:rPr>
          <w:rFonts w:ascii="Times New Roman" w:hAnsi="Times New Roman" w:cs="Times New Roman"/>
        </w:rPr>
        <w:t xml:space="preserve">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CB4F1B" w:rsidRPr="00A10C0B" w:rsidRDefault="00CB4F1B" w:rsidP="00503ABB">
      <w:pPr>
        <w:rPr>
          <w:rFonts w:ascii="Times New Roman" w:hAnsi="Times New Roman" w:cs="Times New Roman"/>
        </w:rPr>
      </w:pPr>
      <w:bookmarkStart w:id="1501" w:name="sub_130214"/>
      <w:bookmarkEnd w:id="1500"/>
      <w:r w:rsidRPr="00A10C0B">
        <w:rPr>
          <w:rFonts w:ascii="Times New Roman" w:hAnsi="Times New Roman" w:cs="Times New Roman"/>
        </w:rPr>
        <w:t xml:space="preserve">14) </w:t>
      </w:r>
      <w:r w:rsidRPr="00A10C0B">
        <w:rPr>
          <w:rStyle w:val="a"/>
          <w:rFonts w:ascii="Times New Roman" w:hAnsi="Times New Roman" w:cs="Times New Roman"/>
          <w:bCs/>
        </w:rPr>
        <w:t>Функциональные зоны</w:t>
      </w:r>
      <w:r w:rsidRPr="00A10C0B">
        <w:rPr>
          <w:rFonts w:ascii="Times New Roman" w:hAnsi="Times New Roman" w:cs="Times New Roman"/>
        </w:rPr>
        <w:t xml:space="preserve"> - зоны, для которых документами территориального планирования определены границы и функциональное назначение.</w:t>
      </w:r>
    </w:p>
    <w:bookmarkEnd w:id="1501"/>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15) </w:t>
      </w:r>
      <w:r w:rsidRPr="00A10C0B">
        <w:rPr>
          <w:rStyle w:val="a"/>
          <w:rFonts w:ascii="Times New Roman" w:hAnsi="Times New Roman" w:cs="Times New Roman"/>
          <w:bCs/>
        </w:rPr>
        <w:t>Зоны с особыми условиями использования территорий</w:t>
      </w:r>
      <w:r w:rsidRPr="00A10C0B">
        <w:rPr>
          <w:rFonts w:ascii="Times New Roman" w:hAnsi="Times New Roman" w:cs="Times New Roma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CB4F1B" w:rsidRPr="00A10C0B" w:rsidRDefault="00CB4F1B" w:rsidP="00503ABB">
      <w:pPr>
        <w:rPr>
          <w:rFonts w:ascii="Times New Roman" w:hAnsi="Times New Roman" w:cs="Times New Roman"/>
        </w:rPr>
      </w:pPr>
      <w:bookmarkStart w:id="1502" w:name="sub_130216"/>
      <w:r w:rsidRPr="00A10C0B">
        <w:rPr>
          <w:rFonts w:ascii="Times New Roman" w:hAnsi="Times New Roman" w:cs="Times New Roman"/>
        </w:rPr>
        <w:t xml:space="preserve">16) </w:t>
      </w:r>
      <w:r w:rsidRPr="00A10C0B">
        <w:rPr>
          <w:rStyle w:val="a"/>
          <w:rFonts w:ascii="Times New Roman" w:hAnsi="Times New Roman" w:cs="Times New Roman"/>
          <w:bCs/>
        </w:rPr>
        <w:t>Градостроительное зонирование</w:t>
      </w:r>
      <w:r w:rsidRPr="00A10C0B">
        <w:rPr>
          <w:rFonts w:ascii="Times New Roman" w:hAnsi="Times New Roman" w:cs="Times New Roman"/>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CB4F1B" w:rsidRPr="00A10C0B" w:rsidRDefault="00CB4F1B" w:rsidP="00503ABB">
      <w:pPr>
        <w:rPr>
          <w:rFonts w:ascii="Times New Roman" w:hAnsi="Times New Roman" w:cs="Times New Roman"/>
        </w:rPr>
      </w:pPr>
      <w:bookmarkStart w:id="1503" w:name="sub_130217"/>
      <w:bookmarkEnd w:id="1502"/>
      <w:r w:rsidRPr="00A10C0B">
        <w:rPr>
          <w:rFonts w:ascii="Times New Roman" w:hAnsi="Times New Roman" w:cs="Times New Roman"/>
        </w:rPr>
        <w:t xml:space="preserve">17) </w:t>
      </w:r>
      <w:r w:rsidRPr="00A10C0B">
        <w:rPr>
          <w:rStyle w:val="a"/>
          <w:rFonts w:ascii="Times New Roman" w:hAnsi="Times New Roman" w:cs="Times New Roman"/>
          <w:bCs/>
        </w:rPr>
        <w:t>Территориальные зоны</w:t>
      </w:r>
      <w:r w:rsidRPr="00A10C0B">
        <w:rPr>
          <w:rFonts w:ascii="Times New Roman" w:hAnsi="Times New Roman" w:cs="Times New Roman"/>
        </w:rPr>
        <w:t xml:space="preserve"> - зоны, для которых в правилах землепользования и застройки определены границы и установлены градостроительные регламенты.</w:t>
      </w:r>
    </w:p>
    <w:bookmarkEnd w:id="1503"/>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18) </w:t>
      </w:r>
      <w:r w:rsidRPr="00A10C0B">
        <w:rPr>
          <w:rStyle w:val="a"/>
          <w:rFonts w:ascii="Times New Roman" w:hAnsi="Times New Roman" w:cs="Times New Roman"/>
          <w:bCs/>
        </w:rPr>
        <w:t>Градостроительный регламент</w:t>
      </w:r>
      <w:r w:rsidRPr="00A10C0B">
        <w:rPr>
          <w:rFonts w:ascii="Times New Roman" w:hAnsi="Times New Roman" w:cs="Times New Roman"/>
        </w:rPr>
        <w:t xml:space="preserve"> -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B4F1B" w:rsidRPr="00A10C0B" w:rsidRDefault="00CB4F1B" w:rsidP="00503ABB">
      <w:pPr>
        <w:rPr>
          <w:rFonts w:ascii="Times New Roman" w:hAnsi="Times New Roman" w:cs="Times New Roman"/>
        </w:rPr>
      </w:pPr>
      <w:bookmarkStart w:id="1504" w:name="sub_130219"/>
      <w:r w:rsidRPr="00A10C0B">
        <w:rPr>
          <w:rFonts w:ascii="Times New Roman" w:hAnsi="Times New Roman" w:cs="Times New Roman"/>
        </w:rPr>
        <w:t xml:space="preserve">19) </w:t>
      </w:r>
      <w:r w:rsidRPr="00A10C0B">
        <w:rPr>
          <w:rStyle w:val="a"/>
          <w:rFonts w:ascii="Times New Roman" w:hAnsi="Times New Roman" w:cs="Times New Roman"/>
          <w:bCs/>
        </w:rPr>
        <w:t>Пригородные зоны</w:t>
      </w:r>
      <w:r w:rsidRPr="00A10C0B">
        <w:rPr>
          <w:rFonts w:ascii="Times New Roman" w:hAnsi="Times New Roman" w:cs="Times New Roman"/>
        </w:rPr>
        <w:t xml:space="preserve"> -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CB4F1B" w:rsidRPr="00A10C0B" w:rsidRDefault="00CB4F1B" w:rsidP="00503ABB">
      <w:pPr>
        <w:rPr>
          <w:rFonts w:ascii="Times New Roman" w:hAnsi="Times New Roman" w:cs="Times New Roman"/>
        </w:rPr>
      </w:pPr>
      <w:bookmarkStart w:id="1505" w:name="sub_130220"/>
      <w:bookmarkEnd w:id="1504"/>
      <w:r w:rsidRPr="00A10C0B">
        <w:rPr>
          <w:rFonts w:ascii="Times New Roman" w:hAnsi="Times New Roman" w:cs="Times New Roman"/>
        </w:rPr>
        <w:t xml:space="preserve">20) </w:t>
      </w:r>
      <w:r w:rsidRPr="00A10C0B">
        <w:rPr>
          <w:rStyle w:val="a"/>
          <w:rFonts w:ascii="Times New Roman" w:hAnsi="Times New Roman" w:cs="Times New Roman"/>
          <w:bCs/>
        </w:rPr>
        <w:t>Территории общего пользования</w:t>
      </w:r>
      <w:r w:rsidRPr="00A10C0B">
        <w:rPr>
          <w:rFonts w:ascii="Times New Roman" w:hAnsi="Times New Roman" w:cs="Times New Roma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B4F1B" w:rsidRPr="00A10C0B" w:rsidRDefault="00CB4F1B" w:rsidP="00503ABB">
      <w:pPr>
        <w:rPr>
          <w:rFonts w:ascii="Times New Roman" w:hAnsi="Times New Roman" w:cs="Times New Roman"/>
        </w:rPr>
      </w:pPr>
      <w:bookmarkStart w:id="1506" w:name="sub_130221"/>
      <w:bookmarkEnd w:id="1505"/>
      <w:r w:rsidRPr="00A10C0B">
        <w:rPr>
          <w:rFonts w:ascii="Times New Roman" w:hAnsi="Times New Roman" w:cs="Times New Roman"/>
        </w:rPr>
        <w:t xml:space="preserve">21) </w:t>
      </w:r>
      <w:r w:rsidRPr="00A10C0B">
        <w:rPr>
          <w:rStyle w:val="a"/>
          <w:rFonts w:ascii="Times New Roman" w:hAnsi="Times New Roman" w:cs="Times New Roman"/>
          <w:bCs/>
        </w:rPr>
        <w:t>Строительство</w:t>
      </w:r>
      <w:r w:rsidRPr="00A10C0B">
        <w:rPr>
          <w:rFonts w:ascii="Times New Roman" w:hAnsi="Times New Roman" w:cs="Times New Roman"/>
        </w:rPr>
        <w:t xml:space="preserve"> - создание зданий, строений, сооружений (в том числе на месте сносимых объектов капитального строительства).</w:t>
      </w:r>
    </w:p>
    <w:p w:rsidR="00CB4F1B" w:rsidRPr="00A10C0B" w:rsidRDefault="00CB4F1B" w:rsidP="00503ABB">
      <w:pPr>
        <w:rPr>
          <w:rFonts w:ascii="Times New Roman" w:hAnsi="Times New Roman" w:cs="Times New Roman"/>
        </w:rPr>
      </w:pPr>
      <w:bookmarkStart w:id="1507" w:name="sub_130222"/>
      <w:bookmarkEnd w:id="1506"/>
      <w:r w:rsidRPr="00A10C0B">
        <w:rPr>
          <w:rFonts w:ascii="Times New Roman" w:hAnsi="Times New Roman" w:cs="Times New Roman"/>
        </w:rPr>
        <w:t xml:space="preserve">22) </w:t>
      </w:r>
      <w:r w:rsidRPr="00A10C0B">
        <w:rPr>
          <w:rStyle w:val="a"/>
          <w:rFonts w:ascii="Times New Roman" w:hAnsi="Times New Roman" w:cs="Times New Roman"/>
          <w:bCs/>
        </w:rPr>
        <w:t>Реконструкция объектов капитального строительства (за исключением линейных объектов)</w:t>
      </w:r>
      <w:r w:rsidRPr="00A10C0B">
        <w:rPr>
          <w:rFonts w:ascii="Times New Roman" w:hAnsi="Times New Roman" w:cs="Times New Roman"/>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CB4F1B" w:rsidRPr="00A10C0B" w:rsidRDefault="00CB4F1B" w:rsidP="00503ABB">
      <w:pPr>
        <w:rPr>
          <w:rFonts w:ascii="Times New Roman" w:hAnsi="Times New Roman" w:cs="Times New Roman"/>
        </w:rPr>
      </w:pPr>
      <w:bookmarkStart w:id="1508" w:name="sub_130223"/>
      <w:bookmarkEnd w:id="1507"/>
      <w:r w:rsidRPr="00A10C0B">
        <w:rPr>
          <w:rFonts w:ascii="Times New Roman" w:hAnsi="Times New Roman" w:cs="Times New Roman"/>
        </w:rPr>
        <w:t xml:space="preserve">23) </w:t>
      </w:r>
      <w:r w:rsidRPr="00A10C0B">
        <w:rPr>
          <w:rStyle w:val="a"/>
          <w:rFonts w:ascii="Times New Roman" w:hAnsi="Times New Roman" w:cs="Times New Roman"/>
          <w:bCs/>
        </w:rPr>
        <w:t>Инженерные изыскания</w:t>
      </w:r>
      <w:r w:rsidRPr="00A10C0B">
        <w:rPr>
          <w:rFonts w:ascii="Times New Roman" w:hAnsi="Times New Roman" w:cs="Times New Roma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bookmarkEnd w:id="1508"/>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24) </w:t>
      </w:r>
      <w:r w:rsidRPr="00A10C0B">
        <w:rPr>
          <w:rStyle w:val="a"/>
          <w:rFonts w:ascii="Times New Roman" w:hAnsi="Times New Roman" w:cs="Times New Roman"/>
          <w:bCs/>
        </w:rPr>
        <w:t>Элемент планировочной структуры</w:t>
      </w:r>
      <w:r w:rsidRPr="00A10C0B">
        <w:rPr>
          <w:rFonts w:ascii="Times New Roman" w:hAnsi="Times New Roman" w:cs="Times New Roman"/>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CB4F1B" w:rsidRPr="00A10C0B" w:rsidRDefault="00CB4F1B" w:rsidP="00503ABB">
      <w:pPr>
        <w:rPr>
          <w:rFonts w:ascii="Times New Roman" w:hAnsi="Times New Roman" w:cs="Times New Roman"/>
        </w:rPr>
      </w:pPr>
      <w:bookmarkStart w:id="1509" w:name="sub_130225"/>
      <w:r w:rsidRPr="00A10C0B">
        <w:rPr>
          <w:rFonts w:ascii="Times New Roman" w:hAnsi="Times New Roman" w:cs="Times New Roman"/>
        </w:rPr>
        <w:t xml:space="preserve">25) </w:t>
      </w:r>
      <w:r w:rsidRPr="00A10C0B">
        <w:rPr>
          <w:rStyle w:val="a"/>
          <w:rFonts w:ascii="Times New Roman" w:hAnsi="Times New Roman" w:cs="Times New Roman"/>
          <w:bCs/>
        </w:rPr>
        <w:t>Земельный участок</w:t>
      </w:r>
      <w:r w:rsidRPr="00A10C0B">
        <w:rPr>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CB4F1B" w:rsidRPr="00A10C0B" w:rsidRDefault="00CB4F1B" w:rsidP="00503ABB">
      <w:pPr>
        <w:rPr>
          <w:rFonts w:ascii="Times New Roman" w:hAnsi="Times New Roman" w:cs="Times New Roman"/>
        </w:rPr>
      </w:pPr>
      <w:bookmarkStart w:id="1510" w:name="sub_130226"/>
      <w:bookmarkEnd w:id="1509"/>
      <w:r w:rsidRPr="00A10C0B">
        <w:rPr>
          <w:rFonts w:ascii="Times New Roman" w:hAnsi="Times New Roman" w:cs="Times New Roman"/>
        </w:rPr>
        <w:t xml:space="preserve">26) </w:t>
      </w:r>
      <w:r w:rsidRPr="00A10C0B">
        <w:rPr>
          <w:rStyle w:val="a"/>
          <w:rFonts w:ascii="Times New Roman" w:hAnsi="Times New Roman" w:cs="Times New Roman"/>
          <w:bCs/>
        </w:rPr>
        <w:t>Микрорайон (квартал)</w:t>
      </w:r>
      <w:r w:rsidRPr="00A10C0B">
        <w:rPr>
          <w:rFonts w:ascii="Times New Roman" w:hAnsi="Times New Roman" w:cs="Times New Roman"/>
        </w:rPr>
        <w:t xml:space="preserve"> - структурный элемент жилой застройки.</w:t>
      </w:r>
    </w:p>
    <w:p w:rsidR="00CB4F1B" w:rsidRPr="00A10C0B" w:rsidRDefault="00CB4F1B" w:rsidP="00503ABB">
      <w:pPr>
        <w:rPr>
          <w:rFonts w:ascii="Times New Roman" w:hAnsi="Times New Roman" w:cs="Times New Roman"/>
        </w:rPr>
      </w:pPr>
      <w:bookmarkStart w:id="1511" w:name="sub_130227"/>
      <w:bookmarkEnd w:id="1510"/>
      <w:r w:rsidRPr="00A10C0B">
        <w:rPr>
          <w:rFonts w:ascii="Times New Roman" w:hAnsi="Times New Roman" w:cs="Times New Roman"/>
        </w:rPr>
        <w:t xml:space="preserve">27) </w:t>
      </w:r>
      <w:r w:rsidRPr="00A10C0B">
        <w:rPr>
          <w:rStyle w:val="a"/>
          <w:rFonts w:ascii="Times New Roman" w:hAnsi="Times New Roman" w:cs="Times New Roman"/>
          <w:bCs/>
        </w:rPr>
        <w:t>Жилой район</w:t>
      </w:r>
      <w:r w:rsidRPr="00A10C0B">
        <w:rPr>
          <w:rFonts w:ascii="Times New Roman" w:hAnsi="Times New Roman" w:cs="Times New Roman"/>
        </w:rPr>
        <w:t xml:space="preserve"> - структурный элемент селитебной территории.</w:t>
      </w:r>
    </w:p>
    <w:p w:rsidR="00CB4F1B" w:rsidRPr="00A10C0B" w:rsidRDefault="00CB4F1B" w:rsidP="00503ABB">
      <w:pPr>
        <w:rPr>
          <w:rFonts w:ascii="Times New Roman" w:hAnsi="Times New Roman" w:cs="Times New Roman"/>
        </w:rPr>
      </w:pPr>
      <w:bookmarkStart w:id="1512" w:name="sub_130228"/>
      <w:bookmarkEnd w:id="1511"/>
      <w:r w:rsidRPr="00A10C0B">
        <w:rPr>
          <w:rFonts w:ascii="Times New Roman" w:hAnsi="Times New Roman" w:cs="Times New Roman"/>
        </w:rPr>
        <w:t xml:space="preserve">28) </w:t>
      </w:r>
      <w:r w:rsidRPr="00A10C0B">
        <w:rPr>
          <w:rStyle w:val="a"/>
          <w:rFonts w:ascii="Times New Roman" w:hAnsi="Times New Roman" w:cs="Times New Roman"/>
          <w:bCs/>
        </w:rPr>
        <w:t>Улица</w:t>
      </w:r>
      <w:r w:rsidRPr="00A10C0B">
        <w:rPr>
          <w:rFonts w:ascii="Times New Roman" w:hAnsi="Times New Roman" w:cs="Times New Roman"/>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CB4F1B" w:rsidRPr="00A10C0B" w:rsidRDefault="00CB4F1B" w:rsidP="00503ABB">
      <w:pPr>
        <w:rPr>
          <w:rFonts w:ascii="Times New Roman" w:hAnsi="Times New Roman" w:cs="Times New Roman"/>
        </w:rPr>
      </w:pPr>
      <w:bookmarkStart w:id="1513" w:name="sub_130229"/>
      <w:bookmarkEnd w:id="1512"/>
      <w:r w:rsidRPr="00A10C0B">
        <w:rPr>
          <w:rFonts w:ascii="Times New Roman" w:hAnsi="Times New Roman" w:cs="Times New Roman"/>
        </w:rPr>
        <w:t xml:space="preserve">29) </w:t>
      </w:r>
      <w:r w:rsidRPr="00A10C0B">
        <w:rPr>
          <w:rStyle w:val="a"/>
          <w:rFonts w:ascii="Times New Roman" w:hAnsi="Times New Roman" w:cs="Times New Roman"/>
          <w:bCs/>
        </w:rPr>
        <w:t>Дорога</w:t>
      </w:r>
      <w:r w:rsidRPr="00A10C0B">
        <w:rPr>
          <w:rFonts w:ascii="Times New Roman" w:hAnsi="Times New Roman" w:cs="Times New Roman"/>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CB4F1B" w:rsidRPr="00A10C0B" w:rsidRDefault="00CB4F1B" w:rsidP="00503ABB">
      <w:pPr>
        <w:rPr>
          <w:rFonts w:ascii="Times New Roman" w:hAnsi="Times New Roman" w:cs="Times New Roman"/>
        </w:rPr>
      </w:pPr>
      <w:bookmarkStart w:id="1514" w:name="sub_130230"/>
      <w:bookmarkEnd w:id="1513"/>
      <w:r w:rsidRPr="00A10C0B">
        <w:rPr>
          <w:rFonts w:ascii="Times New Roman" w:hAnsi="Times New Roman" w:cs="Times New Roman"/>
        </w:rPr>
        <w:t xml:space="preserve">30) </w:t>
      </w:r>
      <w:r w:rsidRPr="00A10C0B">
        <w:rPr>
          <w:rStyle w:val="a"/>
          <w:rFonts w:ascii="Times New Roman" w:hAnsi="Times New Roman" w:cs="Times New Roman"/>
          <w:bCs/>
        </w:rPr>
        <w:t>Пешеходная зона</w:t>
      </w:r>
      <w:r w:rsidRPr="00A10C0B">
        <w:rPr>
          <w:rFonts w:ascii="Times New Roman" w:hAnsi="Times New Roman" w:cs="Times New Roman"/>
        </w:rPr>
        <w:t xml:space="preserve"> - территория, предназначенная для передвижения пешеходов.</w:t>
      </w:r>
    </w:p>
    <w:p w:rsidR="00CB4F1B" w:rsidRPr="00A10C0B" w:rsidRDefault="00CB4F1B" w:rsidP="00503ABB">
      <w:pPr>
        <w:rPr>
          <w:rFonts w:ascii="Times New Roman" w:hAnsi="Times New Roman" w:cs="Times New Roman"/>
        </w:rPr>
      </w:pPr>
      <w:bookmarkStart w:id="1515" w:name="sub_130231"/>
      <w:bookmarkEnd w:id="1514"/>
      <w:r w:rsidRPr="00A10C0B">
        <w:rPr>
          <w:rFonts w:ascii="Times New Roman" w:hAnsi="Times New Roman" w:cs="Times New Roman"/>
        </w:rPr>
        <w:t xml:space="preserve">31) </w:t>
      </w:r>
      <w:r w:rsidRPr="00A10C0B">
        <w:rPr>
          <w:rStyle w:val="a"/>
          <w:rFonts w:ascii="Times New Roman" w:hAnsi="Times New Roman" w:cs="Times New Roman"/>
          <w:bCs/>
        </w:rPr>
        <w:t>Градостроительная емкость (интенсивность использования, застройки) территории</w:t>
      </w:r>
      <w:r w:rsidRPr="00A10C0B">
        <w:rPr>
          <w:rFonts w:ascii="Times New Roman" w:hAnsi="Times New Roman" w:cs="Times New Roman"/>
        </w:rPr>
        <w:t xml:space="preserve">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CB4F1B" w:rsidRPr="00A10C0B" w:rsidRDefault="00CB4F1B" w:rsidP="00503ABB">
      <w:pPr>
        <w:rPr>
          <w:rFonts w:ascii="Times New Roman" w:hAnsi="Times New Roman" w:cs="Times New Roman"/>
        </w:rPr>
      </w:pPr>
      <w:bookmarkStart w:id="1516" w:name="sub_130232"/>
      <w:bookmarkEnd w:id="1515"/>
      <w:r w:rsidRPr="00A10C0B">
        <w:rPr>
          <w:rFonts w:ascii="Times New Roman" w:hAnsi="Times New Roman" w:cs="Times New Roman"/>
        </w:rPr>
        <w:t xml:space="preserve">32) </w:t>
      </w:r>
      <w:r w:rsidRPr="00A10C0B">
        <w:rPr>
          <w:rStyle w:val="a"/>
          <w:rFonts w:ascii="Times New Roman" w:hAnsi="Times New Roman" w:cs="Times New Roman"/>
          <w:bCs/>
        </w:rPr>
        <w:t>Плотность застройки</w:t>
      </w:r>
      <w:r w:rsidRPr="00A10C0B">
        <w:rPr>
          <w:rFonts w:ascii="Times New Roman" w:hAnsi="Times New Roman" w:cs="Times New Roma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CB4F1B" w:rsidRPr="00A10C0B" w:rsidRDefault="00CB4F1B" w:rsidP="00503ABB">
      <w:pPr>
        <w:rPr>
          <w:rFonts w:ascii="Times New Roman" w:hAnsi="Times New Roman" w:cs="Times New Roman"/>
        </w:rPr>
      </w:pPr>
      <w:bookmarkStart w:id="1517" w:name="sub_130233"/>
      <w:bookmarkEnd w:id="1516"/>
      <w:r w:rsidRPr="00A10C0B">
        <w:rPr>
          <w:rFonts w:ascii="Times New Roman" w:hAnsi="Times New Roman" w:cs="Times New Roman"/>
        </w:rPr>
        <w:t xml:space="preserve">33) </w:t>
      </w:r>
      <w:r w:rsidRPr="00A10C0B">
        <w:rPr>
          <w:rStyle w:val="a"/>
          <w:rFonts w:ascii="Times New Roman" w:hAnsi="Times New Roman" w:cs="Times New Roman"/>
          <w:bCs/>
        </w:rPr>
        <w:t>Суммарная поэтажная площадь</w:t>
      </w:r>
      <w:r w:rsidRPr="00A10C0B">
        <w:rPr>
          <w:rFonts w:ascii="Times New Roman" w:hAnsi="Times New Roman" w:cs="Times New Roma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bookmarkEnd w:id="1517"/>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35) </w:t>
      </w:r>
      <w:r w:rsidRPr="00A10C0B">
        <w:rPr>
          <w:rStyle w:val="a"/>
          <w:rFonts w:ascii="Times New Roman" w:hAnsi="Times New Roman" w:cs="Times New Roman"/>
          <w:bCs/>
        </w:rPr>
        <w:t>Предельный коэффициент плотности жилой застройки</w:t>
      </w:r>
      <w:r w:rsidRPr="00A10C0B">
        <w:rPr>
          <w:rFonts w:ascii="Times New Roman" w:hAnsi="Times New Roman" w:cs="Times New Roman"/>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35.1) </w:t>
      </w:r>
      <w:r w:rsidRPr="00A10C0B">
        <w:rPr>
          <w:rStyle w:val="a"/>
          <w:rFonts w:ascii="Times New Roman" w:hAnsi="Times New Roman" w:cs="Times New Roman"/>
          <w:bCs/>
        </w:rPr>
        <w:t>Максимальный процент застройки в границах земельного участка</w:t>
      </w:r>
      <w:r w:rsidRPr="00A10C0B">
        <w:rPr>
          <w:rFonts w:ascii="Times New Roman" w:hAnsi="Times New Roman" w:cs="Times New Roman"/>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rsidR="00CB4F1B" w:rsidRPr="00A10C0B" w:rsidRDefault="00CB4F1B" w:rsidP="00503ABB">
      <w:pPr>
        <w:rPr>
          <w:rFonts w:ascii="Times New Roman" w:hAnsi="Times New Roman" w:cs="Times New Roman"/>
        </w:rPr>
      </w:pPr>
      <w:bookmarkStart w:id="1518" w:name="sub_130236"/>
      <w:r w:rsidRPr="00A10C0B">
        <w:rPr>
          <w:rFonts w:ascii="Times New Roman" w:hAnsi="Times New Roman" w:cs="Times New Roman"/>
        </w:rPr>
        <w:t xml:space="preserve">36) </w:t>
      </w:r>
      <w:r w:rsidRPr="00A10C0B">
        <w:rPr>
          <w:rStyle w:val="a"/>
          <w:rFonts w:ascii="Times New Roman" w:hAnsi="Times New Roman" w:cs="Times New Roman"/>
          <w:bCs/>
        </w:rPr>
        <w:t>Охранная зона объекта культурного наследия</w:t>
      </w:r>
      <w:r w:rsidRPr="00A10C0B">
        <w:rPr>
          <w:rFonts w:ascii="Times New Roman" w:hAnsi="Times New Roman" w:cs="Times New Roman"/>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CB4F1B" w:rsidRPr="00A10C0B" w:rsidRDefault="00CB4F1B" w:rsidP="00503ABB">
      <w:pPr>
        <w:rPr>
          <w:rFonts w:ascii="Times New Roman" w:hAnsi="Times New Roman" w:cs="Times New Roman"/>
        </w:rPr>
      </w:pPr>
      <w:bookmarkStart w:id="1519" w:name="sub_130237"/>
      <w:bookmarkEnd w:id="1518"/>
      <w:r w:rsidRPr="00A10C0B">
        <w:rPr>
          <w:rFonts w:ascii="Times New Roman" w:hAnsi="Times New Roman" w:cs="Times New Roman"/>
        </w:rPr>
        <w:t xml:space="preserve">37) </w:t>
      </w:r>
      <w:r w:rsidRPr="00A10C0B">
        <w:rPr>
          <w:rStyle w:val="a"/>
          <w:rFonts w:ascii="Times New Roman" w:hAnsi="Times New Roman" w:cs="Times New Roman"/>
          <w:bCs/>
        </w:rPr>
        <w:t>Историческое поселение</w:t>
      </w:r>
      <w:r w:rsidRPr="00A10C0B">
        <w:rPr>
          <w:rFonts w:ascii="Times New Roman" w:hAnsi="Times New Roman" w:cs="Times New Roman"/>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CB4F1B" w:rsidRPr="00A10C0B" w:rsidRDefault="00CB4F1B" w:rsidP="00503ABB">
      <w:pPr>
        <w:rPr>
          <w:rFonts w:ascii="Times New Roman" w:hAnsi="Times New Roman" w:cs="Times New Roman"/>
        </w:rPr>
      </w:pPr>
      <w:bookmarkStart w:id="1520" w:name="sub_130238"/>
      <w:bookmarkEnd w:id="1519"/>
      <w:r w:rsidRPr="00A10C0B">
        <w:rPr>
          <w:rFonts w:ascii="Times New Roman" w:hAnsi="Times New Roman" w:cs="Times New Roman"/>
        </w:rPr>
        <w:t xml:space="preserve">38) </w:t>
      </w:r>
      <w:r w:rsidRPr="00A10C0B">
        <w:rPr>
          <w:rStyle w:val="a"/>
          <w:rFonts w:ascii="Times New Roman" w:hAnsi="Times New Roman" w:cs="Times New Roman"/>
          <w:bCs/>
        </w:rPr>
        <w:t>Озелененная территория</w:t>
      </w:r>
      <w:r w:rsidRPr="00A10C0B">
        <w:rPr>
          <w:rFonts w:ascii="Times New Roman" w:hAnsi="Times New Roman" w:cs="Times New Roman"/>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bookmarkEnd w:id="1520"/>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38.1) </w:t>
      </w:r>
      <w:r w:rsidRPr="00A10C0B">
        <w:rPr>
          <w:rStyle w:val="a"/>
          <w:rFonts w:ascii="Times New Roman" w:hAnsi="Times New Roman" w:cs="Times New Roman"/>
          <w:bCs/>
        </w:rPr>
        <w:t>Озелененная территория общегородского значения</w:t>
      </w:r>
      <w:r w:rsidRPr="00A10C0B">
        <w:rPr>
          <w:rFonts w:ascii="Times New Roman" w:hAnsi="Times New Roman" w:cs="Times New Roman"/>
        </w:rPr>
        <w:t xml:space="preserve"> -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38.2) </w:t>
      </w:r>
      <w:r w:rsidRPr="00A10C0B">
        <w:rPr>
          <w:rStyle w:val="a"/>
          <w:rFonts w:ascii="Times New Roman" w:hAnsi="Times New Roman" w:cs="Times New Roman"/>
          <w:bCs/>
        </w:rPr>
        <w:t>Озеленение земельного участка</w:t>
      </w:r>
      <w:r w:rsidRPr="00A10C0B">
        <w:rPr>
          <w:rFonts w:ascii="Times New Roman" w:hAnsi="Times New Roman" w:cs="Times New Roman"/>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деревьев на каждые 1000 кв. м, земельного участка.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39) </w:t>
      </w:r>
      <w:r w:rsidRPr="00A10C0B">
        <w:rPr>
          <w:rStyle w:val="a"/>
          <w:rFonts w:ascii="Times New Roman" w:hAnsi="Times New Roman" w:cs="Times New Roman"/>
          <w:bCs/>
        </w:rPr>
        <w:t>Процент озеленения земельного участка</w:t>
      </w:r>
      <w:r w:rsidRPr="00A10C0B">
        <w:rPr>
          <w:rFonts w:ascii="Times New Roman" w:hAnsi="Times New Roman" w:cs="Times New Roman"/>
        </w:rPr>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p>
    <w:p w:rsidR="00CB4F1B" w:rsidRPr="00A10C0B" w:rsidRDefault="00CB4F1B" w:rsidP="00503ABB">
      <w:pPr>
        <w:rPr>
          <w:rFonts w:ascii="Times New Roman" w:hAnsi="Times New Roman" w:cs="Times New Roman"/>
        </w:rPr>
      </w:pPr>
      <w:bookmarkStart w:id="1521" w:name="sub_130239"/>
      <w:r w:rsidRPr="00A10C0B">
        <w:rPr>
          <w:rFonts w:ascii="Times New Roman" w:hAnsi="Times New Roman" w:cs="Times New Roman"/>
        </w:rPr>
        <w:t xml:space="preserve">39) </w:t>
      </w:r>
      <w:r w:rsidRPr="00A10C0B">
        <w:rPr>
          <w:rStyle w:val="a"/>
          <w:rFonts w:ascii="Times New Roman" w:hAnsi="Times New Roman" w:cs="Times New Roman"/>
          <w:bCs/>
        </w:rPr>
        <w:t>Коэффициент озеленения</w:t>
      </w:r>
      <w:r w:rsidRPr="00A10C0B">
        <w:rPr>
          <w:rFonts w:ascii="Times New Roman" w:hAnsi="Times New Roman" w:cs="Times New Roman"/>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CB4F1B" w:rsidRPr="00A10C0B" w:rsidRDefault="00CB4F1B" w:rsidP="00503ABB">
      <w:pPr>
        <w:rPr>
          <w:rFonts w:ascii="Times New Roman" w:hAnsi="Times New Roman" w:cs="Times New Roman"/>
        </w:rPr>
      </w:pPr>
      <w:bookmarkStart w:id="1522" w:name="sub_130240"/>
      <w:bookmarkEnd w:id="1521"/>
      <w:r w:rsidRPr="00A10C0B">
        <w:rPr>
          <w:rFonts w:ascii="Times New Roman" w:hAnsi="Times New Roman" w:cs="Times New Roman"/>
        </w:rPr>
        <w:t xml:space="preserve">40) </w:t>
      </w:r>
      <w:r w:rsidRPr="00A10C0B">
        <w:rPr>
          <w:rStyle w:val="a"/>
          <w:rFonts w:ascii="Times New Roman" w:hAnsi="Times New Roman" w:cs="Times New Roman"/>
          <w:bCs/>
        </w:rPr>
        <w:t>Квартал сохраняемой застройки</w:t>
      </w:r>
      <w:r w:rsidRPr="00A10C0B">
        <w:rPr>
          <w:rFonts w:ascii="Times New Roman" w:hAnsi="Times New Roman" w:cs="Times New Roman"/>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CB4F1B" w:rsidRPr="00A10C0B" w:rsidRDefault="00CB4F1B" w:rsidP="00503ABB">
      <w:pPr>
        <w:rPr>
          <w:rFonts w:ascii="Times New Roman" w:hAnsi="Times New Roman" w:cs="Times New Roman"/>
        </w:rPr>
      </w:pPr>
      <w:bookmarkStart w:id="1523" w:name="sub_130241"/>
      <w:bookmarkEnd w:id="1522"/>
      <w:r w:rsidRPr="00A10C0B">
        <w:rPr>
          <w:rFonts w:ascii="Times New Roman" w:hAnsi="Times New Roman" w:cs="Times New Roman"/>
        </w:rPr>
        <w:t xml:space="preserve">41) </w:t>
      </w:r>
      <w:r w:rsidRPr="00A10C0B">
        <w:rPr>
          <w:rStyle w:val="a"/>
          <w:rFonts w:ascii="Times New Roman" w:hAnsi="Times New Roman" w:cs="Times New Roman"/>
          <w:bCs/>
        </w:rPr>
        <w:t>Стоянка для автомобилей (автостоянка)</w:t>
      </w:r>
      <w:r w:rsidRPr="00A10C0B">
        <w:rPr>
          <w:rFonts w:ascii="Times New Roman" w:hAnsi="Times New Roman" w:cs="Times New Roman"/>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CB4F1B" w:rsidRPr="00A10C0B" w:rsidRDefault="00CB4F1B" w:rsidP="00503ABB">
      <w:pPr>
        <w:rPr>
          <w:rFonts w:ascii="Times New Roman" w:hAnsi="Times New Roman" w:cs="Times New Roman"/>
        </w:rPr>
      </w:pPr>
      <w:bookmarkStart w:id="1524" w:name="sub_130242"/>
      <w:bookmarkEnd w:id="1523"/>
      <w:r w:rsidRPr="00A10C0B">
        <w:rPr>
          <w:rFonts w:ascii="Times New Roman" w:hAnsi="Times New Roman" w:cs="Times New Roman"/>
        </w:rPr>
        <w:t xml:space="preserve">42) </w:t>
      </w:r>
      <w:r w:rsidRPr="00A10C0B">
        <w:rPr>
          <w:rStyle w:val="a"/>
          <w:rFonts w:ascii="Times New Roman" w:hAnsi="Times New Roman" w:cs="Times New Roman"/>
          <w:bCs/>
        </w:rPr>
        <w:t>Надземная автостоянка закрытого типа</w:t>
      </w:r>
      <w:r w:rsidRPr="00A10C0B">
        <w:rPr>
          <w:rFonts w:ascii="Times New Roman" w:hAnsi="Times New Roman" w:cs="Times New Roman"/>
        </w:rPr>
        <w:t xml:space="preserve"> - автостоянка с наружными стеновыми ограждениями (гаражи, гаражи-стоянки, гаражные комплексы).</w:t>
      </w:r>
    </w:p>
    <w:p w:rsidR="00CB4F1B" w:rsidRPr="00A10C0B" w:rsidRDefault="00CB4F1B" w:rsidP="00503ABB">
      <w:pPr>
        <w:rPr>
          <w:rFonts w:ascii="Times New Roman" w:hAnsi="Times New Roman" w:cs="Times New Roman"/>
        </w:rPr>
      </w:pPr>
      <w:bookmarkStart w:id="1525" w:name="sub_130243"/>
      <w:bookmarkEnd w:id="1524"/>
      <w:r w:rsidRPr="00A10C0B">
        <w:rPr>
          <w:rFonts w:ascii="Times New Roman" w:hAnsi="Times New Roman" w:cs="Times New Roman"/>
        </w:rPr>
        <w:t xml:space="preserve">43) </w:t>
      </w:r>
      <w:r w:rsidRPr="00A10C0B">
        <w:rPr>
          <w:rStyle w:val="a"/>
          <w:rFonts w:ascii="Times New Roman" w:hAnsi="Times New Roman" w:cs="Times New Roman"/>
          <w:bCs/>
        </w:rPr>
        <w:t>Автостоянка открытого типа</w:t>
      </w:r>
      <w:r w:rsidRPr="00A10C0B">
        <w:rPr>
          <w:rFonts w:ascii="Times New Roman" w:hAnsi="Times New Roman" w:cs="Times New Roma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CB4F1B" w:rsidRPr="00A10C0B" w:rsidRDefault="00CB4F1B" w:rsidP="00503ABB">
      <w:pPr>
        <w:rPr>
          <w:rFonts w:ascii="Times New Roman" w:hAnsi="Times New Roman" w:cs="Times New Roman"/>
        </w:rPr>
      </w:pPr>
      <w:bookmarkStart w:id="1526" w:name="sub_130244"/>
      <w:bookmarkEnd w:id="1525"/>
      <w:r w:rsidRPr="00A10C0B">
        <w:rPr>
          <w:rFonts w:ascii="Times New Roman" w:hAnsi="Times New Roman" w:cs="Times New Roman"/>
        </w:rPr>
        <w:t xml:space="preserve">44) </w:t>
      </w:r>
      <w:r w:rsidRPr="00A10C0B">
        <w:rPr>
          <w:rStyle w:val="a"/>
          <w:rFonts w:ascii="Times New Roman" w:hAnsi="Times New Roman" w:cs="Times New Roman"/>
          <w:bCs/>
        </w:rPr>
        <w:t>Гостевые стоянки</w:t>
      </w:r>
      <w:r w:rsidRPr="00A10C0B">
        <w:rPr>
          <w:rFonts w:ascii="Times New Roman" w:hAnsi="Times New Roman" w:cs="Times New Roman"/>
        </w:rPr>
        <w:t xml:space="preserve"> - открытые площадки, предназначенные для парковки легковых автомобилей посетителей жилых зон.</w:t>
      </w:r>
    </w:p>
    <w:bookmarkEnd w:id="1526"/>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45) </w:t>
      </w:r>
      <w:r w:rsidRPr="00A10C0B">
        <w:rPr>
          <w:rStyle w:val="a"/>
          <w:rFonts w:ascii="Times New Roman" w:hAnsi="Times New Roman" w:cs="Times New Roman"/>
          <w:bCs/>
        </w:rPr>
        <w:t>Гостевой дом для сезонного проживания отдыхающих и туристов (далее - гостевой дом)</w:t>
      </w:r>
      <w:r w:rsidRPr="00A10C0B">
        <w:rPr>
          <w:rFonts w:ascii="Times New Roman" w:hAnsi="Times New Roman" w:cs="Times New Roman"/>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 дома должна быть не более чем 3 этажа, 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551" w:history="1">
        <w:r w:rsidRPr="00A10C0B">
          <w:rPr>
            <w:rStyle w:val="a0"/>
            <w:rFonts w:ascii="Times New Roman" w:hAnsi="Times New Roman" w:cs="Times New Roman"/>
          </w:rPr>
          <w:t>требованиям</w:t>
        </w:r>
      </w:hyperlink>
      <w:hyperlink r:id="rId552" w:history="1">
        <w:r w:rsidRPr="00A10C0B">
          <w:rPr>
            <w:rStyle w:val="a0"/>
            <w:rFonts w:ascii="Times New Roman" w:hAnsi="Times New Roman" w:cs="Times New Roman"/>
          </w:rPr>
          <w:t>ГОСТ Р 51185-2014</w:t>
        </w:r>
      </w:hyperlink>
      <w:r w:rsidRPr="00A10C0B">
        <w:rPr>
          <w:rFonts w:ascii="Times New Roman" w:hAnsi="Times New Roman" w:cs="Times New Roman"/>
        </w:rPr>
        <w:t xml:space="preserve"> Туристские услуги. Средства размещения. Общие требования.</w:t>
      </w:r>
    </w:p>
    <w:p w:rsidR="00CB4F1B" w:rsidRPr="00A10C0B" w:rsidRDefault="00CB4F1B" w:rsidP="00503ABB">
      <w:pPr>
        <w:rPr>
          <w:rFonts w:ascii="Times New Roman" w:hAnsi="Times New Roman" w:cs="Times New Roman"/>
        </w:rPr>
      </w:pPr>
      <w:bookmarkStart w:id="1527" w:name="sub_130246"/>
      <w:r w:rsidRPr="00A10C0B">
        <w:rPr>
          <w:rFonts w:ascii="Times New Roman" w:hAnsi="Times New Roman" w:cs="Times New Roman"/>
        </w:rPr>
        <w:t xml:space="preserve">46) </w:t>
      </w:r>
      <w:r w:rsidRPr="00A10C0B">
        <w:rPr>
          <w:rStyle w:val="a"/>
          <w:rFonts w:ascii="Times New Roman" w:hAnsi="Times New Roman" w:cs="Times New Roman"/>
          <w:bCs/>
        </w:rPr>
        <w:t>Пандус</w:t>
      </w:r>
      <w:r w:rsidRPr="00A10C0B">
        <w:rPr>
          <w:rFonts w:ascii="Times New Roman" w:hAnsi="Times New Roman" w:cs="Times New Roma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CB4F1B" w:rsidRPr="00A10C0B" w:rsidRDefault="00CB4F1B" w:rsidP="00503ABB">
      <w:pPr>
        <w:rPr>
          <w:rFonts w:ascii="Times New Roman" w:hAnsi="Times New Roman" w:cs="Times New Roman"/>
        </w:rPr>
      </w:pPr>
      <w:bookmarkStart w:id="1528" w:name="sub_130247"/>
      <w:bookmarkEnd w:id="1527"/>
      <w:r w:rsidRPr="00A10C0B">
        <w:rPr>
          <w:rFonts w:ascii="Times New Roman" w:hAnsi="Times New Roman" w:cs="Times New Roman"/>
        </w:rPr>
        <w:t xml:space="preserve">47) </w:t>
      </w:r>
      <w:r w:rsidRPr="00A10C0B">
        <w:rPr>
          <w:rStyle w:val="a"/>
          <w:rFonts w:ascii="Times New Roman" w:hAnsi="Times New Roman" w:cs="Times New Roman"/>
          <w:bCs/>
        </w:rPr>
        <w:t>Маломобильные граждане</w:t>
      </w:r>
      <w:r w:rsidRPr="00A10C0B">
        <w:rPr>
          <w:rFonts w:ascii="Times New Roman" w:hAnsi="Times New Roman" w:cs="Times New Roman"/>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CB4F1B" w:rsidRPr="00A10C0B" w:rsidRDefault="00CB4F1B" w:rsidP="00503ABB">
      <w:pPr>
        <w:rPr>
          <w:rFonts w:ascii="Times New Roman" w:hAnsi="Times New Roman" w:cs="Times New Roman"/>
        </w:rPr>
      </w:pPr>
      <w:bookmarkStart w:id="1529" w:name="sub_13020"/>
      <w:bookmarkEnd w:id="1528"/>
      <w:r w:rsidRPr="00A10C0B">
        <w:rPr>
          <w:rStyle w:val="a"/>
          <w:rFonts w:ascii="Times New Roman" w:hAnsi="Times New Roman" w:cs="Times New Roman"/>
          <w:bCs/>
        </w:rPr>
        <w:t>Перечень линий градостроительного регулирования:</w:t>
      </w:r>
    </w:p>
    <w:bookmarkEnd w:id="1529"/>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48) </w:t>
      </w:r>
      <w:r w:rsidRPr="00A10C0B">
        <w:rPr>
          <w:rStyle w:val="a"/>
          <w:rFonts w:ascii="Times New Roman" w:hAnsi="Times New Roman" w:cs="Times New Roman"/>
          <w:bCs/>
        </w:rPr>
        <w:t>Красные линии</w:t>
      </w:r>
      <w:r w:rsidRPr="00A10C0B">
        <w:rPr>
          <w:rFonts w:ascii="Times New Roman" w:hAnsi="Times New Roman" w:cs="Times New Roman"/>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CB4F1B" w:rsidRPr="00A10C0B" w:rsidRDefault="00CB4F1B" w:rsidP="00503ABB">
      <w:pPr>
        <w:rPr>
          <w:rFonts w:ascii="Times New Roman" w:hAnsi="Times New Roman" w:cs="Times New Roman"/>
        </w:rPr>
      </w:pPr>
      <w:bookmarkStart w:id="1530" w:name="sub_130249"/>
      <w:r w:rsidRPr="00A10C0B">
        <w:rPr>
          <w:rFonts w:ascii="Times New Roman" w:hAnsi="Times New Roman" w:cs="Times New Roman"/>
        </w:rPr>
        <w:t xml:space="preserve">49) </w:t>
      </w:r>
      <w:r w:rsidRPr="00A10C0B">
        <w:rPr>
          <w:rStyle w:val="a"/>
          <w:rFonts w:ascii="Times New Roman" w:hAnsi="Times New Roman" w:cs="Times New Roman"/>
          <w:bCs/>
        </w:rPr>
        <w:t>Линии застройки</w:t>
      </w:r>
      <w:r w:rsidRPr="00A10C0B">
        <w:rPr>
          <w:rFonts w:ascii="Times New Roman" w:hAnsi="Times New Roman" w:cs="Times New Roma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CB4F1B" w:rsidRPr="00A10C0B" w:rsidRDefault="00CB4F1B" w:rsidP="00503ABB">
      <w:pPr>
        <w:rPr>
          <w:rFonts w:ascii="Times New Roman" w:hAnsi="Times New Roman" w:cs="Times New Roman"/>
        </w:rPr>
      </w:pPr>
      <w:bookmarkStart w:id="1531" w:name="sub_130250"/>
      <w:bookmarkEnd w:id="1530"/>
      <w:r w:rsidRPr="00A10C0B">
        <w:rPr>
          <w:rFonts w:ascii="Times New Roman" w:hAnsi="Times New Roman" w:cs="Times New Roman"/>
        </w:rPr>
        <w:t xml:space="preserve">50) </w:t>
      </w:r>
      <w:r w:rsidRPr="00A10C0B">
        <w:rPr>
          <w:rStyle w:val="a"/>
          <w:rFonts w:ascii="Times New Roman" w:hAnsi="Times New Roman" w:cs="Times New Roman"/>
          <w:bCs/>
        </w:rPr>
        <w:t>Отступ застройки</w:t>
      </w:r>
      <w:r w:rsidRPr="00A10C0B">
        <w:rPr>
          <w:rFonts w:ascii="Times New Roman" w:hAnsi="Times New Roman" w:cs="Times New Roman"/>
        </w:rPr>
        <w:t xml:space="preserve"> - расстояние между красной линией или границей земельного участка и стеной здания, строения, сооружения.</w:t>
      </w:r>
    </w:p>
    <w:p w:rsidR="00CB4F1B" w:rsidRPr="00A10C0B" w:rsidRDefault="00CB4F1B" w:rsidP="00503ABB">
      <w:pPr>
        <w:rPr>
          <w:rFonts w:ascii="Times New Roman" w:hAnsi="Times New Roman" w:cs="Times New Roman"/>
        </w:rPr>
      </w:pPr>
      <w:bookmarkStart w:id="1532" w:name="sub_130251"/>
      <w:bookmarkEnd w:id="1531"/>
      <w:r w:rsidRPr="00A10C0B">
        <w:rPr>
          <w:rFonts w:ascii="Times New Roman" w:hAnsi="Times New Roman" w:cs="Times New Roman"/>
        </w:rPr>
        <w:t xml:space="preserve">51) </w:t>
      </w:r>
      <w:r w:rsidRPr="00A10C0B">
        <w:rPr>
          <w:rStyle w:val="a"/>
          <w:rFonts w:ascii="Times New Roman" w:hAnsi="Times New Roman" w:cs="Times New Roman"/>
          <w:bCs/>
        </w:rPr>
        <w:t>Синие линии</w:t>
      </w:r>
      <w:r w:rsidRPr="00A10C0B">
        <w:rPr>
          <w:rFonts w:ascii="Times New Roman" w:hAnsi="Times New Roman" w:cs="Times New Roman"/>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CB4F1B" w:rsidRPr="00A10C0B" w:rsidRDefault="00CB4F1B" w:rsidP="00503ABB">
      <w:pPr>
        <w:rPr>
          <w:rFonts w:ascii="Times New Roman" w:hAnsi="Times New Roman" w:cs="Times New Roman"/>
        </w:rPr>
      </w:pPr>
      <w:bookmarkStart w:id="1533" w:name="sub_130252"/>
      <w:bookmarkEnd w:id="1532"/>
      <w:r w:rsidRPr="00A10C0B">
        <w:rPr>
          <w:rFonts w:ascii="Times New Roman" w:hAnsi="Times New Roman" w:cs="Times New Roman"/>
        </w:rPr>
        <w:t xml:space="preserve">52) </w:t>
      </w:r>
      <w:r w:rsidRPr="00A10C0B">
        <w:rPr>
          <w:rStyle w:val="a"/>
          <w:rFonts w:ascii="Times New Roman" w:hAnsi="Times New Roman" w:cs="Times New Roman"/>
          <w:bCs/>
        </w:rPr>
        <w:t>Границы полосы отвода железных дорог</w:t>
      </w:r>
      <w:r w:rsidRPr="00A10C0B">
        <w:rPr>
          <w:rFonts w:ascii="Times New Roman" w:hAnsi="Times New Roman" w:cs="Times New Roman"/>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CB4F1B" w:rsidRPr="00A10C0B" w:rsidRDefault="00CB4F1B" w:rsidP="00503ABB">
      <w:pPr>
        <w:rPr>
          <w:rFonts w:ascii="Times New Roman" w:hAnsi="Times New Roman" w:cs="Times New Roman"/>
        </w:rPr>
      </w:pPr>
      <w:bookmarkStart w:id="1534" w:name="sub_130253"/>
      <w:bookmarkEnd w:id="1533"/>
      <w:r w:rsidRPr="00A10C0B">
        <w:rPr>
          <w:rFonts w:ascii="Times New Roman" w:hAnsi="Times New Roman" w:cs="Times New Roman"/>
        </w:rPr>
        <w:t xml:space="preserve">53) </w:t>
      </w:r>
      <w:r w:rsidRPr="00A10C0B">
        <w:rPr>
          <w:rStyle w:val="a"/>
          <w:rFonts w:ascii="Times New Roman" w:hAnsi="Times New Roman" w:cs="Times New Roman"/>
          <w:bCs/>
        </w:rPr>
        <w:t>Границы полосы отвода автомобильных дорог</w:t>
      </w:r>
      <w:r w:rsidRPr="00A10C0B">
        <w:rPr>
          <w:rFonts w:ascii="Times New Roman" w:hAnsi="Times New Roman" w:cs="Times New Roman"/>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CB4F1B" w:rsidRPr="00A10C0B" w:rsidRDefault="00CB4F1B" w:rsidP="00503ABB">
      <w:pPr>
        <w:rPr>
          <w:rFonts w:ascii="Times New Roman" w:hAnsi="Times New Roman" w:cs="Times New Roman"/>
        </w:rPr>
      </w:pPr>
      <w:bookmarkStart w:id="1535" w:name="sub_130254"/>
      <w:bookmarkEnd w:id="1534"/>
      <w:r w:rsidRPr="00A10C0B">
        <w:rPr>
          <w:rFonts w:ascii="Times New Roman" w:hAnsi="Times New Roman" w:cs="Times New Roman"/>
        </w:rPr>
        <w:t xml:space="preserve">54) </w:t>
      </w:r>
      <w:r w:rsidRPr="00A10C0B">
        <w:rPr>
          <w:rStyle w:val="a"/>
          <w:rFonts w:ascii="Times New Roman" w:hAnsi="Times New Roman" w:cs="Times New Roman"/>
          <w:bCs/>
        </w:rPr>
        <w:t>Границы технических (охранных) зон инженерных сооружений и коммуникаций</w:t>
      </w:r>
      <w:r w:rsidRPr="00A10C0B">
        <w:rPr>
          <w:rFonts w:ascii="Times New Roman" w:hAnsi="Times New Roman" w:cs="Times New Roman"/>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CB4F1B" w:rsidRPr="00A10C0B" w:rsidRDefault="00CB4F1B" w:rsidP="00503ABB">
      <w:pPr>
        <w:rPr>
          <w:rFonts w:ascii="Times New Roman" w:hAnsi="Times New Roman" w:cs="Times New Roman"/>
        </w:rPr>
      </w:pPr>
      <w:bookmarkStart w:id="1536" w:name="sub_130255"/>
      <w:bookmarkEnd w:id="1535"/>
      <w:r w:rsidRPr="00A10C0B">
        <w:rPr>
          <w:rFonts w:ascii="Times New Roman" w:hAnsi="Times New Roman" w:cs="Times New Roman"/>
        </w:rPr>
        <w:t xml:space="preserve">55) </w:t>
      </w:r>
      <w:r w:rsidRPr="00A10C0B">
        <w:rPr>
          <w:rStyle w:val="a"/>
          <w:rFonts w:ascii="Times New Roman" w:hAnsi="Times New Roman" w:cs="Times New Roman"/>
          <w:bCs/>
        </w:rPr>
        <w:t>Границы территорий памятников и ансамблей</w:t>
      </w:r>
      <w:r w:rsidRPr="00A10C0B">
        <w:rPr>
          <w:rFonts w:ascii="Times New Roman" w:hAnsi="Times New Roman" w:cs="Times New Roman"/>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CB4F1B" w:rsidRPr="00A10C0B" w:rsidRDefault="00CB4F1B" w:rsidP="00503ABB">
      <w:pPr>
        <w:rPr>
          <w:rFonts w:ascii="Times New Roman" w:hAnsi="Times New Roman" w:cs="Times New Roman"/>
        </w:rPr>
      </w:pPr>
      <w:bookmarkStart w:id="1537" w:name="sub_130256"/>
      <w:bookmarkEnd w:id="1536"/>
      <w:r w:rsidRPr="00A10C0B">
        <w:rPr>
          <w:rFonts w:ascii="Times New Roman" w:hAnsi="Times New Roman" w:cs="Times New Roman"/>
        </w:rPr>
        <w:t xml:space="preserve">56) </w:t>
      </w:r>
      <w:r w:rsidRPr="00A10C0B">
        <w:rPr>
          <w:rStyle w:val="a"/>
          <w:rFonts w:ascii="Times New Roman" w:hAnsi="Times New Roman" w:cs="Times New Roman"/>
          <w:bCs/>
        </w:rPr>
        <w:t>Границы зон охраны объекта культурного наследия</w:t>
      </w:r>
      <w:r w:rsidRPr="00A10C0B">
        <w:rPr>
          <w:rFonts w:ascii="Times New Roman" w:hAnsi="Times New Roman" w:cs="Times New Roman"/>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553" w:history="1">
        <w:r w:rsidRPr="00A10C0B">
          <w:rPr>
            <w:rStyle w:val="a0"/>
            <w:rFonts w:ascii="Times New Roman" w:hAnsi="Times New Roman" w:cs="Times New Roman"/>
          </w:rPr>
          <w:t>законодательства</w:t>
        </w:r>
      </w:hyperlink>
      <w:r w:rsidRPr="00A10C0B">
        <w:rPr>
          <w:rFonts w:ascii="Times New Roman" w:hAnsi="Times New Roman" w:cs="Times New Roman"/>
        </w:rPr>
        <w:t xml:space="preserve"> Российской Федерации об охране объектов культурного наследия.</w:t>
      </w:r>
    </w:p>
    <w:p w:rsidR="00CB4F1B" w:rsidRPr="00A10C0B" w:rsidRDefault="00CB4F1B" w:rsidP="00503ABB">
      <w:pPr>
        <w:rPr>
          <w:rFonts w:ascii="Times New Roman" w:hAnsi="Times New Roman" w:cs="Times New Roman"/>
        </w:rPr>
      </w:pPr>
      <w:bookmarkStart w:id="1538" w:name="sub_130257"/>
      <w:bookmarkEnd w:id="1537"/>
      <w:r w:rsidRPr="00A10C0B">
        <w:rPr>
          <w:rFonts w:ascii="Times New Roman" w:hAnsi="Times New Roman" w:cs="Times New Roman"/>
        </w:rPr>
        <w:t xml:space="preserve">57) </w:t>
      </w:r>
      <w:r w:rsidRPr="00A10C0B">
        <w:rPr>
          <w:rStyle w:val="a"/>
          <w:rFonts w:ascii="Times New Roman" w:hAnsi="Times New Roman" w:cs="Times New Roman"/>
          <w:bCs/>
        </w:rPr>
        <w:t>Граница историко-культурного заповедника</w:t>
      </w:r>
      <w:r w:rsidRPr="00A10C0B">
        <w:rPr>
          <w:rFonts w:ascii="Times New Roman" w:hAnsi="Times New Roman" w:cs="Times New Roman"/>
        </w:rPr>
        <w:t xml:space="preserve"> - граница территории, установленная на основании историко-культурного опорного плана и (или) иных документов, установленных </w:t>
      </w:r>
      <w:hyperlink r:id="rId554" w:history="1">
        <w:r w:rsidRPr="00A10C0B">
          <w:rPr>
            <w:rStyle w:val="a0"/>
            <w:rFonts w:ascii="Times New Roman" w:hAnsi="Times New Roman" w:cs="Times New Roman"/>
          </w:rPr>
          <w:t>законодательством</w:t>
        </w:r>
      </w:hyperlink>
      <w:r w:rsidRPr="00A10C0B">
        <w:rPr>
          <w:rFonts w:ascii="Times New Roman" w:hAnsi="Times New Roman" w:cs="Times New Roman"/>
        </w:rPr>
        <w:t xml:space="preserve">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rsidR="00CB4F1B" w:rsidRPr="00A10C0B" w:rsidRDefault="00CB4F1B" w:rsidP="00503ABB">
      <w:pPr>
        <w:rPr>
          <w:rFonts w:ascii="Times New Roman" w:hAnsi="Times New Roman" w:cs="Times New Roman"/>
        </w:rPr>
      </w:pPr>
      <w:bookmarkStart w:id="1539" w:name="sub_130258"/>
      <w:bookmarkEnd w:id="1538"/>
      <w:r w:rsidRPr="00A10C0B">
        <w:rPr>
          <w:rFonts w:ascii="Times New Roman" w:hAnsi="Times New Roman" w:cs="Times New Roman"/>
        </w:rPr>
        <w:t xml:space="preserve">58) </w:t>
      </w:r>
      <w:r w:rsidRPr="00A10C0B">
        <w:rPr>
          <w:rStyle w:val="a"/>
          <w:rFonts w:ascii="Times New Roman" w:hAnsi="Times New Roman" w:cs="Times New Roman"/>
          <w:bCs/>
        </w:rPr>
        <w:t>Границы охранных зон особо охраняемых природных территорий</w:t>
      </w:r>
      <w:r w:rsidRPr="00A10C0B">
        <w:rPr>
          <w:rFonts w:ascii="Times New Roman" w:hAnsi="Times New Roman" w:cs="Times New Roman"/>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CB4F1B" w:rsidRPr="00A10C0B" w:rsidRDefault="00CB4F1B" w:rsidP="00503ABB">
      <w:pPr>
        <w:rPr>
          <w:rFonts w:ascii="Times New Roman" w:hAnsi="Times New Roman" w:cs="Times New Roman"/>
        </w:rPr>
      </w:pPr>
      <w:bookmarkStart w:id="1540" w:name="sub_130259"/>
      <w:bookmarkEnd w:id="1539"/>
      <w:r w:rsidRPr="00A10C0B">
        <w:rPr>
          <w:rFonts w:ascii="Times New Roman" w:hAnsi="Times New Roman" w:cs="Times New Roman"/>
        </w:rPr>
        <w:t xml:space="preserve">59) </w:t>
      </w:r>
      <w:r w:rsidRPr="00A10C0B">
        <w:rPr>
          <w:rStyle w:val="a"/>
          <w:rFonts w:ascii="Times New Roman" w:hAnsi="Times New Roman" w:cs="Times New Roman"/>
          <w:bCs/>
        </w:rPr>
        <w:t>Границы территорий природного комплекса Краснодарского края, не являющихся особо охраняемыми,</w:t>
      </w:r>
      <w:r w:rsidRPr="00A10C0B">
        <w:rPr>
          <w:rFonts w:ascii="Times New Roman" w:hAnsi="Times New Roman" w:cs="Times New Roman"/>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CB4F1B" w:rsidRPr="00A10C0B" w:rsidRDefault="00CB4F1B" w:rsidP="00503ABB">
      <w:pPr>
        <w:rPr>
          <w:rFonts w:ascii="Times New Roman" w:hAnsi="Times New Roman" w:cs="Times New Roman"/>
        </w:rPr>
      </w:pPr>
      <w:bookmarkStart w:id="1541" w:name="sub_130260"/>
      <w:bookmarkEnd w:id="1540"/>
      <w:r w:rsidRPr="00A10C0B">
        <w:rPr>
          <w:rFonts w:ascii="Times New Roman" w:hAnsi="Times New Roman" w:cs="Times New Roman"/>
        </w:rPr>
        <w:t xml:space="preserve">60) </w:t>
      </w:r>
      <w:r w:rsidRPr="00A10C0B">
        <w:rPr>
          <w:rStyle w:val="a"/>
          <w:rFonts w:ascii="Times New Roman" w:hAnsi="Times New Roman" w:cs="Times New Roman"/>
          <w:bCs/>
        </w:rPr>
        <w:t>Границы озелененных территорий, не входящих в природный комплекс городских округов и поселений Краснодарского края</w:t>
      </w:r>
      <w:r w:rsidRPr="00A10C0B">
        <w:rPr>
          <w:rFonts w:ascii="Times New Roman" w:hAnsi="Times New Roman" w:cs="Times New Roman"/>
        </w:rPr>
        <w:t>, - границы участков внутриквартального озеленения общего пользования и трасс внутриквартальных транспортных коммуникаций.</w:t>
      </w:r>
    </w:p>
    <w:bookmarkEnd w:id="1541"/>
    <w:p w:rsidR="00CB4F1B" w:rsidRPr="00A10C0B" w:rsidRDefault="00CB4F1B" w:rsidP="00503ABB">
      <w:pPr>
        <w:rPr>
          <w:rFonts w:ascii="Times New Roman" w:hAnsi="Times New Roman" w:cs="Times New Roman"/>
        </w:rPr>
      </w:pPr>
      <w:r w:rsidRPr="00A10C0B">
        <w:rPr>
          <w:rFonts w:ascii="Times New Roman" w:hAnsi="Times New Roman" w:cs="Times New Roman"/>
        </w:rPr>
        <w:t>61) 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B4F1B" w:rsidRPr="00A10C0B" w:rsidRDefault="00CB4F1B" w:rsidP="00503ABB">
      <w:pPr>
        <w:rPr>
          <w:rFonts w:ascii="Times New Roman" w:hAnsi="Times New Roman" w:cs="Times New Roman"/>
        </w:rPr>
      </w:pPr>
      <w:bookmarkStart w:id="1542" w:name="sub_130262"/>
      <w:r w:rsidRPr="00A10C0B">
        <w:rPr>
          <w:rFonts w:ascii="Times New Roman" w:hAnsi="Times New Roman" w:cs="Times New Roman"/>
        </w:rPr>
        <w:t xml:space="preserve">62) </w:t>
      </w:r>
      <w:r w:rsidRPr="00A10C0B">
        <w:rPr>
          <w:rStyle w:val="a"/>
          <w:rFonts w:ascii="Times New Roman" w:hAnsi="Times New Roman" w:cs="Times New Roman"/>
          <w:bCs/>
        </w:rPr>
        <w:t>Границы прибрежных зон (полос)</w:t>
      </w:r>
      <w:r w:rsidRPr="00A10C0B">
        <w:rPr>
          <w:rFonts w:ascii="Times New Roman" w:hAnsi="Times New Roman" w:cs="Times New Roman"/>
        </w:rPr>
        <w:t xml:space="preserve"> - границы территорий внутри водоохранных зон, на которых в соответствии с </w:t>
      </w:r>
      <w:hyperlink r:id="rId555" w:history="1">
        <w:r w:rsidRPr="00A10C0B">
          <w:rPr>
            <w:rStyle w:val="a0"/>
            <w:rFonts w:ascii="Times New Roman" w:hAnsi="Times New Roman" w:cs="Times New Roman"/>
          </w:rPr>
          <w:t>Водным кодексом</w:t>
        </w:r>
      </w:hyperlink>
      <w:r w:rsidRPr="00A10C0B">
        <w:rPr>
          <w:rFonts w:ascii="Times New Roman" w:hAnsi="Times New Roman" w:cs="Times New Roman"/>
        </w:rPr>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CB4F1B" w:rsidRPr="00A10C0B" w:rsidRDefault="00CB4F1B" w:rsidP="00503ABB">
      <w:pPr>
        <w:rPr>
          <w:rFonts w:ascii="Times New Roman" w:hAnsi="Times New Roman" w:cs="Times New Roman"/>
        </w:rPr>
      </w:pPr>
      <w:bookmarkStart w:id="1543" w:name="sub_130263"/>
      <w:bookmarkEnd w:id="1542"/>
      <w:r w:rsidRPr="00A10C0B">
        <w:rPr>
          <w:rFonts w:ascii="Times New Roman" w:hAnsi="Times New Roman" w:cs="Times New Roman"/>
        </w:rPr>
        <w:t xml:space="preserve">63) </w:t>
      </w:r>
      <w:r w:rsidRPr="00A10C0B">
        <w:rPr>
          <w:rStyle w:val="a"/>
          <w:rFonts w:ascii="Times New Roman" w:hAnsi="Times New Roman" w:cs="Times New Roman"/>
          <w:bCs/>
        </w:rPr>
        <w:t>Границы зон санитарной охраны источников питьевого водоснабжения</w:t>
      </w:r>
      <w:r w:rsidRPr="00A10C0B">
        <w:rPr>
          <w:rFonts w:ascii="Times New Roman" w:hAnsi="Times New Roman" w:cs="Times New Roman"/>
        </w:rPr>
        <w:t xml:space="preserve"> - границы зон I и II поясов, а также жесткой зоны II пояса:</w:t>
      </w:r>
    </w:p>
    <w:bookmarkEnd w:id="1543"/>
    <w:p w:rsidR="00CB4F1B" w:rsidRPr="00A10C0B" w:rsidRDefault="00CB4F1B" w:rsidP="00503ABB">
      <w:pPr>
        <w:rPr>
          <w:rFonts w:ascii="Times New Roman" w:hAnsi="Times New Roman" w:cs="Times New Roman"/>
        </w:rPr>
      </w:pPr>
      <w:r w:rsidRPr="00A10C0B">
        <w:rPr>
          <w:rFonts w:ascii="Times New Roman" w:hAnsi="Times New Roman" w:cs="Times New Roman"/>
        </w:rP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CB4F1B" w:rsidRPr="00A10C0B" w:rsidRDefault="00CB4F1B" w:rsidP="00503ABB">
      <w:pPr>
        <w:rPr>
          <w:rFonts w:ascii="Times New Roman" w:hAnsi="Times New Roman" w:cs="Times New Roman"/>
        </w:rPr>
      </w:pPr>
      <w:r w:rsidRPr="00A10C0B">
        <w:rPr>
          <w:rFonts w:ascii="Times New Roman" w:hAnsi="Times New Roman" w:cs="Times New Roman"/>
        </w:rP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CB4F1B" w:rsidRPr="00A10C0B" w:rsidRDefault="00CB4F1B" w:rsidP="00503ABB">
      <w:pPr>
        <w:rPr>
          <w:rFonts w:ascii="Times New Roman" w:hAnsi="Times New Roman" w:cs="Times New Roman"/>
        </w:rPr>
      </w:pPr>
      <w:r w:rsidRPr="00A10C0B">
        <w:rPr>
          <w:rFonts w:ascii="Times New Roman" w:hAnsi="Times New Roman" w:cs="Times New Roman"/>
        </w:rPr>
        <w:t>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CB4F1B" w:rsidRPr="00A10C0B" w:rsidRDefault="00CB4F1B" w:rsidP="00503ABB">
      <w:pPr>
        <w:rPr>
          <w:rFonts w:ascii="Times New Roman" w:hAnsi="Times New Roman" w:cs="Times New Roman"/>
        </w:rPr>
      </w:pPr>
      <w:bookmarkStart w:id="1544" w:name="sub_130264"/>
      <w:r w:rsidRPr="00A10C0B">
        <w:rPr>
          <w:rFonts w:ascii="Times New Roman" w:hAnsi="Times New Roman" w:cs="Times New Roman"/>
        </w:rPr>
        <w:t xml:space="preserve">64) </w:t>
      </w:r>
      <w:r w:rsidRPr="00A10C0B">
        <w:rPr>
          <w:rStyle w:val="a"/>
          <w:rFonts w:ascii="Times New Roman" w:hAnsi="Times New Roman" w:cs="Times New Roman"/>
          <w:bCs/>
        </w:rPr>
        <w:t>Границы санитарно-защитных зон</w:t>
      </w:r>
      <w:r w:rsidRPr="00A10C0B">
        <w:rPr>
          <w:rFonts w:ascii="Times New Roman" w:hAnsi="Times New Roman" w:cs="Times New Roman"/>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556" w:history="1">
        <w:r w:rsidRPr="00A10C0B">
          <w:rPr>
            <w:rStyle w:val="a0"/>
            <w:rFonts w:ascii="Times New Roman" w:hAnsi="Times New Roman" w:cs="Times New Roman"/>
          </w:rPr>
          <w:t>законодательством</w:t>
        </w:r>
      </w:hyperlink>
      <w:r w:rsidRPr="00A10C0B">
        <w:rPr>
          <w:rFonts w:ascii="Times New Roman" w:hAnsi="Times New Roman" w:cs="Times New Roman"/>
        </w:rPr>
        <w:t xml:space="preserve"> о санитарно-эпидемиологическом благополучии населения.</w:t>
      </w:r>
    </w:p>
    <w:bookmarkEnd w:id="1544"/>
    <w:p w:rsidR="00CB4F1B" w:rsidRPr="00A10C0B" w:rsidRDefault="00CB4F1B" w:rsidP="00503ABB">
      <w:pPr>
        <w:rPr>
          <w:rFonts w:ascii="Times New Roman" w:hAnsi="Times New Roman" w:cs="Times New Roman"/>
        </w:rPr>
      </w:pPr>
      <w:r w:rsidRPr="00A10C0B">
        <w:rPr>
          <w:rFonts w:ascii="Times New Roman" w:hAnsi="Times New Roman" w:cs="Times New Roman"/>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CB4F1B" w:rsidRPr="00A10C0B" w:rsidRDefault="00CB4F1B" w:rsidP="00503ABB">
      <w:pPr>
        <w:rPr>
          <w:rFonts w:ascii="Times New Roman" w:hAnsi="Times New Roman" w:cs="Times New Roman"/>
        </w:rPr>
      </w:pPr>
      <w:bookmarkStart w:id="1545" w:name="sub_130265"/>
      <w:r w:rsidRPr="00A10C0B">
        <w:rPr>
          <w:rFonts w:ascii="Times New Roman" w:hAnsi="Times New Roman" w:cs="Times New Roman"/>
        </w:rPr>
        <w:t xml:space="preserve">65) </w:t>
      </w:r>
      <w:r w:rsidRPr="00A10C0B">
        <w:rPr>
          <w:rStyle w:val="a"/>
          <w:rFonts w:ascii="Times New Roman" w:hAnsi="Times New Roman" w:cs="Times New Roman"/>
          <w:bCs/>
        </w:rPr>
        <w:t>Реконструкция линейных объектов</w:t>
      </w:r>
      <w:r w:rsidRPr="00A10C0B">
        <w:rPr>
          <w:rFonts w:ascii="Times New Roman" w:hAnsi="Times New Roman" w:cs="Times New Roman"/>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bookmarkEnd w:id="1545"/>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66) </w:t>
      </w:r>
      <w:r w:rsidRPr="00A10C0B">
        <w:rPr>
          <w:rStyle w:val="a"/>
          <w:rFonts w:ascii="Times New Roman" w:hAnsi="Times New Roman" w:cs="Times New Roman"/>
          <w:bCs/>
        </w:rPr>
        <w:t>транспортно-пересадочный узел (ТПУ)</w:t>
      </w:r>
      <w:r w:rsidRPr="00A10C0B">
        <w:rPr>
          <w:rFonts w:ascii="Times New Roman" w:hAnsi="Times New Roman" w:cs="Times New Roman"/>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67) </w:t>
      </w:r>
      <w:r w:rsidRPr="00A10C0B">
        <w:rPr>
          <w:rStyle w:val="a"/>
          <w:rFonts w:ascii="Times New Roman" w:hAnsi="Times New Roman" w:cs="Times New Roman"/>
          <w:bCs/>
        </w:rPr>
        <w:t>яхтенный порт (марина)</w:t>
      </w:r>
      <w:r w:rsidRPr="00A10C0B">
        <w:rPr>
          <w:rFonts w:ascii="Times New Roman" w:hAnsi="Times New Roman" w:cs="Times New Roman"/>
        </w:rPr>
        <w:t xml:space="preserve"> -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68) </w:t>
      </w:r>
      <w:r w:rsidRPr="00A10C0B">
        <w:rPr>
          <w:rStyle w:val="a"/>
          <w:rFonts w:ascii="Times New Roman" w:hAnsi="Times New Roman" w:cs="Times New Roman"/>
          <w:bCs/>
        </w:rPr>
        <w:t>Парковка (парковочное место)</w:t>
      </w:r>
      <w:r w:rsidRPr="00A10C0B">
        <w:rPr>
          <w:rFonts w:ascii="Times New Roman" w:hAnsi="Times New Roman" w:cs="Times New Roman"/>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69) </w:t>
      </w:r>
      <w:r w:rsidRPr="00A10C0B">
        <w:rPr>
          <w:rStyle w:val="a"/>
          <w:rFonts w:ascii="Times New Roman" w:hAnsi="Times New Roman" w:cs="Times New Roman"/>
          <w:bCs/>
        </w:rPr>
        <w:t>Временное хранение легковых автомобилей и других мототранспортных средств</w:t>
      </w:r>
      <w:r w:rsidRPr="00A10C0B">
        <w:rPr>
          <w:rFonts w:ascii="Times New Roman" w:hAnsi="Times New Roman" w:cs="Times New Roman"/>
        </w:rPr>
        <w:t xml:space="preserve"> - кратковременное хранение (не более 12 ч) на стоянках автомобилей на незакрепленных за конкретными владельцами машино-местах.</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70) </w:t>
      </w:r>
      <w:r w:rsidRPr="00A10C0B">
        <w:rPr>
          <w:rStyle w:val="a"/>
          <w:rFonts w:ascii="Times New Roman" w:hAnsi="Times New Roman" w:cs="Times New Roman"/>
          <w:bCs/>
        </w:rPr>
        <w:t>База (сооружение) для стоянки маломерных судов, расположенные на внутренних водоемах и внутренних водных путях</w:t>
      </w:r>
      <w:r w:rsidRPr="00A10C0B">
        <w:rPr>
          <w:rFonts w:ascii="Times New Roman" w:hAnsi="Times New Roman" w:cs="Times New Roman"/>
        </w:rPr>
        <w:t xml:space="preserve"> - комплекс инженерных сооружений, предназначенных для стоянки и обслуживания маломерных судов.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71) </w:t>
      </w:r>
      <w:r w:rsidRPr="00A10C0B">
        <w:rPr>
          <w:rStyle w:val="a"/>
          <w:rFonts w:ascii="Times New Roman" w:hAnsi="Times New Roman" w:cs="Times New Roman"/>
          <w:bCs/>
        </w:rPr>
        <w:t>предельное количество этажей</w:t>
      </w:r>
      <w:r w:rsidRPr="00A10C0B">
        <w:rPr>
          <w:rFonts w:ascii="Times New Roman" w:hAnsi="Times New Roman" w:cs="Times New Roman"/>
        </w:rPr>
        <w:t xml:space="preserve"> - предельное допустимое количество суммы всех надземных этажей объекта капитального строительства.</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72) </w:t>
      </w:r>
      <w:r w:rsidRPr="00A10C0B">
        <w:rPr>
          <w:rStyle w:val="a"/>
          <w:rFonts w:ascii="Times New Roman" w:hAnsi="Times New Roman" w:cs="Times New Roman"/>
          <w:bCs/>
        </w:rPr>
        <w:t>предельная высота зданий, строений, сооружений</w:t>
      </w:r>
      <w:r w:rsidRPr="00A10C0B">
        <w:rPr>
          <w:rFonts w:ascii="Times New Roman" w:hAnsi="Times New Roman" w:cs="Times New Roman"/>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73) </w:t>
      </w:r>
      <w:r w:rsidRPr="00A10C0B">
        <w:rPr>
          <w:rStyle w:val="a"/>
          <w:rFonts w:ascii="Times New Roman" w:hAnsi="Times New Roman" w:cs="Times New Roman"/>
          <w:bCs/>
        </w:rPr>
        <w:t>высотная доминанта</w:t>
      </w:r>
      <w:r w:rsidRPr="00A10C0B">
        <w:rPr>
          <w:rFonts w:ascii="Times New Roman" w:hAnsi="Times New Roman" w:cs="Times New Roman"/>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74) </w:t>
      </w:r>
      <w:r w:rsidRPr="00A10C0B">
        <w:rPr>
          <w:rStyle w:val="a"/>
          <w:rFonts w:ascii="Times New Roman" w:hAnsi="Times New Roman" w:cs="Times New Roman"/>
          <w:bCs/>
        </w:rPr>
        <w:t>высота первого этажа</w:t>
      </w:r>
      <w:r w:rsidRPr="00A10C0B">
        <w:rPr>
          <w:rFonts w:ascii="Times New Roman" w:hAnsi="Times New Roman" w:cs="Times New Roman"/>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75) </w:t>
      </w:r>
      <w:r w:rsidRPr="00A10C0B">
        <w:rPr>
          <w:rStyle w:val="a"/>
          <w:rFonts w:ascii="Times New Roman" w:hAnsi="Times New Roman" w:cs="Times New Roman"/>
          <w:bCs/>
        </w:rPr>
        <w:t>высота входной группы</w:t>
      </w:r>
      <w:r w:rsidRPr="00A10C0B">
        <w:rPr>
          <w:rFonts w:ascii="Times New Roman" w:hAnsi="Times New Roman" w:cs="Times New Roman"/>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CB4F1B" w:rsidRPr="00A10C0B" w:rsidRDefault="00CB4F1B" w:rsidP="00503ABB">
      <w:pPr>
        <w:rPr>
          <w:rFonts w:ascii="Times New Roman" w:hAnsi="Times New Roman" w:cs="Times New Roman"/>
        </w:rPr>
      </w:pPr>
      <w:r w:rsidRPr="00A10C0B">
        <w:rPr>
          <w:rFonts w:ascii="Times New Roman" w:hAnsi="Times New Roman" w:cs="Times New Roman"/>
        </w:rPr>
        <w:t xml:space="preserve">76) </w:t>
      </w:r>
      <w:r w:rsidRPr="00A10C0B">
        <w:rPr>
          <w:rStyle w:val="a"/>
          <w:rFonts w:ascii="Times New Roman" w:hAnsi="Times New Roman" w:cs="Times New Roman"/>
          <w:bCs/>
        </w:rPr>
        <w:t>стилобат</w:t>
      </w:r>
      <w:r w:rsidRPr="00A10C0B">
        <w:rPr>
          <w:rFonts w:ascii="Times New Roman" w:hAnsi="Times New Roman" w:cs="Times New Roman"/>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CB4F1B" w:rsidRDefault="00CB4F1B" w:rsidP="00503ABB">
      <w:pPr>
        <w:rPr>
          <w:rFonts w:ascii="Times New Roman" w:hAnsi="Times New Roman" w:cs="Times New Roman"/>
        </w:rPr>
      </w:pPr>
    </w:p>
    <w:p w:rsidR="00CB4F1B" w:rsidRPr="00A10C0B" w:rsidRDefault="00CB4F1B" w:rsidP="00503ABB">
      <w:pPr>
        <w:rPr>
          <w:rFonts w:ascii="Times New Roman" w:hAnsi="Times New Roman" w:cs="Times New Roman"/>
        </w:rPr>
      </w:pPr>
    </w:p>
    <w:p w:rsidR="00CB4F1B" w:rsidRDefault="00CB4F1B" w:rsidP="00214BB5">
      <w:pPr>
        <w:ind w:firstLine="0"/>
        <w:rPr>
          <w:rFonts w:ascii="Times New Roman" w:hAnsi="Times New Roman" w:cs="Times New Roman"/>
        </w:rPr>
      </w:pPr>
    </w:p>
    <w:p w:rsidR="00CB4F1B" w:rsidRDefault="00CB4F1B" w:rsidP="00214BB5">
      <w:pPr>
        <w:ind w:firstLine="0"/>
        <w:rPr>
          <w:rFonts w:ascii="Times New Roman" w:hAnsi="Times New Roman" w:cs="Times New Roman"/>
        </w:rPr>
      </w:pPr>
    </w:p>
    <w:p w:rsidR="00CB4F1B" w:rsidRDefault="00CB4F1B" w:rsidP="00214BB5">
      <w:pPr>
        <w:ind w:firstLine="0"/>
        <w:rPr>
          <w:rFonts w:ascii="Times New Roman" w:hAnsi="Times New Roman" w:cs="Times New Roman"/>
        </w:rPr>
      </w:pPr>
    </w:p>
    <w:p w:rsidR="00CB4F1B" w:rsidRDefault="00CB4F1B" w:rsidP="00214BB5">
      <w:pPr>
        <w:ind w:firstLine="0"/>
        <w:rPr>
          <w:rFonts w:ascii="Times New Roman" w:hAnsi="Times New Roman" w:cs="Times New Roman"/>
        </w:rPr>
      </w:pPr>
      <w:r>
        <w:rPr>
          <w:rFonts w:ascii="Times New Roman" w:hAnsi="Times New Roman" w:cs="Times New Roman"/>
        </w:rPr>
        <w:t>Заместитель главы муниципального</w:t>
      </w:r>
    </w:p>
    <w:p w:rsidR="00CB4F1B" w:rsidRPr="00A10C0B" w:rsidRDefault="00CB4F1B" w:rsidP="00214BB5">
      <w:pPr>
        <w:ind w:firstLine="0"/>
        <w:rPr>
          <w:rFonts w:ascii="Times New Roman" w:hAnsi="Times New Roman" w:cs="Times New Roman"/>
        </w:rPr>
      </w:pPr>
      <w:r>
        <w:rPr>
          <w:rFonts w:ascii="Times New Roman" w:hAnsi="Times New Roman" w:cs="Times New Roman"/>
        </w:rPr>
        <w:t>образования Усть-Лабинский район                                                                                       Е.Е. Стрела</w:t>
      </w:r>
    </w:p>
    <w:sectPr w:rsidR="00CB4F1B" w:rsidRPr="00A10C0B" w:rsidSect="003B38F8">
      <w:headerReference w:type="default" r:id="rId557"/>
      <w:footerReference w:type="default" r:id="rId558"/>
      <w:pgSz w:w="11905" w:h="16837"/>
      <w:pgMar w:top="1440" w:right="800" w:bottom="1440" w:left="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F1B" w:rsidRDefault="00CB4F1B" w:rsidP="00503ABB">
      <w:r>
        <w:separator/>
      </w:r>
    </w:p>
  </w:endnote>
  <w:endnote w:type="continuationSeparator" w:id="0">
    <w:p w:rsidR="00CB4F1B" w:rsidRDefault="00CB4F1B" w:rsidP="00503A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F1B" w:rsidRDefault="00CB4F1B" w:rsidP="00503ABB">
      <w:r>
        <w:separator/>
      </w:r>
    </w:p>
  </w:footnote>
  <w:footnote w:type="continuationSeparator" w:id="0">
    <w:p w:rsidR="00CB4F1B" w:rsidRDefault="00CB4F1B" w:rsidP="00503A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pPr>
      <w:ind w:firstLine="0"/>
      <w:jc w:val="lef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pPr>
      <w:ind w:firstLine="0"/>
      <w:jc w:val="left"/>
      <w:rPr>
        <w:rFonts w:ascii="Times New Roman" w:hAnsi="Times New Roman" w:cs="Times New Roman"/>
        <w:sz w:val="20"/>
        <w:szCs w:val="20"/>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6025DE" w:rsidRDefault="00CB4F1B" w:rsidP="006025DE">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6025DE" w:rsidRDefault="00CB4F1B" w:rsidP="006025DE">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036C4A" w:rsidRDefault="00CB4F1B" w:rsidP="00036C4A">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D51080" w:rsidRDefault="00CB4F1B" w:rsidP="00D51080">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AF17CC" w:rsidRDefault="00CB4F1B" w:rsidP="00AF17CC">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pPr>
      <w:ind w:firstLine="0"/>
      <w:jc w:val="left"/>
      <w:rPr>
        <w:rFonts w:ascii="Times New Roman" w:hAnsi="Times New Roman" w:cs="Times New Roman"/>
        <w:sz w:val="20"/>
        <w:szCs w:val="20"/>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E92934" w:rsidRDefault="00CB4F1B" w:rsidP="00E92934">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pPr>
      <w:ind w:firstLine="0"/>
      <w:jc w:val="left"/>
      <w:rPr>
        <w:rFonts w:ascii="Times New Roman" w:hAnsi="Times New Roman" w:cs="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503ABB" w:rsidRDefault="00CB4F1B" w:rsidP="00503A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503ABB" w:rsidRDefault="00CB4F1B" w:rsidP="00A217BA">
    <w:pPr>
      <w:pStyle w:val="Header"/>
      <w:ind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134332" w:rsidRDefault="00CB4F1B" w:rsidP="00134332">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pPr>
      <w:ind w:firstLine="0"/>
      <w:jc w:val="left"/>
      <w:rPr>
        <w:rFonts w:ascii="Times New Roman" w:hAnsi="Times New Roman" w:cs="Times New Roman"/>
        <w:sz w:val="20"/>
        <w:szCs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pPr>
      <w:ind w:firstLine="0"/>
      <w:jc w:val="left"/>
      <w:rPr>
        <w:rFonts w:ascii="Times New Roman" w:hAnsi="Times New Roman" w:cs="Times New Roman"/>
        <w:sz w:val="20"/>
        <w:szCs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0B5AD4" w:rsidRDefault="00CB4F1B" w:rsidP="000B5AD4">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Pr="00E0326B" w:rsidRDefault="00CB4F1B" w:rsidP="00E0326B">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F1B" w:rsidRDefault="00CB4F1B">
    <w:pPr>
      <w:ind w:firstLine="0"/>
      <w:jc w:val="left"/>
      <w:rPr>
        <w:rFonts w:ascii="Times New Roman" w:hAnsi="Times New Roman" w:cs="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F71A20"/>
    <w:multiLevelType w:val="multilevel"/>
    <w:tmpl w:val="DEC01B2A"/>
    <w:lvl w:ilvl="0">
      <w:start w:val="1"/>
      <w:numFmt w:val="decimal"/>
      <w:lvlText w:val="%1."/>
      <w:lvlJc w:val="left"/>
      <w:pPr>
        <w:ind w:left="420" w:hanging="42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629A"/>
    <w:rsid w:val="000203B6"/>
    <w:rsid w:val="00031957"/>
    <w:rsid w:val="00036A87"/>
    <w:rsid w:val="00036C4A"/>
    <w:rsid w:val="00056F3A"/>
    <w:rsid w:val="0007377E"/>
    <w:rsid w:val="00092DDC"/>
    <w:rsid w:val="00097789"/>
    <w:rsid w:val="000A5790"/>
    <w:rsid w:val="000B2AC7"/>
    <w:rsid w:val="000B5AD4"/>
    <w:rsid w:val="000F2594"/>
    <w:rsid w:val="000F6BC4"/>
    <w:rsid w:val="00106B69"/>
    <w:rsid w:val="00134332"/>
    <w:rsid w:val="00154DC7"/>
    <w:rsid w:val="001D541C"/>
    <w:rsid w:val="001E13F0"/>
    <w:rsid w:val="00200544"/>
    <w:rsid w:val="00214BB5"/>
    <w:rsid w:val="00216592"/>
    <w:rsid w:val="002661F2"/>
    <w:rsid w:val="002673D3"/>
    <w:rsid w:val="00277FEF"/>
    <w:rsid w:val="002F33F9"/>
    <w:rsid w:val="00363A59"/>
    <w:rsid w:val="00380313"/>
    <w:rsid w:val="003B38F8"/>
    <w:rsid w:val="003F609B"/>
    <w:rsid w:val="00401DFA"/>
    <w:rsid w:val="00427C44"/>
    <w:rsid w:val="00440C07"/>
    <w:rsid w:val="00450DD4"/>
    <w:rsid w:val="004610CF"/>
    <w:rsid w:val="004868A6"/>
    <w:rsid w:val="00496426"/>
    <w:rsid w:val="00497B06"/>
    <w:rsid w:val="00503ABB"/>
    <w:rsid w:val="00535285"/>
    <w:rsid w:val="00561A5D"/>
    <w:rsid w:val="00561A95"/>
    <w:rsid w:val="00561FE8"/>
    <w:rsid w:val="00562DF2"/>
    <w:rsid w:val="00573957"/>
    <w:rsid w:val="0057788A"/>
    <w:rsid w:val="00593DE1"/>
    <w:rsid w:val="006025DE"/>
    <w:rsid w:val="00616A05"/>
    <w:rsid w:val="006546F3"/>
    <w:rsid w:val="0066465D"/>
    <w:rsid w:val="00671421"/>
    <w:rsid w:val="0067789B"/>
    <w:rsid w:val="00692076"/>
    <w:rsid w:val="006A7210"/>
    <w:rsid w:val="006B6F87"/>
    <w:rsid w:val="006C076B"/>
    <w:rsid w:val="006E69F6"/>
    <w:rsid w:val="006F3683"/>
    <w:rsid w:val="007315A5"/>
    <w:rsid w:val="00731874"/>
    <w:rsid w:val="0074350E"/>
    <w:rsid w:val="00780E10"/>
    <w:rsid w:val="00796668"/>
    <w:rsid w:val="007B1D3B"/>
    <w:rsid w:val="007D179C"/>
    <w:rsid w:val="007E4D72"/>
    <w:rsid w:val="007E5B00"/>
    <w:rsid w:val="007F1F4A"/>
    <w:rsid w:val="00836C59"/>
    <w:rsid w:val="00895DEE"/>
    <w:rsid w:val="008E558B"/>
    <w:rsid w:val="008F2A6C"/>
    <w:rsid w:val="009270F8"/>
    <w:rsid w:val="00930CFC"/>
    <w:rsid w:val="009318C3"/>
    <w:rsid w:val="00935118"/>
    <w:rsid w:val="00936E92"/>
    <w:rsid w:val="0095310D"/>
    <w:rsid w:val="009536D4"/>
    <w:rsid w:val="009775D9"/>
    <w:rsid w:val="009833D0"/>
    <w:rsid w:val="00992FF3"/>
    <w:rsid w:val="009A2F69"/>
    <w:rsid w:val="009A3D66"/>
    <w:rsid w:val="009E4790"/>
    <w:rsid w:val="00A10C0B"/>
    <w:rsid w:val="00A115E4"/>
    <w:rsid w:val="00A167F3"/>
    <w:rsid w:val="00A217BA"/>
    <w:rsid w:val="00A47403"/>
    <w:rsid w:val="00A608A2"/>
    <w:rsid w:val="00A61FAA"/>
    <w:rsid w:val="00A9436B"/>
    <w:rsid w:val="00AA51AD"/>
    <w:rsid w:val="00AC04D2"/>
    <w:rsid w:val="00AC2502"/>
    <w:rsid w:val="00AF17CC"/>
    <w:rsid w:val="00AF40DE"/>
    <w:rsid w:val="00B03C19"/>
    <w:rsid w:val="00B11556"/>
    <w:rsid w:val="00B639A1"/>
    <w:rsid w:val="00B64FEE"/>
    <w:rsid w:val="00B96D49"/>
    <w:rsid w:val="00BA7CB5"/>
    <w:rsid w:val="00BB2463"/>
    <w:rsid w:val="00BD502F"/>
    <w:rsid w:val="00BE629A"/>
    <w:rsid w:val="00BE74BB"/>
    <w:rsid w:val="00BF174A"/>
    <w:rsid w:val="00C34347"/>
    <w:rsid w:val="00C505AA"/>
    <w:rsid w:val="00C56928"/>
    <w:rsid w:val="00C74FEE"/>
    <w:rsid w:val="00C75DD1"/>
    <w:rsid w:val="00C80F06"/>
    <w:rsid w:val="00C8470E"/>
    <w:rsid w:val="00C93BEB"/>
    <w:rsid w:val="00C95B76"/>
    <w:rsid w:val="00CA42C4"/>
    <w:rsid w:val="00CB4F1B"/>
    <w:rsid w:val="00CD7EC6"/>
    <w:rsid w:val="00D07A4A"/>
    <w:rsid w:val="00D41B4F"/>
    <w:rsid w:val="00D51080"/>
    <w:rsid w:val="00D824F2"/>
    <w:rsid w:val="00E0326B"/>
    <w:rsid w:val="00E4655A"/>
    <w:rsid w:val="00E61EE3"/>
    <w:rsid w:val="00E9064F"/>
    <w:rsid w:val="00E918FF"/>
    <w:rsid w:val="00E92934"/>
    <w:rsid w:val="00E92EAE"/>
    <w:rsid w:val="00EA34C6"/>
    <w:rsid w:val="00EB06FA"/>
    <w:rsid w:val="00ED3E13"/>
    <w:rsid w:val="00ED4328"/>
    <w:rsid w:val="00ED504C"/>
    <w:rsid w:val="00F21C70"/>
    <w:rsid w:val="00F31DA6"/>
    <w:rsid w:val="00F65239"/>
    <w:rsid w:val="00F703D2"/>
    <w:rsid w:val="00F71E54"/>
    <w:rsid w:val="00F72C05"/>
    <w:rsid w:val="00FA1A5B"/>
    <w:rsid w:val="00FE2D24"/>
    <w:rsid w:val="00FF34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ABB"/>
    <w:pPr>
      <w:widowControl w:val="0"/>
      <w:autoSpaceDE w:val="0"/>
      <w:autoSpaceDN w:val="0"/>
      <w:adjustRightInd w:val="0"/>
      <w:ind w:firstLine="720"/>
      <w:jc w:val="both"/>
    </w:pPr>
    <w:rPr>
      <w:rFonts w:ascii="Times New Roman CYR" w:eastAsia="Times New Roman" w:hAnsi="Times New Roman CYR" w:cs="Times New Roman CYR"/>
      <w:sz w:val="24"/>
      <w:szCs w:val="24"/>
    </w:rPr>
  </w:style>
  <w:style w:type="paragraph" w:styleId="Heading1">
    <w:name w:val="heading 1"/>
    <w:basedOn w:val="Normal"/>
    <w:next w:val="Normal"/>
    <w:link w:val="Heading1Char"/>
    <w:uiPriority w:val="99"/>
    <w:qFormat/>
    <w:rsid w:val="00503ABB"/>
    <w:pPr>
      <w:spacing w:before="108" w:after="108"/>
      <w:ind w:firstLine="0"/>
      <w:jc w:val="center"/>
      <w:outlineLvl w:val="0"/>
    </w:pPr>
    <w:rPr>
      <w:b/>
      <w:bCs/>
      <w:color w:val="26282F"/>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03ABB"/>
    <w:rPr>
      <w:rFonts w:ascii="Times New Roman CYR" w:hAnsi="Times New Roman CYR" w:cs="Times New Roman CYR"/>
      <w:b/>
      <w:bCs/>
      <w:color w:val="26282F"/>
      <w:sz w:val="24"/>
      <w:szCs w:val="24"/>
      <w:lang w:eastAsia="ru-RU"/>
    </w:rPr>
  </w:style>
  <w:style w:type="character" w:customStyle="1" w:styleId="a">
    <w:name w:val="Цветовое выделение"/>
    <w:uiPriority w:val="99"/>
    <w:rsid w:val="00503ABB"/>
    <w:rPr>
      <w:b/>
      <w:color w:val="26282F"/>
    </w:rPr>
  </w:style>
  <w:style w:type="character" w:customStyle="1" w:styleId="a0">
    <w:name w:val="Гипертекстовая ссылка"/>
    <w:uiPriority w:val="99"/>
    <w:rsid w:val="00503ABB"/>
    <w:rPr>
      <w:color w:val="106BBE"/>
    </w:rPr>
  </w:style>
  <w:style w:type="paragraph" w:customStyle="1" w:styleId="a1">
    <w:name w:val="Текст (справка)"/>
    <w:basedOn w:val="Normal"/>
    <w:next w:val="Normal"/>
    <w:uiPriority w:val="99"/>
    <w:rsid w:val="00503ABB"/>
    <w:pPr>
      <w:ind w:left="170" w:right="170" w:firstLine="0"/>
      <w:jc w:val="left"/>
    </w:pPr>
  </w:style>
  <w:style w:type="paragraph" w:customStyle="1" w:styleId="a2">
    <w:name w:val="Комментарий"/>
    <w:basedOn w:val="a1"/>
    <w:next w:val="Normal"/>
    <w:uiPriority w:val="99"/>
    <w:rsid w:val="00503ABB"/>
    <w:pPr>
      <w:spacing w:before="75"/>
      <w:ind w:right="0"/>
      <w:jc w:val="both"/>
    </w:pPr>
    <w:rPr>
      <w:color w:val="353842"/>
    </w:rPr>
  </w:style>
  <w:style w:type="paragraph" w:customStyle="1" w:styleId="a3">
    <w:name w:val="Информация о версии"/>
    <w:basedOn w:val="a2"/>
    <w:next w:val="Normal"/>
    <w:uiPriority w:val="99"/>
    <w:rsid w:val="00503ABB"/>
    <w:rPr>
      <w:i/>
      <w:iCs/>
    </w:rPr>
  </w:style>
  <w:style w:type="paragraph" w:customStyle="1" w:styleId="a4">
    <w:name w:val="Текст информации об изменениях"/>
    <w:basedOn w:val="Normal"/>
    <w:next w:val="Normal"/>
    <w:uiPriority w:val="99"/>
    <w:rsid w:val="00503ABB"/>
    <w:rPr>
      <w:color w:val="353842"/>
      <w:sz w:val="20"/>
      <w:szCs w:val="20"/>
    </w:rPr>
  </w:style>
  <w:style w:type="paragraph" w:customStyle="1" w:styleId="a5">
    <w:name w:val="Информация об изменениях"/>
    <w:basedOn w:val="a4"/>
    <w:next w:val="Normal"/>
    <w:uiPriority w:val="99"/>
    <w:rsid w:val="00503ABB"/>
    <w:pPr>
      <w:spacing w:before="180"/>
      <w:ind w:left="360" w:right="360" w:firstLine="0"/>
    </w:pPr>
  </w:style>
  <w:style w:type="paragraph" w:customStyle="1" w:styleId="a6">
    <w:name w:val="Нормальный (таблица)"/>
    <w:basedOn w:val="Normal"/>
    <w:next w:val="Normal"/>
    <w:uiPriority w:val="99"/>
    <w:rsid w:val="00503ABB"/>
    <w:pPr>
      <w:ind w:firstLine="0"/>
    </w:pPr>
  </w:style>
  <w:style w:type="paragraph" w:customStyle="1" w:styleId="a7">
    <w:name w:val="Подзаголовок для информации об изменениях"/>
    <w:basedOn w:val="a4"/>
    <w:next w:val="Normal"/>
    <w:uiPriority w:val="99"/>
    <w:rsid w:val="00503ABB"/>
    <w:rPr>
      <w:b/>
      <w:bCs/>
    </w:rPr>
  </w:style>
  <w:style w:type="paragraph" w:customStyle="1" w:styleId="a8">
    <w:name w:val="Прижатый влево"/>
    <w:basedOn w:val="Normal"/>
    <w:next w:val="Normal"/>
    <w:uiPriority w:val="99"/>
    <w:rsid w:val="00503ABB"/>
    <w:pPr>
      <w:ind w:firstLine="0"/>
      <w:jc w:val="left"/>
    </w:pPr>
  </w:style>
  <w:style w:type="character" w:customStyle="1" w:styleId="a9">
    <w:name w:val="Цветовое выделение для Текст"/>
    <w:uiPriority w:val="99"/>
    <w:rsid w:val="00503ABB"/>
    <w:rPr>
      <w:rFonts w:ascii="Times New Roman CYR" w:hAnsi="Times New Roman CYR"/>
    </w:rPr>
  </w:style>
  <w:style w:type="paragraph" w:styleId="Header">
    <w:name w:val="header"/>
    <w:basedOn w:val="Normal"/>
    <w:link w:val="HeaderChar"/>
    <w:uiPriority w:val="99"/>
    <w:rsid w:val="00503ABB"/>
    <w:pPr>
      <w:tabs>
        <w:tab w:val="center" w:pos="4677"/>
        <w:tab w:val="right" w:pos="9355"/>
      </w:tabs>
    </w:pPr>
  </w:style>
  <w:style w:type="character" w:customStyle="1" w:styleId="HeaderChar">
    <w:name w:val="Header Char"/>
    <w:basedOn w:val="DefaultParagraphFont"/>
    <w:link w:val="Header"/>
    <w:uiPriority w:val="99"/>
    <w:locked/>
    <w:rsid w:val="00503ABB"/>
    <w:rPr>
      <w:rFonts w:ascii="Times New Roman CYR" w:hAnsi="Times New Roman CYR" w:cs="Times New Roman CYR"/>
      <w:sz w:val="24"/>
      <w:szCs w:val="24"/>
      <w:lang w:eastAsia="ru-RU"/>
    </w:rPr>
  </w:style>
  <w:style w:type="paragraph" w:styleId="Footer">
    <w:name w:val="footer"/>
    <w:basedOn w:val="Normal"/>
    <w:link w:val="FooterChar"/>
    <w:uiPriority w:val="99"/>
    <w:rsid w:val="00503ABB"/>
    <w:pPr>
      <w:tabs>
        <w:tab w:val="center" w:pos="4677"/>
        <w:tab w:val="right" w:pos="9355"/>
      </w:tabs>
    </w:pPr>
  </w:style>
  <w:style w:type="character" w:customStyle="1" w:styleId="FooterChar">
    <w:name w:val="Footer Char"/>
    <w:basedOn w:val="DefaultParagraphFont"/>
    <w:link w:val="Footer"/>
    <w:uiPriority w:val="99"/>
    <w:locked/>
    <w:rsid w:val="00503ABB"/>
    <w:rPr>
      <w:rFonts w:ascii="Times New Roman CYR" w:hAnsi="Times New Roman CYR" w:cs="Times New Roman CYR"/>
      <w:sz w:val="24"/>
      <w:szCs w:val="24"/>
      <w:lang w:eastAsia="ru-RU"/>
    </w:rPr>
  </w:style>
  <w:style w:type="paragraph" w:styleId="BalloonText">
    <w:name w:val="Balloon Text"/>
    <w:basedOn w:val="Normal"/>
    <w:link w:val="BalloonTextChar"/>
    <w:uiPriority w:val="99"/>
    <w:semiHidden/>
    <w:rsid w:val="00503ABB"/>
    <w:rPr>
      <w:rFonts w:ascii="Arial" w:hAnsi="Arial" w:cs="Arial"/>
      <w:sz w:val="18"/>
      <w:szCs w:val="18"/>
    </w:rPr>
  </w:style>
  <w:style w:type="character" w:customStyle="1" w:styleId="BalloonTextChar">
    <w:name w:val="Balloon Text Char"/>
    <w:basedOn w:val="DefaultParagraphFont"/>
    <w:link w:val="BalloonText"/>
    <w:uiPriority w:val="99"/>
    <w:semiHidden/>
    <w:locked/>
    <w:rsid w:val="00503ABB"/>
    <w:rPr>
      <w:rFonts w:ascii="Arial" w:hAnsi="Arial" w:cs="Arial"/>
      <w:sz w:val="18"/>
      <w:szCs w:val="18"/>
      <w:lang w:eastAsia="ru-RU"/>
    </w:rPr>
  </w:style>
  <w:style w:type="paragraph" w:styleId="NormalWeb">
    <w:name w:val="Normal (Web)"/>
    <w:basedOn w:val="Normal"/>
    <w:uiPriority w:val="99"/>
    <w:rsid w:val="00503ABB"/>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Title">
    <w:name w:val="ConsPlusTitle"/>
    <w:uiPriority w:val="99"/>
    <w:rsid w:val="00503ABB"/>
    <w:pPr>
      <w:widowControl w:val="0"/>
      <w:autoSpaceDE w:val="0"/>
      <w:autoSpaceDN w:val="0"/>
    </w:pPr>
    <w:rPr>
      <w:rFonts w:ascii="Arial" w:eastAsia="Times New Roman" w:hAnsi="Arial" w:cs="Arial"/>
      <w:b/>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29.emf"/><Relationship Id="rId299" Type="http://schemas.openxmlformats.org/officeDocument/2006/relationships/hyperlink" Target="http://internet.garant.ru/document/redirect/71572626/0" TargetMode="External"/><Relationship Id="rId21" Type="http://schemas.openxmlformats.org/officeDocument/2006/relationships/hyperlink" Target="https://ru.wikipedia.org/wiki/%D0%9D%D0%BE%D0%B2%D0%BE%D0%BD%D0%B8%D0%BA%D0%BE%D0%BB%D0%B0%D0%B5%D0%B2%D1%81%D0%BA%D0%BE%D0%B5_%D1%81%D0%B5%D0%BB%D1%8C%D1%81%D0%BA%D0%BE%D0%B5_%D0%BF%D0%BE%D1%81%D0%B5%D0%BB%D0%B5%D0%BD%D0%B8%D0%B5_(%D0%9A%D1%80%D0%B0%D1%81%D0%BD%D0%BE%D0%B4%D0%B0%D1%80%D1%81%D0%BA%D0%B8%D0%B9_%D0%BA%D1%80%D0%B0%D0%B9)" TargetMode="External"/><Relationship Id="rId63" Type="http://schemas.openxmlformats.org/officeDocument/2006/relationships/hyperlink" Target="http://internet.garant.ru/document/redirect/70352494/0" TargetMode="External"/><Relationship Id="rId159" Type="http://schemas.openxmlformats.org/officeDocument/2006/relationships/hyperlink" Target="http://internet.garant.ru/document/redirect/12158477/10000" TargetMode="External"/><Relationship Id="rId324" Type="http://schemas.openxmlformats.org/officeDocument/2006/relationships/hyperlink" Target="http://internet.garant.ru/document/redirect/12124624/0" TargetMode="External"/><Relationship Id="rId366" Type="http://schemas.openxmlformats.org/officeDocument/2006/relationships/hyperlink" Target="http://internet.garant.ru/document/redirect/71985096/1202" TargetMode="External"/><Relationship Id="rId531" Type="http://schemas.openxmlformats.org/officeDocument/2006/relationships/hyperlink" Target="http://internet.garant.ru/document/redirect/195661/10000" TargetMode="External"/><Relationship Id="rId170" Type="http://schemas.openxmlformats.org/officeDocument/2006/relationships/hyperlink" Target="http://internet.garant.ru/document/redirect/12177986/1000" TargetMode="External"/><Relationship Id="rId226" Type="http://schemas.openxmlformats.org/officeDocument/2006/relationships/hyperlink" Target="http://internet.garant.ru/document/redirect/12121252/1000" TargetMode="External"/><Relationship Id="rId433" Type="http://schemas.openxmlformats.org/officeDocument/2006/relationships/hyperlink" Target="http://internet.garant.ru/document/redirect/23948929/33" TargetMode="External"/><Relationship Id="rId268" Type="http://schemas.openxmlformats.org/officeDocument/2006/relationships/hyperlink" Target="http://internet.garant.ru/document/redirect/71935682/0" TargetMode="External"/><Relationship Id="rId475" Type="http://schemas.openxmlformats.org/officeDocument/2006/relationships/hyperlink" Target="http://internet.garant.ru/document/redirect/70158682/0" TargetMode="External"/><Relationship Id="rId32" Type="http://schemas.openxmlformats.org/officeDocument/2006/relationships/image" Target="media/image5.emf"/><Relationship Id="rId74" Type="http://schemas.openxmlformats.org/officeDocument/2006/relationships/hyperlink" Target="http://internet.garant.ru/document/redirect/2305992/0" TargetMode="External"/><Relationship Id="rId128" Type="http://schemas.openxmlformats.org/officeDocument/2006/relationships/hyperlink" Target="http://internet.garant.ru/document/redirect/12125350/2" TargetMode="External"/><Relationship Id="rId335" Type="http://schemas.openxmlformats.org/officeDocument/2006/relationships/hyperlink" Target="http://internet.garant.ru/document/redirect/2305949/0" TargetMode="External"/><Relationship Id="rId377" Type="http://schemas.openxmlformats.org/officeDocument/2006/relationships/hyperlink" Target="http://internet.garant.ru/document/redirect/72259516/0" TargetMode="External"/><Relationship Id="rId500" Type="http://schemas.openxmlformats.org/officeDocument/2006/relationships/hyperlink" Target="http://internet.garant.ru/document/redirect/43687614/1119" TargetMode="External"/><Relationship Id="rId542" Type="http://schemas.openxmlformats.org/officeDocument/2006/relationships/hyperlink" Target="http://internet.garant.ru/document/redirect/12161584/0" TargetMode="External"/><Relationship Id="rId5" Type="http://schemas.openxmlformats.org/officeDocument/2006/relationships/footnotes" Target="footnotes.xml"/><Relationship Id="rId181" Type="http://schemas.openxmlformats.org/officeDocument/2006/relationships/hyperlink" Target="http://internet.garant.ru/document/redirect/12126663/1000" TargetMode="External"/><Relationship Id="rId237" Type="http://schemas.openxmlformats.org/officeDocument/2006/relationships/hyperlink" Target="http://internet.garant.ru/document/redirect/199459/0" TargetMode="External"/><Relationship Id="rId402" Type="http://schemas.openxmlformats.org/officeDocument/2006/relationships/hyperlink" Target="http://internet.garant.ru/document/redirect/10104313/0" TargetMode="External"/><Relationship Id="rId279" Type="http://schemas.openxmlformats.org/officeDocument/2006/relationships/hyperlink" Target="http://internet.garant.ru/document/redirect/5905288/0" TargetMode="External"/><Relationship Id="rId444" Type="http://schemas.openxmlformats.org/officeDocument/2006/relationships/hyperlink" Target="http://internet.garant.ru/document/redirect/12138258/0" TargetMode="External"/><Relationship Id="rId486" Type="http://schemas.openxmlformats.org/officeDocument/2006/relationships/hyperlink" Target="http://internet.garant.ru/document/redirect/70158682/0" TargetMode="External"/><Relationship Id="rId43" Type="http://schemas.openxmlformats.org/officeDocument/2006/relationships/hyperlink" Target="http://internet.garant.ru/document/redirect/23900500/942" TargetMode="External"/><Relationship Id="rId139" Type="http://schemas.openxmlformats.org/officeDocument/2006/relationships/hyperlink" Target="http://internet.garant.ru/document/redirect/71615956/0" TargetMode="External"/><Relationship Id="rId290" Type="http://schemas.openxmlformats.org/officeDocument/2006/relationships/hyperlink" Target="http://internet.garant.ru/document/redirect/70375334/0" TargetMode="External"/><Relationship Id="rId304" Type="http://schemas.openxmlformats.org/officeDocument/2006/relationships/hyperlink" Target="http://internet.garant.ru/document/redirect/12126663/1000" TargetMode="External"/><Relationship Id="rId346" Type="http://schemas.openxmlformats.org/officeDocument/2006/relationships/hyperlink" Target="http://internet.garant.ru/document/redirect/70858252/1000" TargetMode="External"/><Relationship Id="rId388" Type="http://schemas.openxmlformats.org/officeDocument/2006/relationships/hyperlink" Target="http://internet.garant.ru/document/redirect/74019590/30343" TargetMode="External"/><Relationship Id="rId511" Type="http://schemas.openxmlformats.org/officeDocument/2006/relationships/hyperlink" Target="http://internet.garant.ru/document/redirect/70398302/0" TargetMode="External"/><Relationship Id="rId553" Type="http://schemas.openxmlformats.org/officeDocument/2006/relationships/hyperlink" Target="http://internet.garant.ru/document/redirect/12127232/600" TargetMode="External"/><Relationship Id="rId85" Type="http://schemas.openxmlformats.org/officeDocument/2006/relationships/hyperlink" Target="http://internet.garant.ru/document/redirect/70795350/0" TargetMode="External"/><Relationship Id="rId150" Type="http://schemas.openxmlformats.org/officeDocument/2006/relationships/hyperlink" Target="http://internet.garant.ru/document/redirect/72288134/0" TargetMode="External"/><Relationship Id="rId192" Type="http://schemas.openxmlformats.org/officeDocument/2006/relationships/hyperlink" Target="http://internet.garant.ru/document/redirect/195661/9" TargetMode="External"/><Relationship Id="rId206" Type="http://schemas.openxmlformats.org/officeDocument/2006/relationships/hyperlink" Target="http://internet.garant.ru/document/redirect/3924385/0" TargetMode="External"/><Relationship Id="rId413" Type="http://schemas.openxmlformats.org/officeDocument/2006/relationships/hyperlink" Target="http://internet.garant.ru/document/redirect/2160034/0" TargetMode="External"/><Relationship Id="rId248" Type="http://schemas.openxmlformats.org/officeDocument/2006/relationships/hyperlink" Target="http://internet.garant.ru/document/redirect/2305992/0" TargetMode="External"/><Relationship Id="rId455" Type="http://schemas.openxmlformats.org/officeDocument/2006/relationships/hyperlink" Target="http://internet.garant.ru/document/redirect/3922827/0" TargetMode="External"/><Relationship Id="rId497" Type="http://schemas.openxmlformats.org/officeDocument/2006/relationships/hyperlink" Target="http://internet.garant.ru/document/redirect/195654/10000" TargetMode="External"/><Relationship Id="rId12" Type="http://schemas.openxmlformats.org/officeDocument/2006/relationships/hyperlink" Target="consultantplus://offline/ref=D8F2171D26558256B9F062ACB9C2FB1302043DC099615A36C6BFD44FBBE0F960D99B22855988B201319D9558C62BB401F75A96731A4879D735C2CD45FFF1J" TargetMode="External"/><Relationship Id="rId108" Type="http://schemas.openxmlformats.org/officeDocument/2006/relationships/hyperlink" Target="http://internet.garant.ru/document/redirect/195661/0" TargetMode="External"/><Relationship Id="rId315" Type="http://schemas.openxmlformats.org/officeDocument/2006/relationships/hyperlink" Target="http://internet.garant.ru/document/redirect/73733970/0" TargetMode="External"/><Relationship Id="rId357" Type="http://schemas.openxmlformats.org/officeDocument/2006/relationships/hyperlink" Target="http://internet.garant.ru/document/redirect/70693840/0" TargetMode="External"/><Relationship Id="rId522" Type="http://schemas.openxmlformats.org/officeDocument/2006/relationships/hyperlink" Target="http://internet.garant.ru/document/redirect/12161584/32113" TargetMode="External"/><Relationship Id="rId54" Type="http://schemas.openxmlformats.org/officeDocument/2006/relationships/header" Target="header4.xml"/><Relationship Id="rId96" Type="http://schemas.openxmlformats.org/officeDocument/2006/relationships/image" Target="media/image18.emf"/><Relationship Id="rId161" Type="http://schemas.openxmlformats.org/officeDocument/2006/relationships/hyperlink" Target="http://internet.garant.ru/document/redirect/12158477/10000" TargetMode="External"/><Relationship Id="rId217" Type="http://schemas.openxmlformats.org/officeDocument/2006/relationships/hyperlink" Target="http://internet.garant.ru/document/redirect/70352494/0" TargetMode="External"/><Relationship Id="rId399" Type="http://schemas.openxmlformats.org/officeDocument/2006/relationships/hyperlink" Target="http://internet.garant.ru/document/redirect/10107990/0" TargetMode="External"/><Relationship Id="rId259" Type="http://schemas.openxmlformats.org/officeDocument/2006/relationships/hyperlink" Target="http://internet.garant.ru/document/redirect/6180779/0" TargetMode="External"/><Relationship Id="rId424" Type="http://schemas.openxmlformats.org/officeDocument/2006/relationships/hyperlink" Target="http://internet.garant.ru/document/redirect/12177986/1000" TargetMode="External"/><Relationship Id="rId466" Type="http://schemas.openxmlformats.org/officeDocument/2006/relationships/hyperlink" Target="http://internet.garant.ru/document/redirect/2321193/0" TargetMode="External"/><Relationship Id="rId23" Type="http://schemas.openxmlformats.org/officeDocument/2006/relationships/hyperlink" Target="http://internet.garant.ru/document/redirect/71856140/10401" TargetMode="External"/><Relationship Id="rId119" Type="http://schemas.openxmlformats.org/officeDocument/2006/relationships/image" Target="media/image31.emf"/><Relationship Id="rId270" Type="http://schemas.openxmlformats.org/officeDocument/2006/relationships/hyperlink" Target="http://internet.garant.ru/document/redirect/12138258/0" TargetMode="External"/><Relationship Id="rId326" Type="http://schemas.openxmlformats.org/officeDocument/2006/relationships/hyperlink" Target="http://internet.garant.ru/document/redirect/12125350/52" TargetMode="External"/><Relationship Id="rId533" Type="http://schemas.openxmlformats.org/officeDocument/2006/relationships/hyperlink" Target="http://internet.garant.ru/document/redirect/195661/10000" TargetMode="External"/><Relationship Id="rId65" Type="http://schemas.openxmlformats.org/officeDocument/2006/relationships/footer" Target="footer7.xml"/><Relationship Id="rId130" Type="http://schemas.openxmlformats.org/officeDocument/2006/relationships/hyperlink" Target="http://internet.garant.ru/document/redirect/71692326/0" TargetMode="External"/><Relationship Id="rId368" Type="http://schemas.openxmlformats.org/officeDocument/2006/relationships/hyperlink" Target="http://internet.garant.ru/document/redirect/71985096/5832" TargetMode="External"/><Relationship Id="rId172" Type="http://schemas.openxmlformats.org/officeDocument/2006/relationships/hyperlink" Target="http://internet.garant.ru/document/redirect/4179065/10000" TargetMode="External"/><Relationship Id="rId228" Type="http://schemas.openxmlformats.org/officeDocument/2006/relationships/hyperlink" Target="http://internet.garant.ru/document/redirect/70398302/0" TargetMode="External"/><Relationship Id="rId435" Type="http://schemas.openxmlformats.org/officeDocument/2006/relationships/hyperlink" Target="http://internet.garant.ru/document/redirect/23948929/312" TargetMode="External"/><Relationship Id="rId477" Type="http://schemas.openxmlformats.org/officeDocument/2006/relationships/hyperlink" Target="http://internet.garant.ru/document/redirect/70584352/0" TargetMode="External"/><Relationship Id="rId281" Type="http://schemas.openxmlformats.org/officeDocument/2006/relationships/hyperlink" Target="http://internet.garant.ru/document/redirect/12145645/0" TargetMode="External"/><Relationship Id="rId337" Type="http://schemas.openxmlformats.org/officeDocument/2006/relationships/hyperlink" Target="http://internet.garant.ru/document/redirect/71636058/0" TargetMode="External"/><Relationship Id="rId502" Type="http://schemas.openxmlformats.org/officeDocument/2006/relationships/hyperlink" Target="http://internet.garant.ru/document/redirect/12161584/37" TargetMode="External"/><Relationship Id="rId34" Type="http://schemas.openxmlformats.org/officeDocument/2006/relationships/hyperlink" Target="http://internet.garant.ru/document/redirect/43661394/0" TargetMode="External"/><Relationship Id="rId76" Type="http://schemas.openxmlformats.org/officeDocument/2006/relationships/header" Target="header11.xml"/><Relationship Id="rId141" Type="http://schemas.openxmlformats.org/officeDocument/2006/relationships/hyperlink" Target="http://internet.garant.ru/document/redirect/36902295/0" TargetMode="External"/><Relationship Id="rId379" Type="http://schemas.openxmlformats.org/officeDocument/2006/relationships/hyperlink" Target="http://internet.garant.ru/document/redirect/72193330/0" TargetMode="External"/><Relationship Id="rId544" Type="http://schemas.openxmlformats.org/officeDocument/2006/relationships/hyperlink" Target="http://internet.garant.ru/document/redirect/12138258/293" TargetMode="External"/><Relationship Id="rId7" Type="http://schemas.openxmlformats.org/officeDocument/2006/relationships/hyperlink" Target="consultantplus://offline/ref=D8F2171D26558256B9F062ACB9C2FB1302043DC0996C5030CBB8D44FBBE0F960D99B22855988B201319D9558C62BB401F75A96731A4879D735C2CD45FFF1J" TargetMode="External"/><Relationship Id="rId183" Type="http://schemas.openxmlformats.org/officeDocument/2006/relationships/hyperlink" Target="http://internet.garant.ru/document/redirect/195661/8" TargetMode="External"/><Relationship Id="rId239" Type="http://schemas.openxmlformats.org/officeDocument/2006/relationships/hyperlink" Target="http://internet.garant.ru/document/redirect/12124624/0" TargetMode="External"/><Relationship Id="rId390" Type="http://schemas.openxmlformats.org/officeDocument/2006/relationships/hyperlink" Target="http://internet.garant.ru/document/redirect/12124624/0" TargetMode="External"/><Relationship Id="rId404" Type="http://schemas.openxmlformats.org/officeDocument/2006/relationships/hyperlink" Target="http://internet.garant.ru/document/redirect/23901101/0" TargetMode="External"/><Relationship Id="rId446" Type="http://schemas.openxmlformats.org/officeDocument/2006/relationships/hyperlink" Target="http://internet.garant.ru/document/redirect/12138258/51101" TargetMode="External"/><Relationship Id="rId250" Type="http://schemas.openxmlformats.org/officeDocument/2006/relationships/hyperlink" Target="http://internet.garant.ru/document/redirect/2108705/0" TargetMode="External"/><Relationship Id="rId292" Type="http://schemas.openxmlformats.org/officeDocument/2006/relationships/hyperlink" Target="http://internet.garant.ru/document/redirect/71572626/0" TargetMode="External"/><Relationship Id="rId306" Type="http://schemas.openxmlformats.org/officeDocument/2006/relationships/hyperlink" Target="http://internet.garant.ru/document/redirect/10200300/0" TargetMode="External"/><Relationship Id="rId488" Type="http://schemas.openxmlformats.org/officeDocument/2006/relationships/hyperlink" Target="http://internet.garant.ru/document/redirect/70158682/0" TargetMode="External"/><Relationship Id="rId45" Type="http://schemas.openxmlformats.org/officeDocument/2006/relationships/image" Target="media/image12.emf"/><Relationship Id="rId87" Type="http://schemas.openxmlformats.org/officeDocument/2006/relationships/header" Target="header12.xml"/><Relationship Id="rId110" Type="http://schemas.openxmlformats.org/officeDocument/2006/relationships/image" Target="media/image22.emf"/><Relationship Id="rId348" Type="http://schemas.openxmlformats.org/officeDocument/2006/relationships/hyperlink" Target="http://internet.garant.ru/document/redirect/70249646/0" TargetMode="External"/><Relationship Id="rId513" Type="http://schemas.openxmlformats.org/officeDocument/2006/relationships/hyperlink" Target="http://internet.garant.ru/document/redirect/12161584/32112" TargetMode="External"/><Relationship Id="rId555" Type="http://schemas.openxmlformats.org/officeDocument/2006/relationships/hyperlink" Target="http://internet.garant.ru/document/redirect/12147594/0" TargetMode="External"/><Relationship Id="rId152" Type="http://schemas.openxmlformats.org/officeDocument/2006/relationships/hyperlink" Target="http://internet.garant.ru/document/redirect/71959880/0" TargetMode="External"/><Relationship Id="rId194" Type="http://schemas.openxmlformats.org/officeDocument/2006/relationships/hyperlink" Target="http://internet.garant.ru/document/redirect/2108703/0" TargetMode="External"/><Relationship Id="rId208" Type="http://schemas.openxmlformats.org/officeDocument/2006/relationships/hyperlink" Target="http://internet.garant.ru/document/redirect/70360702/0" TargetMode="External"/><Relationship Id="rId415" Type="http://schemas.openxmlformats.org/officeDocument/2006/relationships/hyperlink" Target="http://internet.garant.ru/document/redirect/3924253/600" TargetMode="External"/><Relationship Id="rId457" Type="http://schemas.openxmlformats.org/officeDocument/2006/relationships/hyperlink" Target="http://internet.garant.ru/document/redirect/3922832/0" TargetMode="External"/><Relationship Id="rId261" Type="http://schemas.openxmlformats.org/officeDocument/2006/relationships/hyperlink" Target="http://internet.garant.ru/document/redirect/12124624/0" TargetMode="External"/><Relationship Id="rId499" Type="http://schemas.openxmlformats.org/officeDocument/2006/relationships/hyperlink" Target="http://internet.garant.ru/document/redirect/12129354/0" TargetMode="External"/><Relationship Id="rId14" Type="http://schemas.openxmlformats.org/officeDocument/2006/relationships/hyperlink" Target="https://ru.wikipedia.org/wiki/%D0%91%D0%BE%D0%B9%D0%BA%D0%BE%D0%BF%D0%BE%D0%BD%D1%83%D1%80%D1%81%D0%BA%D0%BE%D0%B5_%D1%81%D0%B5%D0%BB%D1%8C%D1%81%D0%BA%D0%BE%D0%B5_%D0%BF%D0%BE%D1%81%D0%B5%D0%BB%D0%B5%D0%BD%D0%B8%D0%B5" TargetMode="External"/><Relationship Id="rId56" Type="http://schemas.openxmlformats.org/officeDocument/2006/relationships/header" Target="header5.xml"/><Relationship Id="rId317" Type="http://schemas.openxmlformats.org/officeDocument/2006/relationships/hyperlink" Target="http://internet.garant.ru/document/redirect/73733650/0" TargetMode="External"/><Relationship Id="rId359" Type="http://schemas.openxmlformats.org/officeDocument/2006/relationships/hyperlink" Target="http://internet.garant.ru/document/redirect/71985096/1000" TargetMode="External"/><Relationship Id="rId524" Type="http://schemas.openxmlformats.org/officeDocument/2006/relationships/hyperlink" Target="http://internet.garant.ru/document/redirect/12161584/32121" TargetMode="External"/><Relationship Id="rId98" Type="http://schemas.openxmlformats.org/officeDocument/2006/relationships/header" Target="header15.xml"/><Relationship Id="rId121" Type="http://schemas.openxmlformats.org/officeDocument/2006/relationships/image" Target="media/image33.emf"/><Relationship Id="rId163" Type="http://schemas.openxmlformats.org/officeDocument/2006/relationships/hyperlink" Target="http://internet.garant.ru/document/redirect/70358682/0" TargetMode="External"/><Relationship Id="rId219" Type="http://schemas.openxmlformats.org/officeDocument/2006/relationships/hyperlink" Target="http://internet.garant.ru/document/redirect/70327784/0" TargetMode="External"/><Relationship Id="rId370" Type="http://schemas.openxmlformats.org/officeDocument/2006/relationships/hyperlink" Target="http://internet.garant.ru/document/redirect/71985096/1202" TargetMode="External"/><Relationship Id="rId426" Type="http://schemas.openxmlformats.org/officeDocument/2006/relationships/hyperlink" Target="http://internet.garant.ru/document/redirect/12177986/1000" TargetMode="External"/><Relationship Id="rId230" Type="http://schemas.openxmlformats.org/officeDocument/2006/relationships/hyperlink" Target="http://internet.garant.ru/document/redirect/12121252/1000" TargetMode="External"/><Relationship Id="rId468" Type="http://schemas.openxmlformats.org/officeDocument/2006/relationships/hyperlink" Target="http://internet.garant.ru/document/redirect/3922873/0" TargetMode="External"/><Relationship Id="rId25" Type="http://schemas.openxmlformats.org/officeDocument/2006/relationships/header" Target="header1.xml"/><Relationship Id="rId67" Type="http://schemas.openxmlformats.org/officeDocument/2006/relationships/footer" Target="footer8.xml"/><Relationship Id="rId272" Type="http://schemas.openxmlformats.org/officeDocument/2006/relationships/hyperlink" Target="http://internet.garant.ru/document/redirect/12138258/0" TargetMode="External"/><Relationship Id="rId328" Type="http://schemas.openxmlformats.org/officeDocument/2006/relationships/hyperlink" Target="http://internet.garant.ru/document/redirect/12147594/0" TargetMode="External"/><Relationship Id="rId535" Type="http://schemas.openxmlformats.org/officeDocument/2006/relationships/hyperlink" Target="http://internet.garant.ru/document/redirect/195661/911" TargetMode="External"/><Relationship Id="rId132" Type="http://schemas.openxmlformats.org/officeDocument/2006/relationships/hyperlink" Target="http://internet.garant.ru/document/redirect/12161584/0" TargetMode="External"/><Relationship Id="rId174" Type="http://schemas.openxmlformats.org/officeDocument/2006/relationships/hyperlink" Target="http://internet.garant.ru/document/redirect/4188851/1000" TargetMode="External"/><Relationship Id="rId381" Type="http://schemas.openxmlformats.org/officeDocument/2006/relationships/hyperlink" Target="http://internet.garant.ru/document/redirect/71692316/0" TargetMode="External"/><Relationship Id="rId241" Type="http://schemas.openxmlformats.org/officeDocument/2006/relationships/hyperlink" Target="http://internet.garant.ru/document/redirect/2108708/0" TargetMode="External"/><Relationship Id="rId437" Type="http://schemas.openxmlformats.org/officeDocument/2006/relationships/hyperlink" Target="http://internet.garant.ru/document/redirect/23948929/6" TargetMode="External"/><Relationship Id="rId479" Type="http://schemas.openxmlformats.org/officeDocument/2006/relationships/hyperlink" Target="http://internet.garant.ru/document/redirect/70584352/0" TargetMode="External"/><Relationship Id="rId36" Type="http://schemas.openxmlformats.org/officeDocument/2006/relationships/hyperlink" Target="http://internet.garant.ru/document/redirect/43661394/2000" TargetMode="External"/><Relationship Id="rId283" Type="http://schemas.openxmlformats.org/officeDocument/2006/relationships/hyperlink" Target="http://internet.garant.ru/document/redirect/6180789/0" TargetMode="External"/><Relationship Id="rId339" Type="http://schemas.openxmlformats.org/officeDocument/2006/relationships/hyperlink" Target="http://internet.garant.ru/document/redirect/12158477/10000" TargetMode="External"/><Relationship Id="rId490" Type="http://schemas.openxmlformats.org/officeDocument/2006/relationships/hyperlink" Target="http://internet.garant.ru/document/redirect/12145642/0" TargetMode="External"/><Relationship Id="rId504" Type="http://schemas.openxmlformats.org/officeDocument/2006/relationships/hyperlink" Target="http://internet.garant.ru/document/redirect/70398302/53" TargetMode="External"/><Relationship Id="rId546" Type="http://schemas.openxmlformats.org/officeDocument/2006/relationships/hyperlink" Target="http://internet.garant.ru/document/redirect/23941540/141" TargetMode="External"/><Relationship Id="rId78" Type="http://schemas.openxmlformats.org/officeDocument/2006/relationships/hyperlink" Target="http://internet.garant.ru/document/redirect/6180779/0" TargetMode="External"/><Relationship Id="rId99" Type="http://schemas.openxmlformats.org/officeDocument/2006/relationships/footer" Target="footer14.xml"/><Relationship Id="rId101" Type="http://schemas.openxmlformats.org/officeDocument/2006/relationships/image" Target="media/image20.emf"/><Relationship Id="rId122" Type="http://schemas.openxmlformats.org/officeDocument/2006/relationships/hyperlink" Target="http://internet.garant.ru/document/redirect/12138258/0" TargetMode="External"/><Relationship Id="rId143" Type="http://schemas.openxmlformats.org/officeDocument/2006/relationships/hyperlink" Target="http://internet.garant.ru/document/redirect/70414724/0" TargetMode="External"/><Relationship Id="rId164" Type="http://schemas.openxmlformats.org/officeDocument/2006/relationships/hyperlink" Target="http://internet.garant.ru/document/redirect/71610954/0" TargetMode="External"/><Relationship Id="rId185" Type="http://schemas.openxmlformats.org/officeDocument/2006/relationships/hyperlink" Target="http://internet.garant.ru/document/redirect/195661/10000" TargetMode="External"/><Relationship Id="rId350" Type="http://schemas.openxmlformats.org/officeDocument/2006/relationships/hyperlink" Target="http://internet.garant.ru/document/redirect/70314904/0" TargetMode="External"/><Relationship Id="rId371" Type="http://schemas.openxmlformats.org/officeDocument/2006/relationships/hyperlink" Target="http://internet.garant.ru/document/redirect/71985096/1203" TargetMode="External"/><Relationship Id="rId406" Type="http://schemas.openxmlformats.org/officeDocument/2006/relationships/hyperlink" Target="http://internet.garant.ru/document/redirect/23940657/0" TargetMode="External"/><Relationship Id="rId9" Type="http://schemas.openxmlformats.org/officeDocument/2006/relationships/hyperlink" Target="consultantplus://offline/ref=D8F2171D26558256B9F062ACB9C2FB1302043DC090695A32C3B48945B3B9F562DE947D925EC1BE00319D955DC874B114E6029B7502567ACA29C0CFF4F5J" TargetMode="External"/><Relationship Id="rId210" Type="http://schemas.openxmlformats.org/officeDocument/2006/relationships/hyperlink" Target="http://internet.garant.ru/document/redirect/2306310/0" TargetMode="External"/><Relationship Id="rId392" Type="http://schemas.openxmlformats.org/officeDocument/2006/relationships/hyperlink" Target="http://internet.garant.ru/document/redirect/12150845/0" TargetMode="External"/><Relationship Id="rId427" Type="http://schemas.openxmlformats.org/officeDocument/2006/relationships/hyperlink" Target="http://internet.garant.ru/document/redirect/12177986/1000" TargetMode="External"/><Relationship Id="rId448" Type="http://schemas.openxmlformats.org/officeDocument/2006/relationships/hyperlink" Target="http://internet.garant.ru/document/redirect/70158682/0" TargetMode="External"/><Relationship Id="rId469" Type="http://schemas.openxmlformats.org/officeDocument/2006/relationships/hyperlink" Target="http://internet.garant.ru/document/redirect/3922863/0" TargetMode="External"/><Relationship Id="rId26" Type="http://schemas.openxmlformats.org/officeDocument/2006/relationships/header" Target="header2.xml"/><Relationship Id="rId231" Type="http://schemas.openxmlformats.org/officeDocument/2006/relationships/hyperlink" Target="http://internet.garant.ru/document/redirect/12121252/0" TargetMode="External"/><Relationship Id="rId252" Type="http://schemas.openxmlformats.org/officeDocument/2006/relationships/hyperlink" Target="http://internet.garant.ru/document/redirect/2108705/0" TargetMode="External"/><Relationship Id="rId273" Type="http://schemas.openxmlformats.org/officeDocument/2006/relationships/hyperlink" Target="http://internet.garant.ru/document/redirect/12157004/0" TargetMode="External"/><Relationship Id="rId294" Type="http://schemas.openxmlformats.org/officeDocument/2006/relationships/hyperlink" Target="http://internet.garant.ru/document/redirect/196527/0" TargetMode="External"/><Relationship Id="rId308" Type="http://schemas.openxmlformats.org/officeDocument/2006/relationships/hyperlink" Target="http://internet.garant.ru/document/redirect/71708964/41" TargetMode="External"/><Relationship Id="rId329" Type="http://schemas.openxmlformats.org/officeDocument/2006/relationships/hyperlink" Target="http://internet.garant.ru/document/redirect/12147594/0" TargetMode="External"/><Relationship Id="rId480" Type="http://schemas.openxmlformats.org/officeDocument/2006/relationships/hyperlink" Target="http://internet.garant.ru/document/redirect/70584352/0" TargetMode="External"/><Relationship Id="rId515" Type="http://schemas.openxmlformats.org/officeDocument/2006/relationships/hyperlink" Target="http://internet.garant.ru/document/redirect/12161584/32122" TargetMode="External"/><Relationship Id="rId536" Type="http://schemas.openxmlformats.org/officeDocument/2006/relationships/hyperlink" Target="http://internet.garant.ru/document/redirect/12161584/0" TargetMode="External"/><Relationship Id="rId47" Type="http://schemas.openxmlformats.org/officeDocument/2006/relationships/hyperlink" Target="http://internet.garant.ru/document/redirect/2306322/0" TargetMode="External"/><Relationship Id="rId68" Type="http://schemas.openxmlformats.org/officeDocument/2006/relationships/hyperlink" Target="http://internet.garant.ru/document/redirect/3923095/230" TargetMode="External"/><Relationship Id="rId89" Type="http://schemas.openxmlformats.org/officeDocument/2006/relationships/header" Target="header13.xml"/><Relationship Id="rId112" Type="http://schemas.openxmlformats.org/officeDocument/2006/relationships/image" Target="media/image24.emf"/><Relationship Id="rId133" Type="http://schemas.openxmlformats.org/officeDocument/2006/relationships/hyperlink" Target="http://internet.garant.ru/document/redirect/12138258/0" TargetMode="External"/><Relationship Id="rId154" Type="http://schemas.openxmlformats.org/officeDocument/2006/relationships/hyperlink" Target="http://internet.garant.ru/document/redirect/70833138/0" TargetMode="External"/><Relationship Id="rId175" Type="http://schemas.openxmlformats.org/officeDocument/2006/relationships/hyperlink" Target="http://internet.garant.ru/document/redirect/70249646/0" TargetMode="External"/><Relationship Id="rId340" Type="http://schemas.openxmlformats.org/officeDocument/2006/relationships/hyperlink" Target="http://internet.garant.ru/document/redirect/71882762/0" TargetMode="External"/><Relationship Id="rId361" Type="http://schemas.openxmlformats.org/officeDocument/2006/relationships/hyperlink" Target="http://internet.garant.ru/document/redirect/71985096/1202" TargetMode="External"/><Relationship Id="rId557" Type="http://schemas.openxmlformats.org/officeDocument/2006/relationships/header" Target="header18.xml"/><Relationship Id="rId196" Type="http://schemas.openxmlformats.org/officeDocument/2006/relationships/hyperlink" Target="http://internet.garant.ru/document/redirect/70287238/0" TargetMode="External"/><Relationship Id="rId200" Type="http://schemas.openxmlformats.org/officeDocument/2006/relationships/hyperlink" Target="http://internet.garant.ru/document/redirect/12158477/10000" TargetMode="External"/><Relationship Id="rId382" Type="http://schemas.openxmlformats.org/officeDocument/2006/relationships/hyperlink" Target="http://internet.garant.ru/document/redirect/70693840/0" TargetMode="External"/><Relationship Id="rId417" Type="http://schemas.openxmlformats.org/officeDocument/2006/relationships/hyperlink" Target="http://internet.garant.ru/document/redirect/4174553/0" TargetMode="External"/><Relationship Id="rId438" Type="http://schemas.openxmlformats.org/officeDocument/2006/relationships/hyperlink" Target="http://internet.garant.ru/document/redirect/12127232/600" TargetMode="External"/><Relationship Id="rId459" Type="http://schemas.openxmlformats.org/officeDocument/2006/relationships/hyperlink" Target="http://internet.garant.ru/document/redirect/3923580/0" TargetMode="External"/><Relationship Id="rId16" Type="http://schemas.openxmlformats.org/officeDocument/2006/relationships/hyperlink" Target="https://ru.wikipedia.org/wiki/%D0%93%D1%80%D0%B8%D1%88%D0%BA%D0%BE%D0%B2%D1%81%D0%BA%D0%BE%D0%B5_%D1%81%D0%B5%D0%BB%D1%8C%D1%81%D0%BA%D0%BE%D0%B5_%D0%BF%D0%BE%D1%81%D0%B5%D0%BB%D0%B5%D0%BD%D0%B8%D0%B5" TargetMode="External"/><Relationship Id="rId221" Type="http://schemas.openxmlformats.org/officeDocument/2006/relationships/hyperlink" Target="http://internet.garant.ru/document/redirect/70352494/0" TargetMode="External"/><Relationship Id="rId242" Type="http://schemas.openxmlformats.org/officeDocument/2006/relationships/hyperlink" Target="http://internet.garant.ru/document/redirect/12132072/1000" TargetMode="External"/><Relationship Id="rId263" Type="http://schemas.openxmlformats.org/officeDocument/2006/relationships/hyperlink" Target="http://internet.garant.ru/document/redirect/190086/0" TargetMode="External"/><Relationship Id="rId284" Type="http://schemas.openxmlformats.org/officeDocument/2006/relationships/hyperlink" Target="http://internet.garant.ru/document/redirect/2305957/0" TargetMode="External"/><Relationship Id="rId319" Type="http://schemas.openxmlformats.org/officeDocument/2006/relationships/hyperlink" Target="http://internet.garant.ru/document/redirect/70398302/0" TargetMode="External"/><Relationship Id="rId470" Type="http://schemas.openxmlformats.org/officeDocument/2006/relationships/hyperlink" Target="http://internet.garant.ru/document/redirect/2565085/0" TargetMode="External"/><Relationship Id="rId491" Type="http://schemas.openxmlformats.org/officeDocument/2006/relationships/hyperlink" Target="http://internet.garant.ru/document/redirect/1305770/0" TargetMode="External"/><Relationship Id="rId505" Type="http://schemas.openxmlformats.org/officeDocument/2006/relationships/hyperlink" Target="http://internet.garant.ru/document/redirect/70398302/0" TargetMode="External"/><Relationship Id="rId526" Type="http://schemas.openxmlformats.org/officeDocument/2006/relationships/hyperlink" Target="http://internet.garant.ru/document/redirect/12161584/3213" TargetMode="External"/><Relationship Id="rId37" Type="http://schemas.openxmlformats.org/officeDocument/2006/relationships/hyperlink" Target="http://internet.garant.ru/document/redirect/43661394/0" TargetMode="External"/><Relationship Id="rId58" Type="http://schemas.openxmlformats.org/officeDocument/2006/relationships/header" Target="header6.xml"/><Relationship Id="rId79" Type="http://schemas.openxmlformats.org/officeDocument/2006/relationships/image" Target="media/image14.emf"/><Relationship Id="rId102" Type="http://schemas.openxmlformats.org/officeDocument/2006/relationships/header" Target="header16.xml"/><Relationship Id="rId123" Type="http://schemas.openxmlformats.org/officeDocument/2006/relationships/hyperlink" Target="http://internet.garant.ru/document/redirect/23941540/0" TargetMode="External"/><Relationship Id="rId144" Type="http://schemas.openxmlformats.org/officeDocument/2006/relationships/hyperlink" Target="http://internet.garant.ru/document/redirect/6180772/0" TargetMode="External"/><Relationship Id="rId330" Type="http://schemas.openxmlformats.org/officeDocument/2006/relationships/hyperlink" Target="http://internet.garant.ru/document/redirect/12150845/0" TargetMode="External"/><Relationship Id="rId547" Type="http://schemas.openxmlformats.org/officeDocument/2006/relationships/hyperlink" Target="http://internet.garant.ru/document/redirect/23941540/181" TargetMode="External"/><Relationship Id="rId90" Type="http://schemas.openxmlformats.org/officeDocument/2006/relationships/footer" Target="footer12.xml"/><Relationship Id="rId165" Type="http://schemas.openxmlformats.org/officeDocument/2006/relationships/hyperlink" Target="http://internet.garant.ru/document/redirect/12158477/10000" TargetMode="External"/><Relationship Id="rId186" Type="http://schemas.openxmlformats.org/officeDocument/2006/relationships/hyperlink" Target="http://internet.garant.ru/document/redirect/70287242/0" TargetMode="External"/><Relationship Id="rId351" Type="http://schemas.openxmlformats.org/officeDocument/2006/relationships/hyperlink" Target="http://internet.garant.ru/document/redirect/5369952/0" TargetMode="External"/><Relationship Id="rId372" Type="http://schemas.openxmlformats.org/officeDocument/2006/relationships/hyperlink" Target="http://internet.garant.ru/document/redirect/71985096/0" TargetMode="External"/><Relationship Id="rId393" Type="http://schemas.openxmlformats.org/officeDocument/2006/relationships/hyperlink" Target="http://internet.garant.ru/document/redirect/10104313/0" TargetMode="External"/><Relationship Id="rId407" Type="http://schemas.openxmlformats.org/officeDocument/2006/relationships/hyperlink" Target="http://internet.garant.ru/document/redirect/12147594/0" TargetMode="External"/><Relationship Id="rId428" Type="http://schemas.openxmlformats.org/officeDocument/2006/relationships/hyperlink" Target="http://internet.garant.ru/document/redirect/2306252/0" TargetMode="External"/><Relationship Id="rId449" Type="http://schemas.openxmlformats.org/officeDocument/2006/relationships/hyperlink" Target="http://internet.garant.ru/document/redirect/70625580/0" TargetMode="External"/><Relationship Id="rId211" Type="http://schemas.openxmlformats.org/officeDocument/2006/relationships/hyperlink" Target="http://internet.garant.ru/document/redirect/70465684/0" TargetMode="External"/><Relationship Id="rId232" Type="http://schemas.openxmlformats.org/officeDocument/2006/relationships/hyperlink" Target="http://internet.garant.ru/document/redirect/70398302/0" TargetMode="External"/><Relationship Id="rId253" Type="http://schemas.openxmlformats.org/officeDocument/2006/relationships/hyperlink" Target="http://internet.garant.ru/document/redirect/12124624/0" TargetMode="External"/><Relationship Id="rId274" Type="http://schemas.openxmlformats.org/officeDocument/2006/relationships/hyperlink" Target="http://internet.garant.ru/document/redirect/10200300/43" TargetMode="External"/><Relationship Id="rId295" Type="http://schemas.openxmlformats.org/officeDocument/2006/relationships/hyperlink" Target="http://internet.garant.ru/document/redirect/71572626/0" TargetMode="External"/><Relationship Id="rId309" Type="http://schemas.openxmlformats.org/officeDocument/2006/relationships/hyperlink" Target="http://internet.garant.ru/document/redirect/71708964/42" TargetMode="External"/><Relationship Id="rId460" Type="http://schemas.openxmlformats.org/officeDocument/2006/relationships/hyperlink" Target="http://internet.garant.ru/document/redirect/3924013/0" TargetMode="External"/><Relationship Id="rId481" Type="http://schemas.openxmlformats.org/officeDocument/2006/relationships/hyperlink" Target="http://internet.garant.ru/document/redirect/70249640/0" TargetMode="External"/><Relationship Id="rId516" Type="http://schemas.openxmlformats.org/officeDocument/2006/relationships/hyperlink" Target="http://internet.garant.ru/document/redirect/12161584/3213" TargetMode="External"/><Relationship Id="rId27" Type="http://schemas.openxmlformats.org/officeDocument/2006/relationships/footer" Target="footer1.xml"/><Relationship Id="rId48" Type="http://schemas.openxmlformats.org/officeDocument/2006/relationships/header" Target="header3.xml"/><Relationship Id="rId69" Type="http://schemas.openxmlformats.org/officeDocument/2006/relationships/hyperlink" Target="http://internet.garant.ru/document/redirect/6180779/0" TargetMode="External"/><Relationship Id="rId113" Type="http://schemas.openxmlformats.org/officeDocument/2006/relationships/image" Target="media/image25.emf"/><Relationship Id="rId134" Type="http://schemas.openxmlformats.org/officeDocument/2006/relationships/hyperlink" Target="http://internet.garant.ru/document/redirect/12138258/0" TargetMode="External"/><Relationship Id="rId320" Type="http://schemas.openxmlformats.org/officeDocument/2006/relationships/hyperlink" Target="http://internet.garant.ru/document/redirect/10103000/0" TargetMode="External"/><Relationship Id="rId537" Type="http://schemas.openxmlformats.org/officeDocument/2006/relationships/hyperlink" Target="http://internet.garant.ru/document/redirect/12161584/97" TargetMode="External"/><Relationship Id="rId558" Type="http://schemas.openxmlformats.org/officeDocument/2006/relationships/footer" Target="footer17.xml"/><Relationship Id="rId80" Type="http://schemas.openxmlformats.org/officeDocument/2006/relationships/image" Target="media/image15.emf"/><Relationship Id="rId155" Type="http://schemas.openxmlformats.org/officeDocument/2006/relationships/hyperlink" Target="http://internet.garant.ru/document/redirect/12126663/1000" TargetMode="External"/><Relationship Id="rId176" Type="http://schemas.openxmlformats.org/officeDocument/2006/relationships/hyperlink" Target="http://internet.garant.ru/document/redirect/70158960/0" TargetMode="External"/><Relationship Id="rId197" Type="http://schemas.openxmlformats.org/officeDocument/2006/relationships/hyperlink" Target="http://internet.garant.ru/document/redirect/12158477/10000" TargetMode="External"/><Relationship Id="rId341" Type="http://schemas.openxmlformats.org/officeDocument/2006/relationships/hyperlink" Target="http://internet.garant.ru/document/redirect/12158477/10000" TargetMode="External"/><Relationship Id="rId362" Type="http://schemas.openxmlformats.org/officeDocument/2006/relationships/hyperlink" Target="http://internet.garant.ru/document/redirect/71985096/1203" TargetMode="External"/><Relationship Id="rId383" Type="http://schemas.openxmlformats.org/officeDocument/2006/relationships/hyperlink" Target="http://internet.garant.ru/document/redirect/71706442/0" TargetMode="External"/><Relationship Id="rId418" Type="http://schemas.openxmlformats.org/officeDocument/2006/relationships/hyperlink" Target="http://internet.garant.ru/document/redirect/6180771/0" TargetMode="External"/><Relationship Id="rId439" Type="http://schemas.openxmlformats.org/officeDocument/2006/relationships/hyperlink" Target="http://internet.garant.ru/document/redirect/12127232/600" TargetMode="External"/><Relationship Id="rId201" Type="http://schemas.openxmlformats.org/officeDocument/2006/relationships/hyperlink" Target="http://internet.garant.ru/document/redirect/4177334/0" TargetMode="External"/><Relationship Id="rId222" Type="http://schemas.openxmlformats.org/officeDocument/2006/relationships/hyperlink" Target="http://internet.garant.ru/document/redirect/6180772/0" TargetMode="External"/><Relationship Id="rId243" Type="http://schemas.openxmlformats.org/officeDocument/2006/relationships/hyperlink" Target="http://internet.garant.ru/document/redirect/12132072/0" TargetMode="External"/><Relationship Id="rId264" Type="http://schemas.openxmlformats.org/officeDocument/2006/relationships/hyperlink" Target="http://internet.garant.ru/document/redirect/70329964/0" TargetMode="External"/><Relationship Id="rId285" Type="http://schemas.openxmlformats.org/officeDocument/2006/relationships/hyperlink" Target="http://internet.garant.ru/document/redirect/70358682/0" TargetMode="External"/><Relationship Id="rId450" Type="http://schemas.openxmlformats.org/officeDocument/2006/relationships/hyperlink" Target="http://internet.garant.ru/document/redirect/70539856/0" TargetMode="External"/><Relationship Id="rId471" Type="http://schemas.openxmlformats.org/officeDocument/2006/relationships/hyperlink" Target="http://internet.garant.ru/document/redirect/58050027/0" TargetMode="External"/><Relationship Id="rId506" Type="http://schemas.openxmlformats.org/officeDocument/2006/relationships/hyperlink" Target="http://internet.garant.ru/document/redirect/12161584/0" TargetMode="External"/><Relationship Id="rId17" Type="http://schemas.openxmlformats.org/officeDocument/2006/relationships/hyperlink" Target="https://ru.wikipedia.org/wiki/%D0%94%D0%B6%D1%83%D0%BC%D0%B0%D0%B9%D0%BB%D0%BE%D0%B2%D1%81%D0%BA%D0%BE%D0%B5_%D1%81%D0%B5%D0%BB%D1%8C%D1%81%D0%BA%D0%BE%D0%B5_%D0%BF%D0%BE%D1%81%D0%B5%D0%BB%D0%B5%D0%BD%D0%B8%D0%B5" TargetMode="External"/><Relationship Id="rId38" Type="http://schemas.openxmlformats.org/officeDocument/2006/relationships/hyperlink" Target="http://internet.garant.ru/document/redirect/43661394/4000" TargetMode="External"/><Relationship Id="rId59" Type="http://schemas.openxmlformats.org/officeDocument/2006/relationships/footer" Target="footer5.xml"/><Relationship Id="rId103" Type="http://schemas.openxmlformats.org/officeDocument/2006/relationships/footer" Target="footer15.xml"/><Relationship Id="rId124" Type="http://schemas.openxmlformats.org/officeDocument/2006/relationships/hyperlink" Target="http://internet.garant.ru/document/redirect/12138258/3" TargetMode="External"/><Relationship Id="rId310" Type="http://schemas.openxmlformats.org/officeDocument/2006/relationships/hyperlink" Target="http://internet.garant.ru/document/redirect/71708964/43" TargetMode="External"/><Relationship Id="rId492" Type="http://schemas.openxmlformats.org/officeDocument/2006/relationships/hyperlink" Target="http://internet.garant.ru/document/redirect/5369561/0" TargetMode="External"/><Relationship Id="rId527" Type="http://schemas.openxmlformats.org/officeDocument/2006/relationships/hyperlink" Target="http://internet.garant.ru/document/redirect/12161584/32142" TargetMode="External"/><Relationship Id="rId548" Type="http://schemas.openxmlformats.org/officeDocument/2006/relationships/hyperlink" Target="http://internet.garant.ru/document/redirect/23941540/231" TargetMode="External"/><Relationship Id="rId70" Type="http://schemas.openxmlformats.org/officeDocument/2006/relationships/hyperlink" Target="http://internet.garant.ru/document/redirect/3923095/0" TargetMode="External"/><Relationship Id="rId91" Type="http://schemas.openxmlformats.org/officeDocument/2006/relationships/hyperlink" Target="http://internet.garant.ru/document/redirect/72259516/700" TargetMode="External"/><Relationship Id="rId145" Type="http://schemas.openxmlformats.org/officeDocument/2006/relationships/hyperlink" Target="http://internet.garant.ru/document/redirect/75093644/1000" TargetMode="External"/><Relationship Id="rId166" Type="http://schemas.openxmlformats.org/officeDocument/2006/relationships/hyperlink" Target="http://internet.garant.ru/document/redirect/70358682/0" TargetMode="External"/><Relationship Id="rId187" Type="http://schemas.openxmlformats.org/officeDocument/2006/relationships/hyperlink" Target="http://internet.garant.ru/document/redirect/70287242/0" TargetMode="External"/><Relationship Id="rId331" Type="http://schemas.openxmlformats.org/officeDocument/2006/relationships/hyperlink" Target="http://internet.garant.ru/document/redirect/12150845/0" TargetMode="External"/><Relationship Id="rId352" Type="http://schemas.openxmlformats.org/officeDocument/2006/relationships/hyperlink" Target="http://internet.garant.ru/document/redirect/5369954/0" TargetMode="External"/><Relationship Id="rId373" Type="http://schemas.openxmlformats.org/officeDocument/2006/relationships/hyperlink" Target="http://internet.garant.ru/document/redirect/71985096/0" TargetMode="External"/><Relationship Id="rId394" Type="http://schemas.openxmlformats.org/officeDocument/2006/relationships/hyperlink" Target="http://internet.garant.ru/document/redirect/12125350/0" TargetMode="External"/><Relationship Id="rId408" Type="http://schemas.openxmlformats.org/officeDocument/2006/relationships/hyperlink" Target="http://internet.garant.ru/document/redirect/12150845/1" TargetMode="External"/><Relationship Id="rId429" Type="http://schemas.openxmlformats.org/officeDocument/2006/relationships/hyperlink" Target="http://internet.garant.ru/document/redirect/4188851/0" TargetMode="External"/><Relationship Id="rId1" Type="http://schemas.openxmlformats.org/officeDocument/2006/relationships/numbering" Target="numbering.xml"/><Relationship Id="rId212" Type="http://schemas.openxmlformats.org/officeDocument/2006/relationships/hyperlink" Target="http://internet.garant.ru/document/redirect/12147594/2" TargetMode="External"/><Relationship Id="rId233" Type="http://schemas.openxmlformats.org/officeDocument/2006/relationships/hyperlink" Target="http://internet.garant.ru/document/redirect/70398302/0" TargetMode="External"/><Relationship Id="rId254" Type="http://schemas.openxmlformats.org/officeDocument/2006/relationships/hyperlink" Target="http://internet.garant.ru/document/redirect/12131290/1000" TargetMode="External"/><Relationship Id="rId440" Type="http://schemas.openxmlformats.org/officeDocument/2006/relationships/hyperlink" Target="http://internet.garant.ru/document/redirect/36978716/0" TargetMode="External"/><Relationship Id="rId28" Type="http://schemas.openxmlformats.org/officeDocument/2006/relationships/image" Target="media/image1.emf"/><Relationship Id="rId49" Type="http://schemas.openxmlformats.org/officeDocument/2006/relationships/footer" Target="footer2.xml"/><Relationship Id="rId114" Type="http://schemas.openxmlformats.org/officeDocument/2006/relationships/image" Target="media/image26.emf"/><Relationship Id="rId275" Type="http://schemas.openxmlformats.org/officeDocument/2006/relationships/hyperlink" Target="http://internet.garant.ru/document/redirect/10200300/0" TargetMode="External"/><Relationship Id="rId296" Type="http://schemas.openxmlformats.org/officeDocument/2006/relationships/hyperlink" Target="http://internet.garant.ru/document/redirect/71572626/24" TargetMode="External"/><Relationship Id="rId300" Type="http://schemas.openxmlformats.org/officeDocument/2006/relationships/hyperlink" Target="http://internet.garant.ru/document/redirect/71572626/0" TargetMode="External"/><Relationship Id="rId461" Type="http://schemas.openxmlformats.org/officeDocument/2006/relationships/hyperlink" Target="http://internet.garant.ru/document/redirect/6178095/0" TargetMode="External"/><Relationship Id="rId482" Type="http://schemas.openxmlformats.org/officeDocument/2006/relationships/hyperlink" Target="http://internet.garant.ru/document/redirect/70158682/0" TargetMode="External"/><Relationship Id="rId517" Type="http://schemas.openxmlformats.org/officeDocument/2006/relationships/hyperlink" Target="http://internet.garant.ru/document/redirect/12161584/32142" TargetMode="External"/><Relationship Id="rId538" Type="http://schemas.openxmlformats.org/officeDocument/2006/relationships/hyperlink" Target="http://internet.garant.ru/document/redirect/3922843/0" TargetMode="External"/><Relationship Id="rId559" Type="http://schemas.openxmlformats.org/officeDocument/2006/relationships/fontTable" Target="fontTable.xml"/><Relationship Id="rId60" Type="http://schemas.openxmlformats.org/officeDocument/2006/relationships/header" Target="header7.xml"/><Relationship Id="rId81" Type="http://schemas.openxmlformats.org/officeDocument/2006/relationships/hyperlink" Target="http://internet.garant.ru/document/redirect/73728515/0" TargetMode="External"/><Relationship Id="rId135" Type="http://schemas.openxmlformats.org/officeDocument/2006/relationships/hyperlink" Target="http://internet.garant.ru/document/redirect/12138258/0" TargetMode="External"/><Relationship Id="rId156" Type="http://schemas.openxmlformats.org/officeDocument/2006/relationships/hyperlink" Target="http://internet.garant.ru/document/redirect/72002430/0" TargetMode="External"/><Relationship Id="rId177" Type="http://schemas.openxmlformats.org/officeDocument/2006/relationships/hyperlink" Target="http://internet.garant.ru/document/redirect/70158960/0" TargetMode="External"/><Relationship Id="rId198" Type="http://schemas.openxmlformats.org/officeDocument/2006/relationships/hyperlink" Target="http://internet.garant.ru/document/redirect/12158477/10000" TargetMode="External"/><Relationship Id="rId321" Type="http://schemas.openxmlformats.org/officeDocument/2006/relationships/hyperlink" Target="http://internet.garant.ru/document/redirect/12124624/0" TargetMode="External"/><Relationship Id="rId342" Type="http://schemas.openxmlformats.org/officeDocument/2006/relationships/hyperlink" Target="http://internet.garant.ru/document/redirect/4179201/10000" TargetMode="External"/><Relationship Id="rId363" Type="http://schemas.openxmlformats.org/officeDocument/2006/relationships/hyperlink" Target="http://internet.garant.ru/document/redirect/71985096/1201" TargetMode="External"/><Relationship Id="rId384" Type="http://schemas.openxmlformats.org/officeDocument/2006/relationships/hyperlink" Target="http://internet.garant.ru/document/redirect/74019590/16" TargetMode="External"/><Relationship Id="rId419" Type="http://schemas.openxmlformats.org/officeDocument/2006/relationships/hyperlink" Target="http://internet.garant.ru/document/redirect/71636066/0" TargetMode="External"/><Relationship Id="rId202" Type="http://schemas.openxmlformats.org/officeDocument/2006/relationships/hyperlink" Target="http://internet.garant.ru/document/redirect/70287238/0" TargetMode="External"/><Relationship Id="rId223" Type="http://schemas.openxmlformats.org/officeDocument/2006/relationships/hyperlink" Target="http://internet.garant.ru/document/redirect/3924442/0" TargetMode="External"/><Relationship Id="rId244" Type="http://schemas.openxmlformats.org/officeDocument/2006/relationships/hyperlink" Target="http://internet.garant.ru/document/redirect/12124624/0" TargetMode="External"/><Relationship Id="rId430" Type="http://schemas.openxmlformats.org/officeDocument/2006/relationships/hyperlink" Target="http://internet.garant.ru/document/redirect/4188851/0" TargetMode="External"/><Relationship Id="rId18" Type="http://schemas.openxmlformats.org/officeDocument/2006/relationships/hyperlink" Target="https://ru.wikipedia.org/wiki/%D0%9A%D0%B0%D0%BB%D0%B8%D0%BD%D0%B8%D0%BD%D1%81%D0%BA%D0%BE%D0%B5_%D1%81%D0%B5%D0%BB%D1%8C%D1%81%D0%BA%D0%BE%D0%B5_%D0%BF%D0%BE%D1%81%D0%B5%D0%BB%D0%B5%D0%BD%D0%B8%D0%B5_(%D0%9A%D1%80%D0%B0%D1%81%D0%BD%D0%BE%D0%B4%D0%B0%D1%80%D1%81%D0%BA%D0%B8%D0%B9_%D0%BA%D1%80%D0%B0%D0%B9)" TargetMode="External"/><Relationship Id="rId39" Type="http://schemas.openxmlformats.org/officeDocument/2006/relationships/image" Target="media/image7.emf"/><Relationship Id="rId265" Type="http://schemas.openxmlformats.org/officeDocument/2006/relationships/hyperlink" Target="http://internet.garant.ru/document/redirect/2108709/0" TargetMode="External"/><Relationship Id="rId286" Type="http://schemas.openxmlformats.org/officeDocument/2006/relationships/hyperlink" Target="http://internet.garant.ru/document/redirect/2306446/0" TargetMode="External"/><Relationship Id="rId451" Type="http://schemas.openxmlformats.org/officeDocument/2006/relationships/hyperlink" Target="http://internet.garant.ru/document/redirect/70584352/0" TargetMode="External"/><Relationship Id="rId472" Type="http://schemas.openxmlformats.org/officeDocument/2006/relationships/hyperlink" Target="http://internet.garant.ru/document/redirect/2565085/2" TargetMode="External"/><Relationship Id="rId493" Type="http://schemas.openxmlformats.org/officeDocument/2006/relationships/hyperlink" Target="http://internet.garant.ru/document/redirect/10103955/0" TargetMode="External"/><Relationship Id="rId507" Type="http://schemas.openxmlformats.org/officeDocument/2006/relationships/hyperlink" Target="http://internet.garant.ru/document/redirect/12161584/0" TargetMode="External"/><Relationship Id="rId528" Type="http://schemas.openxmlformats.org/officeDocument/2006/relationships/hyperlink" Target="http://internet.garant.ru/document/redirect/12161584/32143" TargetMode="External"/><Relationship Id="rId549" Type="http://schemas.openxmlformats.org/officeDocument/2006/relationships/hyperlink" Target="http://internet.garant.ru/document/redirect/12129354/0" TargetMode="External"/><Relationship Id="rId50" Type="http://schemas.openxmlformats.org/officeDocument/2006/relationships/hyperlink" Target="http://internet.garant.ru/document/redirect/12131702/0" TargetMode="External"/><Relationship Id="rId104" Type="http://schemas.openxmlformats.org/officeDocument/2006/relationships/header" Target="header17.xml"/><Relationship Id="rId125" Type="http://schemas.openxmlformats.org/officeDocument/2006/relationships/hyperlink" Target="http://internet.garant.ru/document/redirect/12124624/2" TargetMode="External"/><Relationship Id="rId146" Type="http://schemas.openxmlformats.org/officeDocument/2006/relationships/hyperlink" Target="http://internet.garant.ru/document/redirect/12183577/1000" TargetMode="External"/><Relationship Id="rId167" Type="http://schemas.openxmlformats.org/officeDocument/2006/relationships/hyperlink" Target="http://internet.garant.ru/document/redirect/70230820/0" TargetMode="External"/><Relationship Id="rId188" Type="http://schemas.openxmlformats.org/officeDocument/2006/relationships/hyperlink" Target="http://internet.garant.ru/document/redirect/195661/10000" TargetMode="External"/><Relationship Id="rId311" Type="http://schemas.openxmlformats.org/officeDocument/2006/relationships/hyperlink" Target="http://internet.garant.ru/document/redirect/12124624/2" TargetMode="External"/><Relationship Id="rId332" Type="http://schemas.openxmlformats.org/officeDocument/2006/relationships/hyperlink" Target="http://internet.garant.ru/document/redirect/12150845/0" TargetMode="External"/><Relationship Id="rId353" Type="http://schemas.openxmlformats.org/officeDocument/2006/relationships/hyperlink" Target="http://internet.garant.ru/document/redirect/71651120/0" TargetMode="External"/><Relationship Id="rId374" Type="http://schemas.openxmlformats.org/officeDocument/2006/relationships/hyperlink" Target="http://internet.garant.ru/document/redirect/71617926/0" TargetMode="External"/><Relationship Id="rId395" Type="http://schemas.openxmlformats.org/officeDocument/2006/relationships/hyperlink" Target="http://internet.garant.ru/document/redirect/12115550/0" TargetMode="External"/><Relationship Id="rId409" Type="http://schemas.openxmlformats.org/officeDocument/2006/relationships/hyperlink" Target="http://internet.garant.ru/document/redirect/4179333/10000" TargetMode="External"/><Relationship Id="rId560" Type="http://schemas.openxmlformats.org/officeDocument/2006/relationships/theme" Target="theme/theme1.xml"/><Relationship Id="rId71" Type="http://schemas.openxmlformats.org/officeDocument/2006/relationships/header" Target="header10.xml"/><Relationship Id="rId92" Type="http://schemas.openxmlformats.org/officeDocument/2006/relationships/header" Target="header14.xml"/><Relationship Id="rId213" Type="http://schemas.openxmlformats.org/officeDocument/2006/relationships/hyperlink" Target="http://internet.garant.ru/document/redirect/12124624/2" TargetMode="External"/><Relationship Id="rId234" Type="http://schemas.openxmlformats.org/officeDocument/2006/relationships/hyperlink" Target="http://internet.garant.ru/document/redirect/2306308/0" TargetMode="External"/><Relationship Id="rId420" Type="http://schemas.openxmlformats.org/officeDocument/2006/relationships/hyperlink" Target="http://internet.garant.ru/document/redirect/12131290/10000" TargetMode="External"/><Relationship Id="rId2" Type="http://schemas.openxmlformats.org/officeDocument/2006/relationships/styles" Target="styles.xml"/><Relationship Id="rId29" Type="http://schemas.openxmlformats.org/officeDocument/2006/relationships/image" Target="media/image2.emf"/><Relationship Id="rId255" Type="http://schemas.openxmlformats.org/officeDocument/2006/relationships/hyperlink" Target="http://internet.garant.ru/document/redirect/195658/10" TargetMode="External"/><Relationship Id="rId276" Type="http://schemas.openxmlformats.org/officeDocument/2006/relationships/hyperlink" Target="http://internet.garant.ru/document/redirect/70314860/0" TargetMode="External"/><Relationship Id="rId297" Type="http://schemas.openxmlformats.org/officeDocument/2006/relationships/hyperlink" Target="http://internet.garant.ru/document/redirect/71572626/0" TargetMode="External"/><Relationship Id="rId441" Type="http://schemas.openxmlformats.org/officeDocument/2006/relationships/hyperlink" Target="http://internet.garant.ru/document/redirect/36978716/0" TargetMode="External"/><Relationship Id="rId462" Type="http://schemas.openxmlformats.org/officeDocument/2006/relationships/hyperlink" Target="http://internet.garant.ru/document/redirect/6178094/0" TargetMode="External"/><Relationship Id="rId483" Type="http://schemas.openxmlformats.org/officeDocument/2006/relationships/hyperlink" Target="http://internet.garant.ru/document/redirect/70625580/0" TargetMode="External"/><Relationship Id="rId518" Type="http://schemas.openxmlformats.org/officeDocument/2006/relationships/hyperlink" Target="http://internet.garant.ru/document/redirect/12161584/32143" TargetMode="External"/><Relationship Id="rId539" Type="http://schemas.openxmlformats.org/officeDocument/2006/relationships/hyperlink" Target="http://internet.garant.ru/document/redirect/72103132/0" TargetMode="External"/><Relationship Id="rId40" Type="http://schemas.openxmlformats.org/officeDocument/2006/relationships/image" Target="media/image8.emf"/><Relationship Id="rId115" Type="http://schemas.openxmlformats.org/officeDocument/2006/relationships/image" Target="media/image27.emf"/><Relationship Id="rId136" Type="http://schemas.openxmlformats.org/officeDocument/2006/relationships/hyperlink" Target="http://internet.garant.ru/document/redirect/71692326/0" TargetMode="External"/><Relationship Id="rId157" Type="http://schemas.openxmlformats.org/officeDocument/2006/relationships/hyperlink" Target="http://internet.garant.ru/document/redirect/70314904/0" TargetMode="External"/><Relationship Id="rId178" Type="http://schemas.openxmlformats.org/officeDocument/2006/relationships/hyperlink" Target="http://internet.garant.ru/document/redirect/70287242/0" TargetMode="External"/><Relationship Id="rId301" Type="http://schemas.openxmlformats.org/officeDocument/2006/relationships/hyperlink" Target="http://internet.garant.ru/document/redirect/71572626/0" TargetMode="External"/><Relationship Id="rId322" Type="http://schemas.openxmlformats.org/officeDocument/2006/relationships/hyperlink" Target="http://internet.garant.ru/document/redirect/12131702/0" TargetMode="External"/><Relationship Id="rId343" Type="http://schemas.openxmlformats.org/officeDocument/2006/relationships/hyperlink" Target="http://internet.garant.ru/document/redirect/71898830/0" TargetMode="External"/><Relationship Id="rId364" Type="http://schemas.openxmlformats.org/officeDocument/2006/relationships/hyperlink" Target="http://internet.garant.ru/document/redirect/71985096/5833" TargetMode="External"/><Relationship Id="rId550" Type="http://schemas.openxmlformats.org/officeDocument/2006/relationships/hyperlink" Target="http://internet.garant.ru/document/redirect/186367/0" TargetMode="External"/><Relationship Id="rId61" Type="http://schemas.openxmlformats.org/officeDocument/2006/relationships/footer" Target="footer6.xml"/><Relationship Id="rId82" Type="http://schemas.openxmlformats.org/officeDocument/2006/relationships/hyperlink" Target="http://internet.garant.ru/document/redirect/6180767/0" TargetMode="External"/><Relationship Id="rId199" Type="http://schemas.openxmlformats.org/officeDocument/2006/relationships/hyperlink" Target="http://internet.garant.ru/document/redirect/2108703/0" TargetMode="External"/><Relationship Id="rId203" Type="http://schemas.openxmlformats.org/officeDocument/2006/relationships/hyperlink" Target="http://internet.garant.ru/document/redirect/70287238/0" TargetMode="External"/><Relationship Id="rId385" Type="http://schemas.openxmlformats.org/officeDocument/2006/relationships/hyperlink" Target="http://internet.garant.ru/document/redirect/70287242/0" TargetMode="External"/><Relationship Id="rId19" Type="http://schemas.openxmlformats.org/officeDocument/2006/relationships/hyperlink" Target="https://ru.wikipedia.org/wiki/%D0%9A%D0%B0%D0%BB%D0%B8%D0%BD%D0%B8%D0%BD%D1%81%D0%BA%D0%B0%D1%8F_(%D0%9A%D1%80%D0%B0%D1%81%D0%BD%D0%BE%D0%B4%D0%B0%D1%80%D1%81%D0%BA%D0%B8%D0%B9_%D0%BA%D1%80%D0%B0%D0%B9)" TargetMode="External"/><Relationship Id="rId224" Type="http://schemas.openxmlformats.org/officeDocument/2006/relationships/hyperlink" Target="http://internet.garant.ru/document/redirect/70249646/0" TargetMode="External"/><Relationship Id="rId245" Type="http://schemas.openxmlformats.org/officeDocument/2006/relationships/hyperlink" Target="http://internet.garant.ru/document/redirect/185656/1" TargetMode="External"/><Relationship Id="rId266" Type="http://schemas.openxmlformats.org/officeDocument/2006/relationships/hyperlink" Target="http://internet.garant.ru/document/redirect/70329964/0" TargetMode="External"/><Relationship Id="rId287" Type="http://schemas.openxmlformats.org/officeDocument/2006/relationships/hyperlink" Target="http://internet.garant.ru/document/redirect/2306446/0" TargetMode="External"/><Relationship Id="rId410" Type="http://schemas.openxmlformats.org/officeDocument/2006/relationships/hyperlink" Target="http://internet.garant.ru/document/redirect/12158477/10000" TargetMode="External"/><Relationship Id="rId431" Type="http://schemas.openxmlformats.org/officeDocument/2006/relationships/hyperlink" Target="http://internet.garant.ru/document/redirect/12124767/1000" TargetMode="External"/><Relationship Id="rId452" Type="http://schemas.openxmlformats.org/officeDocument/2006/relationships/hyperlink" Target="http://internet.garant.ru/document/redirect/70539886/0" TargetMode="External"/><Relationship Id="rId473" Type="http://schemas.openxmlformats.org/officeDocument/2006/relationships/hyperlink" Target="http://internet.garant.ru/document/redirect/70223578/0" TargetMode="External"/><Relationship Id="rId494" Type="http://schemas.openxmlformats.org/officeDocument/2006/relationships/hyperlink" Target="http://internet.garant.ru/document/redirect/12161584/0" TargetMode="External"/><Relationship Id="rId508" Type="http://schemas.openxmlformats.org/officeDocument/2006/relationships/hyperlink" Target="http://internet.garant.ru/document/redirect/12129354/0" TargetMode="External"/><Relationship Id="rId529" Type="http://schemas.openxmlformats.org/officeDocument/2006/relationships/hyperlink" Target="http://internet.garant.ru/document/redirect/12161584/32144" TargetMode="External"/><Relationship Id="rId30" Type="http://schemas.openxmlformats.org/officeDocument/2006/relationships/image" Target="media/image3.emf"/><Relationship Id="rId105" Type="http://schemas.openxmlformats.org/officeDocument/2006/relationships/footer" Target="footer16.xml"/><Relationship Id="rId126" Type="http://schemas.openxmlformats.org/officeDocument/2006/relationships/hyperlink" Target="http://internet.garant.ru/document/redirect/12147594/2" TargetMode="External"/><Relationship Id="rId147" Type="http://schemas.openxmlformats.org/officeDocument/2006/relationships/hyperlink" Target="http://internet.garant.ru/document/redirect/71741710/0" TargetMode="External"/><Relationship Id="rId168" Type="http://schemas.openxmlformats.org/officeDocument/2006/relationships/hyperlink" Target="http://internet.garant.ru/document/redirect/12158477/10000" TargetMode="External"/><Relationship Id="rId312" Type="http://schemas.openxmlformats.org/officeDocument/2006/relationships/hyperlink" Target="http://internet.garant.ru/document/redirect/73733964/0" TargetMode="External"/><Relationship Id="rId333" Type="http://schemas.openxmlformats.org/officeDocument/2006/relationships/hyperlink" Target="http://internet.garant.ru/document/redirect/12150845/0" TargetMode="External"/><Relationship Id="rId354" Type="http://schemas.openxmlformats.org/officeDocument/2006/relationships/hyperlink" Target="http://internet.garant.ru/document/redirect/71651120/0" TargetMode="External"/><Relationship Id="rId540" Type="http://schemas.openxmlformats.org/officeDocument/2006/relationships/hyperlink" Target="http://internet.garant.ru/document/redirect/195654/10000" TargetMode="External"/><Relationship Id="rId51" Type="http://schemas.openxmlformats.org/officeDocument/2006/relationships/hyperlink" Target="http://internet.garant.ru/document/redirect/23940721/0" TargetMode="External"/><Relationship Id="rId72" Type="http://schemas.openxmlformats.org/officeDocument/2006/relationships/footer" Target="footer9.xml"/><Relationship Id="rId93" Type="http://schemas.openxmlformats.org/officeDocument/2006/relationships/footer" Target="footer13.xml"/><Relationship Id="rId189" Type="http://schemas.openxmlformats.org/officeDocument/2006/relationships/hyperlink" Target="http://internet.garant.ru/document/redirect/70287242/0" TargetMode="External"/><Relationship Id="rId375" Type="http://schemas.openxmlformats.org/officeDocument/2006/relationships/hyperlink" Target="http://internet.garant.ru/document/redirect/71692316/0" TargetMode="External"/><Relationship Id="rId396" Type="http://schemas.openxmlformats.org/officeDocument/2006/relationships/hyperlink" Target="http://internet.garant.ru/document/redirect/12115118/0" TargetMode="External"/><Relationship Id="rId3" Type="http://schemas.openxmlformats.org/officeDocument/2006/relationships/settings" Target="settings.xml"/><Relationship Id="rId214" Type="http://schemas.openxmlformats.org/officeDocument/2006/relationships/hyperlink" Target="http://internet.garant.ru/document/redirect/2108711/0" TargetMode="External"/><Relationship Id="rId235" Type="http://schemas.openxmlformats.org/officeDocument/2006/relationships/hyperlink" Target="http://internet.garant.ru/document/redirect/199459/0" TargetMode="External"/><Relationship Id="rId256" Type="http://schemas.openxmlformats.org/officeDocument/2006/relationships/hyperlink" Target="http://internet.garant.ru/document/redirect/3924242/0" TargetMode="External"/><Relationship Id="rId277" Type="http://schemas.openxmlformats.org/officeDocument/2006/relationships/hyperlink" Target="http://internet.garant.ru/document/redirect/6180772/0" TargetMode="External"/><Relationship Id="rId298" Type="http://schemas.openxmlformats.org/officeDocument/2006/relationships/hyperlink" Target="http://internet.garant.ru/document/redirect/43665846/0" TargetMode="External"/><Relationship Id="rId400" Type="http://schemas.openxmlformats.org/officeDocument/2006/relationships/hyperlink" Target="http://internet.garant.ru/document/redirect/10107800/0" TargetMode="External"/><Relationship Id="rId421" Type="http://schemas.openxmlformats.org/officeDocument/2006/relationships/hyperlink" Target="http://internet.garant.ru/document/redirect/4179040/10000" TargetMode="External"/><Relationship Id="rId442" Type="http://schemas.openxmlformats.org/officeDocument/2006/relationships/hyperlink" Target="http://internet.garant.ru/document/redirect/6180772/0" TargetMode="External"/><Relationship Id="rId463" Type="http://schemas.openxmlformats.org/officeDocument/2006/relationships/hyperlink" Target="http://internet.garant.ru/document/redirect/3924011/0" TargetMode="External"/><Relationship Id="rId484" Type="http://schemas.openxmlformats.org/officeDocument/2006/relationships/hyperlink" Target="http://internet.garant.ru/document/redirect/5922126/0" TargetMode="External"/><Relationship Id="rId519" Type="http://schemas.openxmlformats.org/officeDocument/2006/relationships/hyperlink" Target="http://internet.garant.ru/document/redirect/12161584/32144" TargetMode="External"/><Relationship Id="rId116" Type="http://schemas.openxmlformats.org/officeDocument/2006/relationships/image" Target="media/image28.emf"/><Relationship Id="rId137" Type="http://schemas.openxmlformats.org/officeDocument/2006/relationships/hyperlink" Target="http://internet.garant.ru/document/redirect/71857040/0" TargetMode="External"/><Relationship Id="rId158" Type="http://schemas.openxmlformats.org/officeDocument/2006/relationships/hyperlink" Target="http://internet.garant.ru/document/redirect/71892700/0" TargetMode="External"/><Relationship Id="rId302" Type="http://schemas.openxmlformats.org/officeDocument/2006/relationships/hyperlink" Target="http://internet.garant.ru/document/redirect/71572626/0" TargetMode="External"/><Relationship Id="rId323" Type="http://schemas.openxmlformats.org/officeDocument/2006/relationships/hyperlink" Target="http://internet.garant.ru/document/redirect/23940721/0" TargetMode="External"/><Relationship Id="rId344" Type="http://schemas.openxmlformats.org/officeDocument/2006/relationships/hyperlink" Target="http://internet.garant.ru/document/redirect/12158477/10000" TargetMode="External"/><Relationship Id="rId530" Type="http://schemas.openxmlformats.org/officeDocument/2006/relationships/hyperlink" Target="http://internet.garant.ru/document/redirect/70398302/0" TargetMode="External"/><Relationship Id="rId20" Type="http://schemas.openxmlformats.org/officeDocument/2006/relationships/hyperlink" Target="https://ru.wikipedia.org/wiki/%D0%9A%D1%83%D0%B9%D0%B1%D1%8B%D1%88%D0%B5%D0%B2%D1%81%D0%BA%D0%BE%D0%B5_%D1%81%D0%B5%D0%BB%D1%8C%D1%81%D0%BA%D0%BE%D0%B5_%D0%BF%D0%BE%D1%81%D0%B5%D0%BB%D0%B5%D0%BD%D0%B8%D0%B5_(%D0%9A%D0%B0%D0%BB%D0%B8%D0%BD%D0%B8%D0%BD%D1%81%D0%BA%D0%B8%D0%B9_%D1%80%D0%B0%D0%B9%D0%BE%D0%BD)" TargetMode="External"/><Relationship Id="rId41" Type="http://schemas.openxmlformats.org/officeDocument/2006/relationships/image" Target="media/image9.emf"/><Relationship Id="rId62" Type="http://schemas.openxmlformats.org/officeDocument/2006/relationships/hyperlink" Target="http://internet.garant.ru/document/redirect/70352494/20300" TargetMode="External"/><Relationship Id="rId83" Type="http://schemas.openxmlformats.org/officeDocument/2006/relationships/hyperlink" Target="http://internet.garant.ru/document/redirect/70795350/0" TargetMode="External"/><Relationship Id="rId179" Type="http://schemas.openxmlformats.org/officeDocument/2006/relationships/hyperlink" Target="http://internet.garant.ru/document/redirect/70287242/0" TargetMode="External"/><Relationship Id="rId365" Type="http://schemas.openxmlformats.org/officeDocument/2006/relationships/hyperlink" Target="http://internet.garant.ru/document/redirect/77705241/5834" TargetMode="External"/><Relationship Id="rId386" Type="http://schemas.openxmlformats.org/officeDocument/2006/relationships/hyperlink" Target="http://internet.garant.ru/document/redirect/74019590/30328" TargetMode="External"/><Relationship Id="rId551" Type="http://schemas.openxmlformats.org/officeDocument/2006/relationships/hyperlink" Target="http://internet.garant.ru/document/redirect/71447622/1010" TargetMode="External"/><Relationship Id="rId190" Type="http://schemas.openxmlformats.org/officeDocument/2006/relationships/hyperlink" Target="http://internet.garant.ru/document/redirect/70287242/0" TargetMode="External"/><Relationship Id="rId204" Type="http://schemas.openxmlformats.org/officeDocument/2006/relationships/hyperlink" Target="http://internet.garant.ru/document/redirect/12147594/0" TargetMode="External"/><Relationship Id="rId225" Type="http://schemas.openxmlformats.org/officeDocument/2006/relationships/hyperlink" Target="http://internet.garant.ru/document/redirect/6180779/0" TargetMode="External"/><Relationship Id="rId246" Type="http://schemas.openxmlformats.org/officeDocument/2006/relationships/hyperlink" Target="http://internet.garant.ru/document/redirect/3923095/400" TargetMode="External"/><Relationship Id="rId267" Type="http://schemas.openxmlformats.org/officeDocument/2006/relationships/hyperlink" Target="http://internet.garant.ru/document/redirect/70843746/1000" TargetMode="External"/><Relationship Id="rId288" Type="http://schemas.openxmlformats.org/officeDocument/2006/relationships/hyperlink" Target="http://internet.garant.ru/document/redirect/196527/0" TargetMode="External"/><Relationship Id="rId411" Type="http://schemas.openxmlformats.org/officeDocument/2006/relationships/hyperlink" Target="http://internet.garant.ru/document/redirect/12130908/1000" TargetMode="External"/><Relationship Id="rId432" Type="http://schemas.openxmlformats.org/officeDocument/2006/relationships/hyperlink" Target="http://internet.garant.ru/document/redirect/23948929/0" TargetMode="External"/><Relationship Id="rId453" Type="http://schemas.openxmlformats.org/officeDocument/2006/relationships/hyperlink" Target="http://internet.garant.ru/document/redirect/70307240/0" TargetMode="External"/><Relationship Id="rId474" Type="http://schemas.openxmlformats.org/officeDocument/2006/relationships/hyperlink" Target="http://internet.garant.ru/document/redirect/5922967/0" TargetMode="External"/><Relationship Id="rId509" Type="http://schemas.openxmlformats.org/officeDocument/2006/relationships/hyperlink" Target="http://internet.garant.ru/document/redirect/12161584/0" TargetMode="External"/><Relationship Id="rId106" Type="http://schemas.openxmlformats.org/officeDocument/2006/relationships/hyperlink" Target="http://internet.garant.ru/document/redirect/70249640/0" TargetMode="External"/><Relationship Id="rId127" Type="http://schemas.openxmlformats.org/officeDocument/2006/relationships/hyperlink" Target="http://internet.garant.ru/document/redirect/12150845/2" TargetMode="External"/><Relationship Id="rId313" Type="http://schemas.openxmlformats.org/officeDocument/2006/relationships/hyperlink" Target="http://internet.garant.ru/document/redirect/12158477/10000" TargetMode="External"/><Relationship Id="rId495" Type="http://schemas.openxmlformats.org/officeDocument/2006/relationships/hyperlink" Target="http://internet.garant.ru/document/redirect/70398302/0" TargetMode="External"/><Relationship Id="rId10" Type="http://schemas.openxmlformats.org/officeDocument/2006/relationships/hyperlink" Target="consultantplus://offline/ref=D8F2171D26558256B9F062ACB9C2FB1302043DC099615331C1B7D44FBBE0F960D99B22855988B201319D9558C62BB401F75A96731A4879D735C2CD45FFF1J" TargetMode="External"/><Relationship Id="rId31" Type="http://schemas.openxmlformats.org/officeDocument/2006/relationships/image" Target="media/image4.emf"/><Relationship Id="rId52" Type="http://schemas.openxmlformats.org/officeDocument/2006/relationships/hyperlink" Target="http://internet.garant.ru/document/redirect/12138258/1039" TargetMode="External"/><Relationship Id="rId73" Type="http://schemas.openxmlformats.org/officeDocument/2006/relationships/hyperlink" Target="http://internet.garant.ru/document/redirect/6180772/0" TargetMode="External"/><Relationship Id="rId94" Type="http://schemas.openxmlformats.org/officeDocument/2006/relationships/image" Target="media/image16.emf"/><Relationship Id="rId148" Type="http://schemas.openxmlformats.org/officeDocument/2006/relationships/hyperlink" Target="http://internet.garant.ru/document/redirect/12177989/10000" TargetMode="External"/><Relationship Id="rId169" Type="http://schemas.openxmlformats.org/officeDocument/2006/relationships/hyperlink" Target="http://internet.garant.ru/document/redirect/2306327/0" TargetMode="External"/><Relationship Id="rId334" Type="http://schemas.openxmlformats.org/officeDocument/2006/relationships/hyperlink" Target="http://internet.garant.ru/document/redirect/12150845/0" TargetMode="External"/><Relationship Id="rId355" Type="http://schemas.openxmlformats.org/officeDocument/2006/relationships/hyperlink" Target="http://internet.garant.ru/document/redirect/71706448/0" TargetMode="External"/><Relationship Id="rId376" Type="http://schemas.openxmlformats.org/officeDocument/2006/relationships/hyperlink" Target="http://internet.garant.ru/document/redirect/71636052/0" TargetMode="External"/><Relationship Id="rId397" Type="http://schemas.openxmlformats.org/officeDocument/2006/relationships/hyperlink" Target="http://internet.garant.ru/document/redirect/10108595/0" TargetMode="External"/><Relationship Id="rId520" Type="http://schemas.openxmlformats.org/officeDocument/2006/relationships/hyperlink" Target="http://internet.garant.ru/document/redirect/12161584/32111" TargetMode="External"/><Relationship Id="rId541" Type="http://schemas.openxmlformats.org/officeDocument/2006/relationships/hyperlink" Target="http://internet.garant.ru/document/redirect/195654/10000" TargetMode="External"/><Relationship Id="rId4" Type="http://schemas.openxmlformats.org/officeDocument/2006/relationships/webSettings" Target="webSettings.xml"/><Relationship Id="rId180" Type="http://schemas.openxmlformats.org/officeDocument/2006/relationships/hyperlink" Target="http://internet.garant.ru/document/redirect/4177988/1000" TargetMode="External"/><Relationship Id="rId215" Type="http://schemas.openxmlformats.org/officeDocument/2006/relationships/hyperlink" Target="http://internet.garant.ru/document/redirect/43666066/1000" TargetMode="External"/><Relationship Id="rId236" Type="http://schemas.openxmlformats.org/officeDocument/2006/relationships/hyperlink" Target="http://internet.garant.ru/document/redirect/3924255/0" TargetMode="External"/><Relationship Id="rId257" Type="http://schemas.openxmlformats.org/officeDocument/2006/relationships/hyperlink" Target="http://internet.garant.ru/document/redirect/6180779/3" TargetMode="External"/><Relationship Id="rId278" Type="http://schemas.openxmlformats.org/officeDocument/2006/relationships/hyperlink" Target="http://internet.garant.ru/document/redirect/71758500/0" TargetMode="External"/><Relationship Id="rId401" Type="http://schemas.openxmlformats.org/officeDocument/2006/relationships/hyperlink" Target="http://internet.garant.ru/document/redirect/12138154/0" TargetMode="External"/><Relationship Id="rId422" Type="http://schemas.openxmlformats.org/officeDocument/2006/relationships/hyperlink" Target="http://internet.garant.ru/document/redirect/10108778/0" TargetMode="External"/><Relationship Id="rId443" Type="http://schemas.openxmlformats.org/officeDocument/2006/relationships/hyperlink" Target="http://internet.garant.ru/document/redirect/12138258/0" TargetMode="External"/><Relationship Id="rId464" Type="http://schemas.openxmlformats.org/officeDocument/2006/relationships/hyperlink" Target="http://internet.garant.ru/document/redirect/6178853/0" TargetMode="External"/><Relationship Id="rId303" Type="http://schemas.openxmlformats.org/officeDocument/2006/relationships/hyperlink" Target="http://internet.garant.ru/document/redirect/73733970/0" TargetMode="External"/><Relationship Id="rId485" Type="http://schemas.openxmlformats.org/officeDocument/2006/relationships/hyperlink" Target="http://internet.garant.ru/document/redirect/70539856/0" TargetMode="External"/><Relationship Id="rId42" Type="http://schemas.openxmlformats.org/officeDocument/2006/relationships/image" Target="media/image10.emf"/><Relationship Id="rId84" Type="http://schemas.openxmlformats.org/officeDocument/2006/relationships/hyperlink" Target="http://internet.garant.ru/document/redirect/3923208/0" TargetMode="External"/><Relationship Id="rId138" Type="http://schemas.openxmlformats.org/officeDocument/2006/relationships/hyperlink" Target="http://internet.garant.ru/document/redirect/70871214/0" TargetMode="External"/><Relationship Id="rId345" Type="http://schemas.openxmlformats.org/officeDocument/2006/relationships/hyperlink" Target="http://internet.garant.ru/document/redirect/6178438/0" TargetMode="External"/><Relationship Id="rId387" Type="http://schemas.openxmlformats.org/officeDocument/2006/relationships/hyperlink" Target="http://internet.garant.ru/document/redirect/74019590/30342" TargetMode="External"/><Relationship Id="rId510" Type="http://schemas.openxmlformats.org/officeDocument/2006/relationships/hyperlink" Target="http://internet.garant.ru/document/redirect/77323300/60113" TargetMode="External"/><Relationship Id="rId552" Type="http://schemas.openxmlformats.org/officeDocument/2006/relationships/hyperlink" Target="http://internet.garant.ru/document/redirect/71447622/0" TargetMode="External"/><Relationship Id="rId191" Type="http://schemas.openxmlformats.org/officeDocument/2006/relationships/hyperlink" Target="http://internet.garant.ru/document/redirect/195661/10000" TargetMode="External"/><Relationship Id="rId205" Type="http://schemas.openxmlformats.org/officeDocument/2006/relationships/hyperlink" Target="http://internet.garant.ru/document/redirect/4177334/0" TargetMode="External"/><Relationship Id="rId247" Type="http://schemas.openxmlformats.org/officeDocument/2006/relationships/hyperlink" Target="http://internet.garant.ru/document/redirect/2108708/0" TargetMode="External"/><Relationship Id="rId412" Type="http://schemas.openxmlformats.org/officeDocument/2006/relationships/hyperlink" Target="http://internet.garant.ru/document/redirect/2160034/1000" TargetMode="External"/><Relationship Id="rId107" Type="http://schemas.openxmlformats.org/officeDocument/2006/relationships/hyperlink" Target="http://internet.garant.ru/document/redirect/6180769/0" TargetMode="External"/><Relationship Id="rId289" Type="http://schemas.openxmlformats.org/officeDocument/2006/relationships/hyperlink" Target="http://internet.garant.ru/document/redirect/2305991/10" TargetMode="External"/><Relationship Id="rId454" Type="http://schemas.openxmlformats.org/officeDocument/2006/relationships/hyperlink" Target="http://internet.garant.ru/document/redirect/3922828/0" TargetMode="External"/><Relationship Id="rId496" Type="http://schemas.openxmlformats.org/officeDocument/2006/relationships/hyperlink" Target="http://internet.garant.ru/document/redirect/195661/0" TargetMode="External"/><Relationship Id="rId11" Type="http://schemas.openxmlformats.org/officeDocument/2006/relationships/hyperlink" Target="consultantplus://offline/ref=D8F2171D26558256B9F062ACB9C2FB1302043DC099615430C7BED44FBBE0F960D99B22855988B201319D9558C62BB401F75A96731A4879D735C2CD45FFF1J" TargetMode="External"/><Relationship Id="rId53" Type="http://schemas.openxmlformats.org/officeDocument/2006/relationships/hyperlink" Target="http://internet.garant.ru/document/redirect/3924242/0" TargetMode="External"/><Relationship Id="rId149" Type="http://schemas.openxmlformats.org/officeDocument/2006/relationships/hyperlink" Target="http://internet.garant.ru/document/redirect/3922121/0" TargetMode="External"/><Relationship Id="rId314" Type="http://schemas.openxmlformats.org/officeDocument/2006/relationships/hyperlink" Target="http://internet.garant.ru/document/redirect/70310268/0" TargetMode="External"/><Relationship Id="rId356" Type="http://schemas.openxmlformats.org/officeDocument/2006/relationships/hyperlink" Target="http://internet.garant.ru/document/redirect/6180774/0" TargetMode="External"/><Relationship Id="rId398" Type="http://schemas.openxmlformats.org/officeDocument/2006/relationships/hyperlink" Target="http://internet.garant.ru/document/redirect/12125350/2" TargetMode="External"/><Relationship Id="rId521" Type="http://schemas.openxmlformats.org/officeDocument/2006/relationships/hyperlink" Target="http://internet.garant.ru/document/redirect/12161584/32141" TargetMode="External"/><Relationship Id="rId95" Type="http://schemas.openxmlformats.org/officeDocument/2006/relationships/image" Target="media/image17.emf"/><Relationship Id="rId160" Type="http://schemas.openxmlformats.org/officeDocument/2006/relationships/hyperlink" Target="http://internet.garant.ru/document/redirect/71959880/0" TargetMode="External"/><Relationship Id="rId216" Type="http://schemas.openxmlformats.org/officeDocument/2006/relationships/hyperlink" Target="http://internet.garant.ru/document/redirect/43666066/0" TargetMode="External"/><Relationship Id="rId423" Type="http://schemas.openxmlformats.org/officeDocument/2006/relationships/hyperlink" Target="http://internet.garant.ru/document/redirect/4188851/0" TargetMode="External"/><Relationship Id="rId258" Type="http://schemas.openxmlformats.org/officeDocument/2006/relationships/hyperlink" Target="http://internet.garant.ru/document/redirect/3962137/0" TargetMode="External"/><Relationship Id="rId465" Type="http://schemas.openxmlformats.org/officeDocument/2006/relationships/hyperlink" Target="http://internet.garant.ru/document/redirect/3922374/0" TargetMode="External"/><Relationship Id="rId22" Type="http://schemas.openxmlformats.org/officeDocument/2006/relationships/hyperlink" Target="https://ru.wikipedia.org/wiki/%D0%A1%D1%82%D0%B0%D1%80%D0%BE%D0%B2%D0%B5%D0%BB%D0%B8%D1%87%D0%BA%D0%BE%D0%B2%D1%81%D0%BA%D0%BE%D0%B5_%D1%81%D0%B5%D0%BB%D1%8C%D1%81%D0%BA%D0%BE%D0%B5_%D0%BF%D0%BE%D1%81%D0%B5%D0%BB%D0%B5%D0%BD%D0%B8%D0%B5" TargetMode="External"/><Relationship Id="rId64" Type="http://schemas.openxmlformats.org/officeDocument/2006/relationships/header" Target="header8.xml"/><Relationship Id="rId118" Type="http://schemas.openxmlformats.org/officeDocument/2006/relationships/image" Target="media/image30.emf"/><Relationship Id="rId325" Type="http://schemas.openxmlformats.org/officeDocument/2006/relationships/hyperlink" Target="http://internet.garant.ru/document/redirect/12124624/0" TargetMode="External"/><Relationship Id="rId367" Type="http://schemas.openxmlformats.org/officeDocument/2006/relationships/hyperlink" Target="http://internet.garant.ru/document/redirect/71985096/5831" TargetMode="External"/><Relationship Id="rId532" Type="http://schemas.openxmlformats.org/officeDocument/2006/relationships/hyperlink" Target="http://internet.garant.ru/document/redirect/195661/10000" TargetMode="External"/><Relationship Id="rId171" Type="http://schemas.openxmlformats.org/officeDocument/2006/relationships/hyperlink" Target="http://internet.garant.ru/document/redirect/4188851/1000" TargetMode="External"/><Relationship Id="rId227" Type="http://schemas.openxmlformats.org/officeDocument/2006/relationships/hyperlink" Target="http://internet.garant.ru/document/redirect/2108701/0" TargetMode="External"/><Relationship Id="rId269" Type="http://schemas.openxmlformats.org/officeDocument/2006/relationships/hyperlink" Target="http://internet.garant.ru/document/redirect/71636066/0" TargetMode="External"/><Relationship Id="rId434" Type="http://schemas.openxmlformats.org/officeDocument/2006/relationships/hyperlink" Target="http://internet.garant.ru/document/redirect/23948929/34" TargetMode="External"/><Relationship Id="rId476" Type="http://schemas.openxmlformats.org/officeDocument/2006/relationships/hyperlink" Target="http://internet.garant.ru/document/redirect/70584352/0" TargetMode="External"/><Relationship Id="rId33" Type="http://schemas.openxmlformats.org/officeDocument/2006/relationships/image" Target="media/image6.emf"/><Relationship Id="rId129" Type="http://schemas.openxmlformats.org/officeDocument/2006/relationships/hyperlink" Target="http://internet.garant.ru/document/redirect/12115118/3" TargetMode="External"/><Relationship Id="rId280" Type="http://schemas.openxmlformats.org/officeDocument/2006/relationships/hyperlink" Target="http://internet.garant.ru/document/redirect/12145642/0" TargetMode="External"/><Relationship Id="rId336" Type="http://schemas.openxmlformats.org/officeDocument/2006/relationships/hyperlink" Target="http://internet.garant.ru/document/redirect/10108787/0" TargetMode="External"/><Relationship Id="rId501" Type="http://schemas.openxmlformats.org/officeDocument/2006/relationships/hyperlink" Target="http://internet.garant.ru/document/redirect/70398302/0" TargetMode="External"/><Relationship Id="rId543" Type="http://schemas.openxmlformats.org/officeDocument/2006/relationships/hyperlink" Target="http://internet.garant.ru/document/redirect/12138258/292" TargetMode="External"/><Relationship Id="rId75" Type="http://schemas.openxmlformats.org/officeDocument/2006/relationships/hyperlink" Target="http://internet.garant.ru/document/redirect/3923095/0" TargetMode="External"/><Relationship Id="rId140" Type="http://schemas.openxmlformats.org/officeDocument/2006/relationships/hyperlink" Target="http://internet.garant.ru/document/redirect/36902295/1000" TargetMode="External"/><Relationship Id="rId182" Type="http://schemas.openxmlformats.org/officeDocument/2006/relationships/hyperlink" Target="http://internet.garant.ru/document/redirect/4178817/1000" TargetMode="External"/><Relationship Id="rId378" Type="http://schemas.openxmlformats.org/officeDocument/2006/relationships/hyperlink" Target="http://internet.garant.ru/document/redirect/71985096/0" TargetMode="External"/><Relationship Id="rId403" Type="http://schemas.openxmlformats.org/officeDocument/2006/relationships/hyperlink" Target="http://internet.garant.ru/document/redirect/23940656/0" TargetMode="External"/><Relationship Id="rId6" Type="http://schemas.openxmlformats.org/officeDocument/2006/relationships/endnotes" Target="endnotes.xml"/><Relationship Id="rId238" Type="http://schemas.openxmlformats.org/officeDocument/2006/relationships/hyperlink" Target="http://internet.garant.ru/document/redirect/3962137/0" TargetMode="External"/><Relationship Id="rId445" Type="http://schemas.openxmlformats.org/officeDocument/2006/relationships/hyperlink" Target="http://internet.garant.ru/document/redirect/12138258/0" TargetMode="External"/><Relationship Id="rId487" Type="http://schemas.openxmlformats.org/officeDocument/2006/relationships/hyperlink" Target="http://internet.garant.ru/document/redirect/70625580/0" TargetMode="External"/><Relationship Id="rId291" Type="http://schemas.openxmlformats.org/officeDocument/2006/relationships/hyperlink" Target="http://internet.garant.ru/document/redirect/2305991/0" TargetMode="External"/><Relationship Id="rId305" Type="http://schemas.openxmlformats.org/officeDocument/2006/relationships/hyperlink" Target="http://internet.garant.ru/document/redirect/12124624/2" TargetMode="External"/><Relationship Id="rId347" Type="http://schemas.openxmlformats.org/officeDocument/2006/relationships/hyperlink" Target="http://internet.garant.ru/document/redirect/403212860/1027" TargetMode="External"/><Relationship Id="rId512" Type="http://schemas.openxmlformats.org/officeDocument/2006/relationships/hyperlink" Target="http://internet.garant.ru/document/redirect/12161584/32113" TargetMode="External"/><Relationship Id="rId44" Type="http://schemas.openxmlformats.org/officeDocument/2006/relationships/image" Target="media/image11.emf"/><Relationship Id="rId86" Type="http://schemas.openxmlformats.org/officeDocument/2006/relationships/hyperlink" Target="http://internet.garant.ru/document/redirect/3923208/0" TargetMode="External"/><Relationship Id="rId151" Type="http://schemas.openxmlformats.org/officeDocument/2006/relationships/hyperlink" Target="http://internet.garant.ru/document/redirect/2306247/0" TargetMode="External"/><Relationship Id="rId389" Type="http://schemas.openxmlformats.org/officeDocument/2006/relationships/hyperlink" Target="http://internet.garant.ru/document/redirect/12147594/0" TargetMode="External"/><Relationship Id="rId554" Type="http://schemas.openxmlformats.org/officeDocument/2006/relationships/hyperlink" Target="http://internet.garant.ru/document/redirect/12127232/600" TargetMode="External"/><Relationship Id="rId193" Type="http://schemas.openxmlformats.org/officeDocument/2006/relationships/hyperlink" Target="http://internet.garant.ru/document/redirect/12124624/56" TargetMode="External"/><Relationship Id="rId207" Type="http://schemas.openxmlformats.org/officeDocument/2006/relationships/hyperlink" Target="http://internet.garant.ru/document/redirect/70230820/0" TargetMode="External"/><Relationship Id="rId249" Type="http://schemas.openxmlformats.org/officeDocument/2006/relationships/hyperlink" Target="http://internet.garant.ru/document/redirect/6180772/0" TargetMode="External"/><Relationship Id="rId414" Type="http://schemas.openxmlformats.org/officeDocument/2006/relationships/hyperlink" Target="http://internet.garant.ru/document/redirect/2160034/0" TargetMode="External"/><Relationship Id="rId456" Type="http://schemas.openxmlformats.org/officeDocument/2006/relationships/hyperlink" Target="http://internet.garant.ru/document/redirect/3922474/0" TargetMode="External"/><Relationship Id="rId498" Type="http://schemas.openxmlformats.org/officeDocument/2006/relationships/hyperlink" Target="http://internet.garant.ru/document/redirect/12161584/0" TargetMode="External"/><Relationship Id="rId13" Type="http://schemas.openxmlformats.org/officeDocument/2006/relationships/hyperlink" Target="consultantplus://offline/ref=D8F2171D26558256B9F062ACB9C2FB1302043DC09A695133C7BCD44FBBE0F960D99B22855988B201319D9558C62BB401F75A96731A4879D735C2CD45FFF1J" TargetMode="External"/><Relationship Id="rId109" Type="http://schemas.openxmlformats.org/officeDocument/2006/relationships/image" Target="media/image21.emf"/><Relationship Id="rId260" Type="http://schemas.openxmlformats.org/officeDocument/2006/relationships/hyperlink" Target="http://internet.garant.ru/document/redirect/73866930/0" TargetMode="External"/><Relationship Id="rId316" Type="http://schemas.openxmlformats.org/officeDocument/2006/relationships/hyperlink" Target="http://internet.garant.ru/document/redirect/73733650/0" TargetMode="External"/><Relationship Id="rId523" Type="http://schemas.openxmlformats.org/officeDocument/2006/relationships/hyperlink" Target="http://internet.garant.ru/document/redirect/12161584/32112" TargetMode="External"/><Relationship Id="rId55" Type="http://schemas.openxmlformats.org/officeDocument/2006/relationships/footer" Target="footer3.xml"/><Relationship Id="rId97" Type="http://schemas.openxmlformats.org/officeDocument/2006/relationships/image" Target="media/image19.emf"/><Relationship Id="rId120" Type="http://schemas.openxmlformats.org/officeDocument/2006/relationships/image" Target="media/image32.emf"/><Relationship Id="rId358" Type="http://schemas.openxmlformats.org/officeDocument/2006/relationships/hyperlink" Target="http://internet.garant.ru/document/redirect/23972997/0" TargetMode="External"/><Relationship Id="rId162" Type="http://schemas.openxmlformats.org/officeDocument/2006/relationships/hyperlink" Target="http://internet.garant.ru/document/redirect/12158477/10000" TargetMode="External"/><Relationship Id="rId218" Type="http://schemas.openxmlformats.org/officeDocument/2006/relationships/hyperlink" Target="http://internet.garant.ru/document/redirect/6180772/0" TargetMode="External"/><Relationship Id="rId425" Type="http://schemas.openxmlformats.org/officeDocument/2006/relationships/hyperlink" Target="http://internet.garant.ru/document/redirect/4188851/0" TargetMode="External"/><Relationship Id="rId467" Type="http://schemas.openxmlformats.org/officeDocument/2006/relationships/hyperlink" Target="http://internet.garant.ru/document/redirect/3922874/0" TargetMode="External"/><Relationship Id="rId271" Type="http://schemas.openxmlformats.org/officeDocument/2006/relationships/hyperlink" Target="http://internet.garant.ru/document/redirect/12157004/0" TargetMode="External"/><Relationship Id="rId24" Type="http://schemas.openxmlformats.org/officeDocument/2006/relationships/hyperlink" Target="http://internet.garant.ru/document/redirect/71856140/0" TargetMode="External"/><Relationship Id="rId66" Type="http://schemas.openxmlformats.org/officeDocument/2006/relationships/header" Target="header9.xml"/><Relationship Id="rId131" Type="http://schemas.openxmlformats.org/officeDocument/2006/relationships/hyperlink" Target="http://internet.garant.ru/document/redirect/12138258/3" TargetMode="External"/><Relationship Id="rId327" Type="http://schemas.openxmlformats.org/officeDocument/2006/relationships/hyperlink" Target="http://internet.garant.ru/document/redirect/12150845/1" TargetMode="External"/><Relationship Id="rId369" Type="http://schemas.openxmlformats.org/officeDocument/2006/relationships/hyperlink" Target="http://internet.garant.ru/document/redirect/71985096/1201" TargetMode="External"/><Relationship Id="rId534" Type="http://schemas.openxmlformats.org/officeDocument/2006/relationships/hyperlink" Target="http://internet.garant.ru/document/redirect/195661/10000" TargetMode="External"/><Relationship Id="rId173" Type="http://schemas.openxmlformats.org/officeDocument/2006/relationships/hyperlink" Target="http://internet.garant.ru/document/redirect/12177986/1000" TargetMode="External"/><Relationship Id="rId229" Type="http://schemas.openxmlformats.org/officeDocument/2006/relationships/hyperlink" Target="http://internet.garant.ru/document/redirect/6180779/0" TargetMode="External"/><Relationship Id="rId380" Type="http://schemas.openxmlformats.org/officeDocument/2006/relationships/hyperlink" Target="http://internet.garant.ru/document/redirect/71745936/0" TargetMode="External"/><Relationship Id="rId436" Type="http://schemas.openxmlformats.org/officeDocument/2006/relationships/hyperlink" Target="http://internet.garant.ru/document/redirect/23948929/35" TargetMode="External"/><Relationship Id="rId240" Type="http://schemas.openxmlformats.org/officeDocument/2006/relationships/hyperlink" Target="http://internet.garant.ru/document/redirect/12132072/0" TargetMode="External"/><Relationship Id="rId478" Type="http://schemas.openxmlformats.org/officeDocument/2006/relationships/hyperlink" Target="http://internet.garant.ru/document/redirect/6180772/0" TargetMode="External"/><Relationship Id="rId35" Type="http://schemas.openxmlformats.org/officeDocument/2006/relationships/hyperlink" Target="http://internet.garant.ru/document/redirect/43661394/1000" TargetMode="External"/><Relationship Id="rId77" Type="http://schemas.openxmlformats.org/officeDocument/2006/relationships/footer" Target="footer10.xml"/><Relationship Id="rId100" Type="http://schemas.openxmlformats.org/officeDocument/2006/relationships/hyperlink" Target="http://internet.garant.ru/document/redirect/71985096/507" TargetMode="External"/><Relationship Id="rId282" Type="http://schemas.openxmlformats.org/officeDocument/2006/relationships/hyperlink" Target="http://internet.garant.ru/document/redirect/70795350/0" TargetMode="External"/><Relationship Id="rId338" Type="http://schemas.openxmlformats.org/officeDocument/2006/relationships/hyperlink" Target="http://internet.garant.ru/document/redirect/12150845/0" TargetMode="External"/><Relationship Id="rId503" Type="http://schemas.openxmlformats.org/officeDocument/2006/relationships/hyperlink" Target="http://internet.garant.ru/document/redirect/70398302/6" TargetMode="External"/><Relationship Id="rId545" Type="http://schemas.openxmlformats.org/officeDocument/2006/relationships/hyperlink" Target="http://internet.garant.ru/document/redirect/23941540/0" TargetMode="External"/><Relationship Id="rId8" Type="http://schemas.openxmlformats.org/officeDocument/2006/relationships/hyperlink" Target="consultantplus://offline/ref=D8F2171D26558256B9F062ACB9C2FB1302043DC0996E5135C5B7D44FBBE0F960D99B22855988B201319D9558C62BB401F75A96731A4879D735C2CD45FFF1J" TargetMode="External"/><Relationship Id="rId142" Type="http://schemas.openxmlformats.org/officeDocument/2006/relationships/hyperlink" Target="http://internet.garant.ru/document/redirect/6180764/0" TargetMode="External"/><Relationship Id="rId184" Type="http://schemas.openxmlformats.org/officeDocument/2006/relationships/hyperlink" Target="http://internet.garant.ru/document/redirect/195661/110" TargetMode="External"/><Relationship Id="rId391" Type="http://schemas.openxmlformats.org/officeDocument/2006/relationships/hyperlink" Target="http://internet.garant.ru/document/redirect/10200300/0" TargetMode="External"/><Relationship Id="rId405" Type="http://schemas.openxmlformats.org/officeDocument/2006/relationships/hyperlink" Target="http://internet.garant.ru/document/redirect/43657230/0" TargetMode="External"/><Relationship Id="rId447" Type="http://schemas.openxmlformats.org/officeDocument/2006/relationships/hyperlink" Target="http://internet.garant.ru/document/redirect/12138258/51134" TargetMode="External"/><Relationship Id="rId251" Type="http://schemas.openxmlformats.org/officeDocument/2006/relationships/hyperlink" Target="http://internet.garant.ru/document/redirect/6180728/0" TargetMode="External"/><Relationship Id="rId489" Type="http://schemas.openxmlformats.org/officeDocument/2006/relationships/hyperlink" Target="http://internet.garant.ru/document/redirect/5922137/0" TargetMode="External"/><Relationship Id="rId46" Type="http://schemas.openxmlformats.org/officeDocument/2006/relationships/image" Target="media/image13.emf"/><Relationship Id="rId293" Type="http://schemas.openxmlformats.org/officeDocument/2006/relationships/hyperlink" Target="http://internet.garant.ru/document/redirect/196527/2000" TargetMode="External"/><Relationship Id="rId307" Type="http://schemas.openxmlformats.org/officeDocument/2006/relationships/hyperlink" Target="http://internet.garant.ru/document/redirect/10200300/0" TargetMode="External"/><Relationship Id="rId349" Type="http://schemas.openxmlformats.org/officeDocument/2006/relationships/hyperlink" Target="http://internet.garant.ru/document/redirect/12138258/0" TargetMode="External"/><Relationship Id="rId514" Type="http://schemas.openxmlformats.org/officeDocument/2006/relationships/hyperlink" Target="http://internet.garant.ru/document/redirect/12161584/32121" TargetMode="External"/><Relationship Id="rId556" Type="http://schemas.openxmlformats.org/officeDocument/2006/relationships/hyperlink" Target="http://internet.garant.ru/document/redirect/12115118/3" TargetMode="External"/><Relationship Id="rId88" Type="http://schemas.openxmlformats.org/officeDocument/2006/relationships/footer" Target="footer11.xml"/><Relationship Id="rId111" Type="http://schemas.openxmlformats.org/officeDocument/2006/relationships/image" Target="media/image23.emf"/><Relationship Id="rId153" Type="http://schemas.openxmlformats.org/officeDocument/2006/relationships/hyperlink" Target="http://internet.garant.ru/document/redirect/12158477/10000" TargetMode="External"/><Relationship Id="rId195" Type="http://schemas.openxmlformats.org/officeDocument/2006/relationships/hyperlink" Target="http://internet.garant.ru/document/redirect/2305992/0" TargetMode="External"/><Relationship Id="rId209" Type="http://schemas.openxmlformats.org/officeDocument/2006/relationships/hyperlink" Target="http://internet.garant.ru/document/redirect/70274766/0" TargetMode="External"/><Relationship Id="rId360" Type="http://schemas.openxmlformats.org/officeDocument/2006/relationships/hyperlink" Target="http://internet.garant.ru/document/redirect/71985096/1201" TargetMode="External"/><Relationship Id="rId416" Type="http://schemas.openxmlformats.org/officeDocument/2006/relationships/hyperlink" Target="http://internet.garant.ru/document/redirect/6180771/0" TargetMode="External"/><Relationship Id="rId220" Type="http://schemas.openxmlformats.org/officeDocument/2006/relationships/hyperlink" Target="http://internet.garant.ru/document/redirect/6180767/0" TargetMode="External"/><Relationship Id="rId458" Type="http://schemas.openxmlformats.org/officeDocument/2006/relationships/hyperlink" Target="http://internet.garant.ru/document/redirect/3922831/0" TargetMode="External"/><Relationship Id="rId15" Type="http://schemas.openxmlformats.org/officeDocument/2006/relationships/hyperlink" Target="https://ru.wikipedia.org/wiki/%D0%93%D1%80%D0%B8%D0%B2%D0%B5%D0%BD%D1%81%D0%BA%D0%BE%D0%B5_%D1%81%D0%B5%D0%BB%D1%8C%D1%81%D0%BA%D0%BE%D0%B5_%D0%BF%D0%BE%D1%81%D0%B5%D0%BB%D0%B5%D0%BD%D0%B8%D0%B5_(%D0%9A%D1%80%D0%B0%D1%81%D0%BD%D0%BE%D0%B4%D0%B0%D1%80%D1%81%D0%BA%D0%B8%D0%B9_%D0%BA%D1%80%D0%B0%D0%B9)" TargetMode="External"/><Relationship Id="rId57" Type="http://schemas.openxmlformats.org/officeDocument/2006/relationships/footer" Target="footer4.xml"/><Relationship Id="rId262" Type="http://schemas.openxmlformats.org/officeDocument/2006/relationships/hyperlink" Target="http://internet.garant.ru/document/redirect/190086/1000" TargetMode="External"/><Relationship Id="rId318" Type="http://schemas.openxmlformats.org/officeDocument/2006/relationships/hyperlink" Target="http://internet.garant.ru/document/redirect/70287242/0" TargetMode="External"/><Relationship Id="rId525" Type="http://schemas.openxmlformats.org/officeDocument/2006/relationships/hyperlink" Target="http://internet.garant.ru/document/redirect/12161584/321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1507</TotalTime>
  <Pages>104</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2356-00102</dc:creator>
  <cp:keywords/>
  <dc:description/>
  <cp:lastModifiedBy>Tatyana</cp:lastModifiedBy>
  <cp:revision>76</cp:revision>
  <dcterms:created xsi:type="dcterms:W3CDTF">2022-05-19T12:55:00Z</dcterms:created>
  <dcterms:modified xsi:type="dcterms:W3CDTF">2022-09-09T11:17:00Z</dcterms:modified>
</cp:coreProperties>
</file>